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8"/>
          <w:u w:val="single"/>
        </w:rPr>
      </w:pPr>
      <w:r w:rsidRPr="00065D3B">
        <w:rPr>
          <w:rFonts w:eastAsiaTheme="minorEastAsia"/>
          <w:sz w:val="48"/>
          <w:u w:val="single"/>
        </w:rPr>
        <w:t xml:space="preserve">Тренажер </w:t>
      </w:r>
    </w:p>
    <w:p w:rsidR="00065D3B" w:rsidRPr="00065D3B" w:rsidRDefault="00065D3B" w:rsidP="006C22F5">
      <w:pPr>
        <w:jc w:val="center"/>
        <w:rPr>
          <w:rFonts w:eastAsiaTheme="minorEastAsia"/>
          <w:sz w:val="48"/>
          <w:u w:val="single"/>
        </w:rPr>
      </w:pPr>
      <w:r w:rsidRPr="00065D3B">
        <w:rPr>
          <w:rFonts w:eastAsiaTheme="minorEastAsia"/>
          <w:sz w:val="48"/>
          <w:u w:val="single"/>
        </w:rPr>
        <w:t>по теме «Определение логарифма»</w:t>
      </w:r>
    </w:p>
    <w:p w:rsidR="00065D3B" w:rsidRPr="00065D3B" w:rsidRDefault="00065D3B" w:rsidP="006C22F5">
      <w:pPr>
        <w:jc w:val="center"/>
        <w:rPr>
          <w:rFonts w:eastAsiaTheme="minorEastAsia"/>
          <w:sz w:val="48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91ACC" w:rsidP="006C22F5">
      <w:pPr>
        <w:jc w:val="center"/>
        <w:rPr>
          <w:rFonts w:eastAsiaTheme="minorEastAsia"/>
          <w:sz w:val="40"/>
          <w:u w:val="single"/>
        </w:rPr>
      </w:pPr>
      <w:r>
        <w:rPr>
          <w:rFonts w:eastAsiaTheme="minorEastAsia"/>
          <w:sz w:val="40"/>
        </w:rPr>
        <w:t>Выполнила: Соколова Е.Г.</w:t>
      </w: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</w:pPr>
    </w:p>
    <w:p w:rsidR="00091ACC" w:rsidRDefault="00091ACC" w:rsidP="006C22F5">
      <w:pPr>
        <w:jc w:val="center"/>
        <w:rPr>
          <w:rFonts w:eastAsiaTheme="minorEastAsia"/>
          <w:sz w:val="40"/>
          <w:u w:val="single"/>
        </w:rPr>
      </w:pPr>
    </w:p>
    <w:p w:rsidR="00091ACC" w:rsidRDefault="00091ACC" w:rsidP="006C22F5">
      <w:pPr>
        <w:jc w:val="center"/>
        <w:rPr>
          <w:rFonts w:eastAsiaTheme="minorEastAsia"/>
          <w:sz w:val="40"/>
          <w:u w:val="single"/>
        </w:rPr>
      </w:pPr>
    </w:p>
    <w:p w:rsidR="00091ACC" w:rsidRDefault="00091ACC" w:rsidP="006C22F5">
      <w:pPr>
        <w:jc w:val="center"/>
        <w:rPr>
          <w:rFonts w:eastAsiaTheme="minorEastAsia"/>
          <w:sz w:val="40"/>
          <w:u w:val="single"/>
        </w:rPr>
      </w:pPr>
    </w:p>
    <w:p w:rsidR="00091ACC" w:rsidRDefault="00091ACC" w:rsidP="006C22F5">
      <w:pPr>
        <w:jc w:val="center"/>
        <w:rPr>
          <w:rFonts w:eastAsiaTheme="minorEastAsia"/>
          <w:sz w:val="40"/>
          <w:u w:val="single"/>
        </w:rPr>
      </w:pPr>
    </w:p>
    <w:p w:rsidR="00065D3B" w:rsidRDefault="00065D3B" w:rsidP="006C22F5">
      <w:pPr>
        <w:jc w:val="center"/>
        <w:rPr>
          <w:rFonts w:eastAsiaTheme="minorEastAsia"/>
          <w:sz w:val="40"/>
          <w:u w:val="single"/>
        </w:rPr>
        <w:sectPr w:rsidR="00065D3B" w:rsidSect="00065D3B">
          <w:pgSz w:w="11906" w:h="16838"/>
          <w:pgMar w:top="568" w:right="850" w:bottom="426" w:left="1701" w:header="708" w:footer="708" w:gutter="0"/>
          <w:cols w:space="709"/>
          <w:docGrid w:linePitch="360"/>
        </w:sectPr>
      </w:pPr>
    </w:p>
    <w:p w:rsidR="00775E2C" w:rsidRPr="006C22F5" w:rsidRDefault="00091ACC">
      <w:pPr>
        <w:rPr>
          <w:rFonts w:eastAsiaTheme="minorEastAsia"/>
          <w:sz w:val="28"/>
          <w:lang w:val="en-US"/>
        </w:rPr>
      </w:pPr>
      <w:r>
        <w:rPr>
          <w:rFonts w:eastAsiaTheme="minorEastAsia"/>
          <w:sz w:val="40"/>
          <w:u w:val="single"/>
        </w:rPr>
        <w:lastRenderedPageBreak/>
        <w:t>Найти:</w:t>
      </w:r>
      <m:oMath>
        <m:func>
          <m:func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</m:func>
      </m:oMath>
    </w:p>
    <w:p w:rsidR="00775E2C" w:rsidRPr="006C22F5" w:rsidRDefault="00953DC5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e>
          </m:func>
        </m:oMath>
      </m:oMathPara>
    </w:p>
    <w:p w:rsidR="00775E2C" w:rsidRPr="006C22F5" w:rsidRDefault="00953DC5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5</m:t>
                  </m:r>
                </m:sup>
              </m:sSup>
            </m:e>
          </m:func>
        </m:oMath>
      </m:oMathPara>
    </w:p>
    <w:p w:rsidR="00775E2C" w:rsidRPr="006C22F5" w:rsidRDefault="00953DC5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den>
              </m:f>
            </m:e>
          </m:func>
        </m:oMath>
      </m:oMathPara>
    </w:p>
    <w:p w:rsidR="00775E2C" w:rsidRPr="006C22F5" w:rsidRDefault="00953DC5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sub>
              </m:sSub>
            </m:fName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</m:rad>
            </m:e>
          </m:func>
        </m:oMath>
      </m:oMathPara>
    </w:p>
    <w:p w:rsidR="00775E2C" w:rsidRPr="006C22F5" w:rsidRDefault="00953DC5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sub>
              </m:sSub>
            </m:fName>
            <m:e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lang w:val="en-US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3</m:t>
                      </m:r>
                    </m:sup>
                  </m:sSup>
                </m:e>
              </m:rad>
            </m:e>
          </m:func>
        </m:oMath>
      </m:oMathPara>
    </w:p>
    <w:p w:rsidR="00775E2C" w:rsidRPr="006C22F5" w:rsidRDefault="00953DC5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sub>
              </m:sSub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en-US"/>
                    </w:rPr>
                    <m:t>4</m:t>
                  </m:r>
                </m:den>
              </m:f>
            </m:e>
          </m:func>
        </m:oMath>
      </m:oMathPara>
    </w:p>
    <w:p w:rsidR="00775E2C" w:rsidRPr="006C22F5" w:rsidRDefault="00953DC5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e>
          </m:func>
        </m:oMath>
      </m:oMathPara>
    </w:p>
    <w:p w:rsidR="00775E2C" w:rsidRPr="006C22F5" w:rsidRDefault="00953DC5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e>
          </m:func>
        </m:oMath>
      </m:oMathPara>
    </w:p>
    <w:p w:rsidR="00775E2C" w:rsidRPr="006C22F5" w:rsidRDefault="00953DC5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8</m:t>
              </m:r>
            </m:e>
          </m:func>
        </m:oMath>
      </m:oMathPara>
    </w:p>
    <w:p w:rsidR="00775E2C" w:rsidRPr="006C22F5" w:rsidRDefault="00953DC5">
      <w:pPr>
        <w:rPr>
          <w:rFonts w:eastAsiaTheme="minorEastAsia"/>
          <w:sz w:val="28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den>
                </m:f>
              </m:sub>
            </m:sSub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e>
            </m:rad>
          </m:e>
        </m:func>
      </m:oMath>
      <w:r w:rsidR="00786210" w:rsidRPr="006C22F5">
        <w:rPr>
          <w:rFonts w:eastAsiaTheme="minorEastAsia"/>
          <w:sz w:val="28"/>
          <w:lang w:val="en-US"/>
        </w:rPr>
        <w:t xml:space="preserve">                </w:t>
      </w:r>
    </w:p>
    <w:p w:rsidR="00786210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sub>
              </m:sSub>
            </m:fName>
            <m:e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e>
              </m:box>
            </m:e>
          </m:func>
        </m:oMath>
      </m:oMathPara>
    </w:p>
    <w:p w:rsidR="00786210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sub>
              </m:sSub>
            </m:fName>
            <m:e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e>
              </m:rad>
            </m:e>
          </m:func>
        </m:oMath>
      </m:oMathPara>
    </w:p>
    <w:p w:rsidR="00786210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5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125</m:t>
              </m:r>
            </m:e>
          </m:func>
        </m:oMath>
      </m:oMathPara>
    </w:p>
    <w:p w:rsidR="00786210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4</m:t>
                      </m:r>
                    </m:den>
                  </m:f>
                </m:sub>
              </m:sSub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en-US"/>
                    </w:rPr>
                    <m:t>64</m:t>
                  </m:r>
                </m:den>
              </m:f>
            </m:e>
          </m:func>
        </m:oMath>
      </m:oMathPara>
    </w:p>
    <w:p w:rsidR="00786210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6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36</m:t>
              </m:r>
            </m:e>
          </m:func>
        </m:oMath>
      </m:oMathPara>
    </w:p>
    <w:p w:rsidR="00786210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5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en-US"/>
                    </w:rPr>
                    <m:t>125</m:t>
                  </m:r>
                </m:den>
              </m:f>
            </m:e>
          </m:func>
        </m:oMath>
      </m:oMathPara>
    </w:p>
    <w:p w:rsidR="00786210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4</m:t>
                  </m:r>
                </m:sub>
              </m:sSub>
            </m:fName>
            <m:e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16</m:t>
                      </m:r>
                    </m:den>
                  </m:f>
                </m:e>
              </m:box>
            </m:e>
          </m:func>
        </m:oMath>
      </m:oMathPara>
    </w:p>
    <w:p w:rsidR="006E1F59" w:rsidRDefault="006E1F59" w:rsidP="00786210">
      <w:pPr>
        <w:rPr>
          <w:rFonts w:eastAsiaTheme="minorEastAsia"/>
          <w:sz w:val="28"/>
        </w:rPr>
      </w:pPr>
    </w:p>
    <w:p w:rsidR="00070311" w:rsidRDefault="00070311" w:rsidP="00786210">
      <w:pPr>
        <w:rPr>
          <w:rFonts w:eastAsiaTheme="minorEastAsia"/>
          <w:sz w:val="28"/>
        </w:rPr>
      </w:pPr>
    </w:p>
    <w:p w:rsidR="00070311" w:rsidRPr="00070311" w:rsidRDefault="00070311" w:rsidP="00786210">
      <w:pPr>
        <w:rPr>
          <w:rFonts w:eastAsiaTheme="minorEastAsia"/>
          <w:sz w:val="28"/>
        </w:rPr>
      </w:pPr>
    </w:p>
    <w:p w:rsidR="00786210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3</m:t>
                  </m:r>
                </m:sub>
              </m:sSub>
            </m:fName>
            <m:e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r>
                    <w:rPr>
                      <w:rFonts w:ascii="Cambria Math" w:hAnsi="Cambria Math"/>
                      <w:sz w:val="28"/>
                      <w:lang w:val="en-US"/>
                    </w:rPr>
                    <m:t>27</m:t>
                  </m:r>
                </m:e>
              </m:box>
            </m:e>
          </m:func>
        </m:oMath>
      </m:oMathPara>
    </w:p>
    <w:p w:rsidR="00786210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3</m:t>
                  </m:r>
                </m:sub>
              </m:sSub>
            </m:fName>
            <m:e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9</m:t>
                      </m:r>
                    </m:den>
                  </m:f>
                </m:e>
              </m:box>
            </m:e>
          </m:func>
        </m:oMath>
      </m:oMathPara>
    </w:p>
    <w:p w:rsidR="00786210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3</m:t>
                  </m:r>
                </m:sub>
              </m:sSub>
            </m:fName>
            <m:e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27</m:t>
                      </m:r>
                    </m:den>
                  </m:f>
                </m:e>
              </m:box>
            </m:e>
          </m:func>
        </m:oMath>
      </m:oMathPara>
    </w:p>
    <w:p w:rsidR="00786210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sub>
              </m:sSub>
            </m:fName>
            <m:e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e>
                  </m:rad>
                </m:e>
              </m:box>
            </m:e>
          </m:func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sub>
              </m:sSub>
            </m:fName>
            <m:e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2</m:t>
                          </m:r>
                        </m:e>
                      </m:rad>
                    </m:den>
                  </m:f>
                </m:e>
              </m:box>
            </m:e>
          </m:func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5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5</m:t>
              </m:r>
            </m:e>
          </m:func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lang w:val="en-US"/>
                </w:rPr>
                <m:t>5</m:t>
              </m:r>
            </m:e>
          </m:rad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e>
              </m:rad>
            </m:e>
          </m:func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e>
                  </m:rad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4</m:t>
              </m:r>
            </m:e>
          </m:func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5</m:t>
                      </m:r>
                    </m:e>
                  </m:rad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125</m:t>
              </m:r>
            </m:e>
          </m:func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16</m:t>
              </m:r>
            </m:e>
          </m:func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64</m:t>
              </m:r>
            </m:e>
          </m:func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e>
          </m:func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e>
          </m:func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sub>
              </m:sSub>
            </m:fName>
            <m:e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e>
              </m:box>
            </m:e>
          </m:func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sub>
              </m:sSub>
            </m:fName>
            <m:e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8</m:t>
                      </m:r>
                    </m:den>
                  </m:f>
                </m:e>
              </m:box>
            </m:e>
          </m:func>
        </m:oMath>
      </m:oMathPara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0,5</m:t>
                  </m:r>
                </m:sub>
              </m:sSub>
            </m:fName>
            <m:e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e>
              </m:box>
            </m:e>
          </m:func>
        </m:oMath>
      </m:oMathPara>
    </w:p>
    <w:p w:rsidR="00B15916" w:rsidRPr="006C22F5" w:rsidRDefault="00953DC5" w:rsidP="00B15916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0,5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e>
          </m:func>
        </m:oMath>
      </m:oMathPara>
    </w:p>
    <w:p w:rsidR="006E1F59" w:rsidRPr="006C22F5" w:rsidRDefault="006E1F59" w:rsidP="00B15916">
      <w:pPr>
        <w:rPr>
          <w:rFonts w:eastAsiaTheme="minorEastAsia"/>
          <w:sz w:val="28"/>
          <w:lang w:val="en-US"/>
        </w:rPr>
      </w:pPr>
    </w:p>
    <w:p w:rsidR="006E1F59" w:rsidRDefault="006E1F59" w:rsidP="00B15916">
      <w:pPr>
        <w:rPr>
          <w:rFonts w:eastAsiaTheme="minorEastAsia"/>
          <w:sz w:val="28"/>
        </w:rPr>
      </w:pPr>
    </w:p>
    <w:p w:rsidR="00070311" w:rsidRDefault="00070311" w:rsidP="00B15916">
      <w:pPr>
        <w:rPr>
          <w:rFonts w:eastAsiaTheme="minorEastAsia"/>
          <w:sz w:val="28"/>
        </w:rPr>
      </w:pPr>
    </w:p>
    <w:p w:rsidR="00070311" w:rsidRPr="00070311" w:rsidRDefault="00070311" w:rsidP="00B15916">
      <w:pPr>
        <w:rPr>
          <w:rFonts w:eastAsiaTheme="minorEastAsia"/>
          <w:sz w:val="28"/>
        </w:rPr>
      </w:pPr>
    </w:p>
    <w:p w:rsidR="006E1F59" w:rsidRPr="006C22F5" w:rsidRDefault="006E1F59" w:rsidP="00B15916">
      <w:pPr>
        <w:rPr>
          <w:rFonts w:eastAsiaTheme="minorEastAsia"/>
          <w:sz w:val="28"/>
          <w:lang w:val="en-US"/>
        </w:rPr>
      </w:pPr>
    </w:p>
    <w:p w:rsidR="006E1F59" w:rsidRPr="006C22F5" w:rsidRDefault="006E1F59" w:rsidP="00B15916">
      <w:pPr>
        <w:rPr>
          <w:rFonts w:eastAsiaTheme="minorEastAsia"/>
          <w:sz w:val="28"/>
          <w:lang w:val="en-US"/>
        </w:rPr>
      </w:pPr>
    </w:p>
    <w:p w:rsidR="006E1F59" w:rsidRPr="006C22F5" w:rsidRDefault="006E1F59" w:rsidP="00B15916">
      <w:pPr>
        <w:rPr>
          <w:rFonts w:eastAsiaTheme="minorEastAsia"/>
          <w:sz w:val="28"/>
          <w:lang w:val="en-US"/>
        </w:rPr>
      </w:pPr>
    </w:p>
    <w:p w:rsidR="006E1F59" w:rsidRPr="006C22F5" w:rsidRDefault="006E1F59" w:rsidP="00B15916">
      <w:pPr>
        <w:rPr>
          <w:rFonts w:eastAsiaTheme="minorEastAsia"/>
          <w:sz w:val="28"/>
          <w:lang w:val="en-US"/>
        </w:rPr>
      </w:pPr>
    </w:p>
    <w:p w:rsidR="00B15916" w:rsidRPr="006C22F5" w:rsidRDefault="00953DC5" w:rsidP="00786210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3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4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3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3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27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3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4</m:t>
                      </m:r>
                    </m:e>
                  </m:rad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3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18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5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16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10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2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(</m:t>
              </m:r>
              <m:box>
                <m:box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4</m:t>
                      </m:r>
                    </m:den>
                  </m:f>
                </m:e>
              </m:box>
              <m:r>
                <w:rPr>
                  <w:rFonts w:ascii="Cambria Math" w:eastAsiaTheme="minorEastAsia" w:hAnsi="Cambria Math"/>
                  <w:sz w:val="28"/>
                  <w:lang w:val="en-US"/>
                </w:rPr>
                <m:t>)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box>
                        <m:box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lang w:val="en-US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</m:e>
                      </m:box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6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3</m:t>
                  </m:r>
                </m:e>
                <m:sup/>
              </m:sSup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5log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2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6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2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0,3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0,3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6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7</m:t>
              </m:r>
            </m:e>
            <m:sup>
              <m:box>
                <m:box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2</m:t>
                      </m:r>
                    </m:den>
                  </m:f>
                </m:e>
              </m:box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9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8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5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9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12</m:t>
                  </m:r>
                </m:e>
              </m:func>
            </m:sup>
          </m:sSup>
        </m:oMath>
      </m:oMathPara>
    </w:p>
    <w:p w:rsidR="00996B0A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16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7</m:t>
                  </m:r>
                </m:e>
              </m:func>
            </m:sup>
          </m:sSup>
        </m:oMath>
      </m:oMathPara>
    </w:p>
    <w:p w:rsidR="000535F2" w:rsidRPr="006C22F5" w:rsidRDefault="00953DC5" w:rsidP="000535F2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0,125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1</m:t>
                  </m:r>
                </m:e>
              </m:func>
            </m:sup>
          </m:sSup>
        </m:oMath>
      </m:oMathPara>
    </w:p>
    <w:p w:rsidR="006E1F59" w:rsidRDefault="006E1F59" w:rsidP="000535F2">
      <w:pPr>
        <w:rPr>
          <w:rFonts w:eastAsiaTheme="minorEastAsia"/>
          <w:sz w:val="28"/>
        </w:rPr>
      </w:pPr>
    </w:p>
    <w:p w:rsidR="00070311" w:rsidRDefault="00070311" w:rsidP="000535F2">
      <w:pPr>
        <w:rPr>
          <w:rFonts w:eastAsiaTheme="minorEastAsia"/>
          <w:sz w:val="28"/>
        </w:rPr>
      </w:pPr>
    </w:p>
    <w:p w:rsidR="00070311" w:rsidRPr="00070311" w:rsidRDefault="00070311" w:rsidP="000535F2">
      <w:pPr>
        <w:rPr>
          <w:rFonts w:eastAsiaTheme="minorEastAsia"/>
          <w:sz w:val="28"/>
        </w:rPr>
      </w:pPr>
    </w:p>
    <w:p w:rsidR="006E1F59" w:rsidRPr="006C22F5" w:rsidRDefault="006E1F59" w:rsidP="000535F2">
      <w:pPr>
        <w:rPr>
          <w:rFonts w:eastAsiaTheme="minorEastAsia"/>
          <w:sz w:val="28"/>
          <w:lang w:val="en-US"/>
        </w:rPr>
      </w:pPr>
    </w:p>
    <w:p w:rsidR="006E1F59" w:rsidRPr="006C22F5" w:rsidRDefault="006E1F59" w:rsidP="000535F2">
      <w:pPr>
        <w:rPr>
          <w:rFonts w:eastAsiaTheme="minorEastAsia"/>
          <w:sz w:val="28"/>
          <w:lang w:val="en-US"/>
        </w:rPr>
      </w:pPr>
    </w:p>
    <w:p w:rsidR="006E1F59" w:rsidRPr="006C22F5" w:rsidRDefault="006E1F59" w:rsidP="000535F2">
      <w:pPr>
        <w:rPr>
          <w:rFonts w:eastAsiaTheme="minorEastAsia"/>
          <w:sz w:val="28"/>
          <w:lang w:val="en-US"/>
        </w:rPr>
      </w:pPr>
    </w:p>
    <w:p w:rsidR="006E1F59" w:rsidRPr="006C22F5" w:rsidRDefault="006E1F59" w:rsidP="000535F2">
      <w:pPr>
        <w:rPr>
          <w:rFonts w:eastAsiaTheme="minorEastAsia"/>
          <w:sz w:val="28"/>
          <w:lang w:val="en-US"/>
        </w:rPr>
      </w:pPr>
    </w:p>
    <w:p w:rsidR="006E1F59" w:rsidRPr="006C22F5" w:rsidRDefault="006E1F59" w:rsidP="000535F2">
      <w:pPr>
        <w:rPr>
          <w:rFonts w:eastAsiaTheme="minorEastAsia"/>
          <w:sz w:val="28"/>
          <w:lang w:val="en-US"/>
        </w:rPr>
      </w:pPr>
    </w:p>
    <w:p w:rsidR="006E1F59" w:rsidRPr="006C22F5" w:rsidRDefault="006E1F59" w:rsidP="000535F2">
      <w:pPr>
        <w:rPr>
          <w:rFonts w:eastAsiaTheme="minorEastAsia"/>
          <w:sz w:val="28"/>
          <w:lang w:val="en-US"/>
        </w:rPr>
      </w:pPr>
    </w:p>
    <w:p w:rsidR="000535F2" w:rsidRPr="006C22F5" w:rsidRDefault="00953DC5" w:rsidP="000535F2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lang w:val="en-US"/>
                </w:rPr>
                <m:t>lg</m:t>
              </m:r>
            </m:fName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0,01</m:t>
              </m:r>
            </m:e>
          </m:func>
        </m:oMath>
      </m:oMathPara>
    </w:p>
    <w:p w:rsidR="000535F2" w:rsidRPr="006C22F5" w:rsidRDefault="000535F2" w:rsidP="000535F2">
      <w:pPr>
        <w:rPr>
          <w:rFonts w:eastAsiaTheme="minorEastAsia"/>
          <w:sz w:val="28"/>
          <w:lang w:val="en-US"/>
        </w:rPr>
      </w:pPr>
      <w:proofErr w:type="spellStart"/>
      <w:proofErr w:type="gramStart"/>
      <w:r w:rsidRPr="006C22F5">
        <w:rPr>
          <w:rFonts w:eastAsiaTheme="minorEastAsia"/>
          <w:sz w:val="28"/>
          <w:lang w:val="en-US"/>
        </w:rPr>
        <w:t>lg</w:t>
      </w:r>
      <w:proofErr w:type="spellEnd"/>
      <w:proofErr w:type="gramEnd"/>
      <w:r w:rsidRPr="006C22F5">
        <w:rPr>
          <w:rFonts w:eastAsiaTheme="minorEastAsia"/>
          <w:sz w:val="28"/>
          <w:lang w:val="en-US"/>
        </w:rPr>
        <w:t xml:space="preserve"> </w:t>
      </w:r>
      <m:oMath>
        <m:box>
          <m:box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1000</m:t>
                </m:r>
              </m:den>
            </m:f>
          </m:e>
        </m:box>
      </m:oMath>
      <w:r w:rsidRPr="006C22F5">
        <w:rPr>
          <w:rFonts w:eastAsiaTheme="minorEastAsia"/>
          <w:sz w:val="28"/>
          <w:lang w:val="en-US"/>
        </w:rPr>
        <w:t xml:space="preserve"> </w:t>
      </w:r>
    </w:p>
    <w:p w:rsidR="000535F2" w:rsidRPr="006C22F5" w:rsidRDefault="000535F2" w:rsidP="000535F2">
      <w:pPr>
        <w:rPr>
          <w:rFonts w:eastAsiaTheme="minorEastAsia"/>
          <w:sz w:val="28"/>
          <w:lang w:val="en-US"/>
        </w:rPr>
      </w:pPr>
      <w:proofErr w:type="spellStart"/>
      <w:proofErr w:type="gramStart"/>
      <w:r w:rsidRPr="006C22F5">
        <w:rPr>
          <w:rFonts w:eastAsiaTheme="minorEastAsia"/>
          <w:sz w:val="28"/>
          <w:lang w:val="en-US"/>
        </w:rPr>
        <w:t>lg</w:t>
      </w:r>
      <w:proofErr w:type="spellEnd"/>
      <w:proofErr w:type="gramEnd"/>
      <w:r w:rsidRPr="006C22F5">
        <w:rPr>
          <w:rFonts w:eastAsiaTheme="minorEastAsia"/>
          <w:sz w:val="28"/>
          <w:lang w:val="en-US"/>
        </w:rPr>
        <w:t xml:space="preserve"> 10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100</m:t>
            </m:r>
          </m:e>
        </m:rad>
      </m:oMath>
    </w:p>
    <w:p w:rsidR="000535F2" w:rsidRPr="006C22F5" w:rsidRDefault="000535F2" w:rsidP="000535F2">
      <w:pPr>
        <w:rPr>
          <w:rFonts w:eastAsiaTheme="minorEastAsia"/>
          <w:sz w:val="28"/>
          <w:lang w:val="en-US"/>
        </w:rPr>
      </w:pPr>
      <w:proofErr w:type="spellStart"/>
      <w:proofErr w:type="gramStart"/>
      <w:r w:rsidRPr="006C22F5">
        <w:rPr>
          <w:rFonts w:eastAsiaTheme="minorEastAsia"/>
          <w:sz w:val="28"/>
          <w:lang w:val="en-US"/>
        </w:rPr>
        <w:t>lg</w:t>
      </w:r>
      <w:proofErr w:type="spellEnd"/>
      <w:proofErr w:type="gramEnd"/>
      <w:r w:rsidRPr="006C22F5">
        <w:rPr>
          <w:rFonts w:eastAsiaTheme="minorEastAsia"/>
          <w:sz w:val="28"/>
          <w:lang w:val="en-US"/>
        </w:rPr>
        <w:t xml:space="preserve"> 10</w:t>
      </w:r>
      <m:oMath>
        <m:r>
          <w:rPr>
            <w:rFonts w:ascii="Cambria Math" w:eastAsiaTheme="minorEastAsia" w:hAnsi="Cambria Math"/>
            <w:sz w:val="28"/>
            <w:lang w:val="en-US"/>
          </w:rPr>
          <m:t>0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lang w:val="en-US"/>
              </w:rPr>
              <m:t>5</m:t>
            </m:r>
          </m:deg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10</m:t>
            </m:r>
          </m:e>
        </m:rad>
      </m:oMath>
    </w:p>
    <w:p w:rsidR="000535F2" w:rsidRPr="006C22F5" w:rsidRDefault="000535F2" w:rsidP="000535F2">
      <w:pPr>
        <w:rPr>
          <w:rFonts w:eastAsiaTheme="minorEastAsia"/>
          <w:sz w:val="28"/>
          <w:lang w:val="en-US"/>
        </w:rPr>
      </w:pPr>
      <w:proofErr w:type="spellStart"/>
      <w:proofErr w:type="gramStart"/>
      <w:r w:rsidRPr="006C22F5">
        <w:rPr>
          <w:rFonts w:eastAsiaTheme="minorEastAsia"/>
          <w:sz w:val="28"/>
          <w:lang w:val="en-US"/>
        </w:rPr>
        <w:t>lg</w:t>
      </w:r>
      <w:proofErr w:type="spellEnd"/>
      <w:proofErr w:type="gramEnd"/>
      <w:r w:rsidRPr="006C22F5">
        <w:rPr>
          <w:rFonts w:eastAsiaTheme="minorEastAsia"/>
          <w:sz w:val="28"/>
          <w:lang w:val="en-US"/>
        </w:rPr>
        <w:t xml:space="preserve"> 0,1</w:t>
      </w:r>
    </w:p>
    <w:p w:rsidR="000535F2" w:rsidRPr="006C22F5" w:rsidRDefault="000535F2" w:rsidP="000535F2">
      <w:pPr>
        <w:rPr>
          <w:rFonts w:eastAsiaTheme="minorEastAsia"/>
          <w:sz w:val="28"/>
          <w:lang w:val="en-US"/>
        </w:rPr>
      </w:pPr>
      <w:proofErr w:type="spellStart"/>
      <w:proofErr w:type="gramStart"/>
      <w:r w:rsidRPr="006C22F5">
        <w:rPr>
          <w:rFonts w:eastAsiaTheme="minorEastAsia"/>
          <w:sz w:val="28"/>
          <w:lang w:val="en-US"/>
        </w:rPr>
        <w:t>lg</w:t>
      </w:r>
      <w:proofErr w:type="spellEnd"/>
      <w:proofErr w:type="gramEnd"/>
      <w:r w:rsidRPr="006C22F5">
        <w:rPr>
          <w:rFonts w:eastAsiaTheme="minorEastAsia"/>
          <w:sz w:val="28"/>
          <w:lang w:val="en-US"/>
        </w:rPr>
        <w:t xml:space="preserve"> 1000</w:t>
      </w:r>
    </w:p>
    <w:p w:rsidR="000535F2" w:rsidRPr="006C22F5" w:rsidRDefault="000535F2" w:rsidP="000535F2">
      <w:pPr>
        <w:rPr>
          <w:rFonts w:eastAsiaTheme="minorEastAsia"/>
          <w:sz w:val="28"/>
          <w:lang w:val="en-US"/>
        </w:rPr>
      </w:pPr>
      <w:proofErr w:type="spellStart"/>
      <w:proofErr w:type="gramStart"/>
      <w:r w:rsidRPr="006C22F5">
        <w:rPr>
          <w:rFonts w:eastAsiaTheme="minorEastAsia"/>
          <w:sz w:val="28"/>
          <w:lang w:val="en-US"/>
        </w:rPr>
        <w:t>lg</w:t>
      </w:r>
      <w:proofErr w:type="spellEnd"/>
      <w:proofErr w:type="gramEnd"/>
      <w:r w:rsidRPr="006C22F5">
        <w:rPr>
          <w:rFonts w:eastAsiaTheme="minorEastAsia"/>
          <w:sz w:val="28"/>
          <w:lang w:val="en-US"/>
        </w:rPr>
        <w:t xml:space="preserve"> 10</w:t>
      </w:r>
    </w:p>
    <w:p w:rsidR="000535F2" w:rsidRPr="006C22F5" w:rsidRDefault="000535F2" w:rsidP="000535F2">
      <w:pPr>
        <w:rPr>
          <w:rFonts w:eastAsiaTheme="minorEastAsia"/>
          <w:sz w:val="28"/>
          <w:lang w:val="en-US"/>
        </w:rPr>
      </w:pPr>
      <w:proofErr w:type="spellStart"/>
      <w:proofErr w:type="gramStart"/>
      <w:r w:rsidRPr="006C22F5">
        <w:rPr>
          <w:rFonts w:eastAsiaTheme="minorEastAsia"/>
          <w:sz w:val="28"/>
          <w:lang w:val="en-US"/>
        </w:rPr>
        <w:t>lg</w:t>
      </w:r>
      <w:proofErr w:type="spellEnd"/>
      <w:proofErr w:type="gramEnd"/>
      <w:r w:rsidRPr="006C22F5">
        <w:rPr>
          <w:rFonts w:eastAsiaTheme="minorEastAsia"/>
          <w:sz w:val="28"/>
          <w:lang w:val="en-US"/>
        </w:rPr>
        <w:t xml:space="preserve"> 1</w:t>
      </w:r>
    </w:p>
    <w:p w:rsidR="000535F2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lg2</m:t>
              </m:r>
            </m:sup>
          </m:sSup>
        </m:oMath>
      </m:oMathPara>
    </w:p>
    <w:p w:rsidR="008A21E0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lang w:val="en-US"/>
                </w:rPr>
                <m:t>100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lg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4</m:t>
                  </m:r>
                </m:e>
              </m:func>
            </m:sup>
          </m:sSup>
        </m:oMath>
      </m:oMathPara>
    </w:p>
    <w:p w:rsidR="008A21E0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lang w:val="en-US"/>
                </w:rPr>
                <m:t>0,1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lg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5</m:t>
                  </m:r>
                </m:e>
              </m:func>
            </m:sup>
          </m:sSup>
        </m:oMath>
      </m:oMathPara>
    </w:p>
    <w:p w:rsidR="008A21E0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lang w:val="en-US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lg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7</m:t>
                  </m:r>
                </m:e>
              </m:func>
            </m:sup>
          </m:sSup>
        </m:oMath>
      </m:oMathPara>
    </w:p>
    <w:p w:rsidR="008A21E0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lang w:val="en-US"/>
                </w:rPr>
                <m:t>10</m:t>
              </m:r>
            </m:e>
            <m:sup>
              <m:box>
                <m:boxPr>
                  <m:ctrlPr>
                    <w:rPr>
                      <w:rFonts w:ascii="Cambria Math" w:eastAsiaTheme="minorEastAsia" w:hAnsi="Cambria Math"/>
                      <w:sz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3</m:t>
                      </m:r>
                    </m:den>
                  </m:f>
                </m:e>
              </m:box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lg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27</m:t>
                  </m:r>
                </m:e>
              </m:func>
            </m:sup>
          </m:sSup>
        </m:oMath>
      </m:oMathPara>
    </w:p>
    <w:p w:rsidR="008A21E0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0,01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lg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2</m:t>
                  </m:r>
                </m:e>
              </m:func>
            </m:sup>
          </m:sSup>
        </m:oMath>
      </m:oMathPara>
    </w:p>
    <w:p w:rsidR="008A21E0" w:rsidRPr="006C22F5" w:rsidRDefault="00953DC5" w:rsidP="00996B0A">
      <w:pPr>
        <w:rPr>
          <w:rFonts w:eastAsiaTheme="minorEastAsia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-lg15</m:t>
              </m:r>
            </m:sup>
          </m:sSup>
        </m:oMath>
      </m:oMathPara>
    </w:p>
    <w:p w:rsidR="008A21E0" w:rsidRDefault="00953DC5" w:rsidP="00996B0A">
      <w:pPr>
        <w:rPr>
          <w:rFonts w:eastAsiaTheme="minorEastAsia"/>
          <w:sz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0,001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0,1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10</m:t>
                  </m:r>
                </m:e>
              </m:func>
            </m:sup>
          </m:sSup>
        </m:oMath>
      </m:oMathPara>
    </w:p>
    <w:p w:rsidR="002B7FB0" w:rsidRDefault="002B7FB0" w:rsidP="00996B0A">
      <w:pPr>
        <w:rPr>
          <w:rFonts w:eastAsiaTheme="minorEastAsia"/>
          <w:sz w:val="28"/>
        </w:rPr>
      </w:pPr>
    </w:p>
    <w:p w:rsidR="002B7FB0" w:rsidRDefault="002B7FB0" w:rsidP="00996B0A">
      <w:pPr>
        <w:rPr>
          <w:rFonts w:eastAsiaTheme="minorEastAsia"/>
          <w:sz w:val="28"/>
        </w:rPr>
      </w:pPr>
    </w:p>
    <w:p w:rsidR="002B7FB0" w:rsidRDefault="002B7FB0" w:rsidP="00996B0A">
      <w:pPr>
        <w:rPr>
          <w:rFonts w:eastAsiaTheme="minorEastAsia"/>
          <w:sz w:val="28"/>
        </w:rPr>
      </w:pPr>
    </w:p>
    <w:p w:rsidR="002B7FB0" w:rsidRDefault="002B7FB0" w:rsidP="00996B0A">
      <w:pPr>
        <w:rPr>
          <w:rFonts w:eastAsiaTheme="minorEastAsia"/>
          <w:sz w:val="28"/>
        </w:rPr>
      </w:pPr>
    </w:p>
    <w:p w:rsidR="002B7FB0" w:rsidRDefault="002B7FB0" w:rsidP="00996B0A">
      <w:pPr>
        <w:rPr>
          <w:rFonts w:eastAsiaTheme="minorEastAsia"/>
          <w:sz w:val="28"/>
        </w:rPr>
      </w:pPr>
    </w:p>
    <w:p w:rsidR="002B7FB0" w:rsidRDefault="002B7FB0" w:rsidP="00996B0A">
      <w:pPr>
        <w:rPr>
          <w:rFonts w:eastAsiaTheme="minorEastAsia"/>
          <w:sz w:val="28"/>
        </w:rPr>
      </w:pPr>
    </w:p>
    <w:p w:rsidR="002B7FB0" w:rsidRDefault="002B7FB0" w:rsidP="00996B0A">
      <w:pPr>
        <w:rPr>
          <w:rFonts w:eastAsiaTheme="minorEastAsia"/>
          <w:sz w:val="28"/>
        </w:rPr>
      </w:pPr>
    </w:p>
    <w:p w:rsidR="002B7FB0" w:rsidRDefault="002B7FB0" w:rsidP="00996B0A">
      <w:pPr>
        <w:rPr>
          <w:rFonts w:eastAsiaTheme="minorEastAsia"/>
          <w:sz w:val="28"/>
        </w:rPr>
      </w:pPr>
    </w:p>
    <w:p w:rsidR="002B7FB0" w:rsidRDefault="002B7FB0" w:rsidP="00996B0A">
      <w:pPr>
        <w:rPr>
          <w:rFonts w:eastAsiaTheme="minorEastAsia"/>
          <w:sz w:val="28"/>
        </w:rPr>
        <w:sectPr w:rsidR="002B7FB0" w:rsidSect="00065D3B">
          <w:type w:val="continuous"/>
          <w:pgSz w:w="11906" w:h="16838"/>
          <w:pgMar w:top="568" w:right="850" w:bottom="426" w:left="1701" w:header="708" w:footer="708" w:gutter="0"/>
          <w:cols w:num="4" w:space="709"/>
          <w:docGrid w:linePitch="360"/>
        </w:sectPr>
      </w:pPr>
    </w:p>
    <w:p w:rsidR="002B7FB0" w:rsidRDefault="002B7FB0" w:rsidP="00996B0A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Ответы</w:t>
      </w:r>
    </w:p>
    <w:tbl>
      <w:tblPr>
        <w:tblStyle w:val="a6"/>
        <w:tblW w:w="3994" w:type="dxa"/>
        <w:jc w:val="center"/>
        <w:tblLook w:val="04A0"/>
      </w:tblPr>
      <w:tblGrid>
        <w:gridCol w:w="985"/>
        <w:gridCol w:w="985"/>
        <w:gridCol w:w="911"/>
        <w:gridCol w:w="1113"/>
      </w:tblGrid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-2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-2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-3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-3</w:t>
            </w:r>
          </w:p>
        </w:tc>
        <w:tc>
          <w:tcPr>
            <w:tcW w:w="0" w:type="auto"/>
            <w:vAlign w:val="center"/>
          </w:tcPr>
          <w:p w:rsidR="002B7FB0" w:rsidRDefault="00953DC5" w:rsidP="002B7FB0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den>
              </m:f>
            </m:oMath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-1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½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2,2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½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-1/2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-1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3/5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1,5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-1,5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-1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0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-3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64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16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-1/2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36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0,2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½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49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-1/3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125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-3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-1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144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-3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49</w:t>
            </w:r>
          </w:p>
        </w:tc>
        <w:tc>
          <w:tcPr>
            <w:tcW w:w="0" w:type="auto"/>
            <w:vAlign w:val="center"/>
          </w:tcPr>
          <w:p w:rsidR="002B7FB0" w:rsidRDefault="00953DC5" w:rsidP="002B7FB0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15</m:t>
                    </m:r>
                  </m:den>
                </m:f>
              </m:oMath>
            </m:oMathPara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-2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1000</w:t>
            </w: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-3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2B7FB0" w:rsidTr="002B7FB0">
        <w:trPr>
          <w:trHeight w:val="695"/>
          <w:jc w:val="center"/>
        </w:trPr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-2</w:t>
            </w: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0" w:type="auto"/>
            <w:vAlign w:val="center"/>
          </w:tcPr>
          <w:p w:rsidR="002B7FB0" w:rsidRDefault="002B7FB0" w:rsidP="002B7FB0">
            <w:pPr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2B7FB0" w:rsidRPr="002B7FB0" w:rsidRDefault="002B7FB0" w:rsidP="00996B0A">
      <w:pPr>
        <w:rPr>
          <w:oMath/>
          <w:rFonts w:ascii="Cambria Math" w:eastAsiaTheme="minorEastAsia" w:hAnsi="Cambria Math"/>
          <w:sz w:val="28"/>
        </w:rPr>
      </w:pPr>
    </w:p>
    <w:sectPr w:rsidR="002B7FB0" w:rsidRPr="002B7FB0" w:rsidSect="002B7FB0">
      <w:type w:val="continuous"/>
      <w:pgSz w:w="11906" w:h="16838"/>
      <w:pgMar w:top="568" w:right="850" w:bottom="426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2C"/>
    <w:rsid w:val="000535F2"/>
    <w:rsid w:val="00065D3B"/>
    <w:rsid w:val="00070311"/>
    <w:rsid w:val="00091ACC"/>
    <w:rsid w:val="00102594"/>
    <w:rsid w:val="002B7FB0"/>
    <w:rsid w:val="006C22F5"/>
    <w:rsid w:val="006E1F59"/>
    <w:rsid w:val="00775E2C"/>
    <w:rsid w:val="00786210"/>
    <w:rsid w:val="008A21E0"/>
    <w:rsid w:val="00950F6D"/>
    <w:rsid w:val="00953DC5"/>
    <w:rsid w:val="00996B0A"/>
    <w:rsid w:val="00B15916"/>
    <w:rsid w:val="00DE6A78"/>
    <w:rsid w:val="00F37B22"/>
    <w:rsid w:val="00F406BB"/>
    <w:rsid w:val="00F5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2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E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school43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Елена</cp:lastModifiedBy>
  <cp:revision>12</cp:revision>
  <dcterms:created xsi:type="dcterms:W3CDTF">2011-11-17T08:17:00Z</dcterms:created>
  <dcterms:modified xsi:type="dcterms:W3CDTF">2015-09-16T19:21:00Z</dcterms:modified>
</cp:coreProperties>
</file>