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1B" w:rsidRDefault="00531D1B" w:rsidP="00531D1B">
      <w:pPr>
        <w:pStyle w:val="2"/>
        <w:spacing w:before="192" w:after="192"/>
        <w:jc w:val="center"/>
        <w:rPr>
          <w:rStyle w:val="a4"/>
          <w:rFonts w:ascii="Arial" w:hAnsi="Arial" w:cs="Arial"/>
          <w:b/>
          <w:bCs/>
          <w:color w:val="B53090"/>
          <w:sz w:val="33"/>
          <w:szCs w:val="33"/>
        </w:rPr>
      </w:pPr>
      <w:r>
        <w:rPr>
          <w:rStyle w:val="a4"/>
          <w:rFonts w:ascii="Arial" w:hAnsi="Arial" w:cs="Arial"/>
          <w:b/>
          <w:bCs/>
          <w:color w:val="B53090"/>
          <w:sz w:val="33"/>
          <w:szCs w:val="33"/>
        </w:rPr>
        <w:t>Детские игры дома: старинные русские игры</w:t>
      </w:r>
    </w:p>
    <w:p w:rsidR="00531D1B" w:rsidRDefault="00531D1B" w:rsidP="00531D1B"/>
    <w:p w:rsidR="00531D1B" w:rsidRPr="00531D1B" w:rsidRDefault="00531D1B" w:rsidP="00531D1B">
      <w:pPr>
        <w:rPr>
          <w:sz w:val="20"/>
          <w:szCs w:val="20"/>
        </w:rPr>
      </w:pPr>
      <w:r w:rsidRPr="00531D1B">
        <w:rPr>
          <w:rFonts w:ascii="Arial" w:hAnsi="Arial" w:cs="Arial"/>
          <w:sz w:val="20"/>
          <w:szCs w:val="20"/>
          <w:shd w:val="clear" w:color="auto" w:fill="FFFFFF"/>
        </w:rPr>
        <w:t>Развитие и воспитание детей, а особенно дошкольного возраста, происходит, прежде всего, в игре. Детские игры призваны развлечь, сплотить, развить, развеселить, научить, показать, главное, чтобы было интересно.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 хочу сегодня поделиться с вами своими любимыми играми-забавами 19 века. Вы удивитесь, насколько они интересны и современны и откроете для себя много новых идей о том, как провести семейный праздничный вечер или чем увлечь Ваших малышей или Ваших гостей в праздники. Все это зимние традиционные русские игры, которые увеселяли наших предков в скучные темные зимние вечера. А почему бы нам не последовать их примеру и не подарить себе праздник, тем более что игры эти не требуют ни особого инвентаря, ни подготовки. А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hyperlink r:id="rId4" w:tgtFrame="_blank" w:history="1">
        <w:r>
          <w:rPr>
            <w:rStyle w:val="a3"/>
            <w:rFonts w:ascii="Arial" w:eastAsiaTheme="majorEastAsia" w:hAnsi="Arial" w:cs="Arial"/>
            <w:color w:val="591846"/>
            <w:sz w:val="18"/>
            <w:szCs w:val="18"/>
          </w:rPr>
          <w:t>играть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можно и в маленькой группе, и в семье, и в большой компании детей и взрослых. В добрый путь в мир старинных русских игр!</w:t>
      </w:r>
    </w:p>
    <w:p w:rsidR="00531D1B" w:rsidRDefault="00531D1B" w:rsidP="00531D1B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E5BF00"/>
        </w:rPr>
      </w:pPr>
      <w:r>
        <w:rPr>
          <w:rStyle w:val="a4"/>
          <w:rFonts w:ascii="Arial" w:hAnsi="Arial" w:cs="Arial"/>
          <w:b/>
          <w:bCs/>
          <w:color w:val="E5BF00"/>
        </w:rPr>
        <w:t>Игра «Дергачи»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Выбирается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(сейчас мы называем его «водящий», а дети даже сейчас часто говорят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по-старинке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ударением на первом слоге - 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»).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завязываются глаза.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Остальные участники игры – игроки. В этой игре они называются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дергальщики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Правило игры: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игрокам запрещается сходить со своего места. При нарушении этого правила игрок становится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Ход игры: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стоит в центре комнаты с завязанными глазами. Игроки  заходят в комнату и садятся около стен.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начинает ходить по комнате.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Игроки привлекают внимание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«дёргают» его. Например,  говорят «Дёрг-дёрг» или шуршат ногами по полу или шуршат своей одеждой по очереди. Вот кто-то дернул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подол. И тут же с другой стороны зашептали: «Дёрг-дерг», а после этого новый звук – кто-то хлопает по коленям.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нужно угадать, кто его дернул (то есть сказал или хлопнул или издал какой-то звук). Если он угадал, то он передает свою роль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дергальщику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Тогда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дергальщик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которого разгадали, становится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новой игре.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Задача игроков – путать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водыря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чтобы он не мог догадаться, кто это. Поэтому они могут говорить не своим голосом – писклявым или наоборот басом и т.д.</w:t>
      </w:r>
    </w:p>
    <w:p w:rsidR="00531D1B" w:rsidRDefault="00531D1B" w:rsidP="00531D1B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E5BF00"/>
        </w:rPr>
      </w:pPr>
      <w:r>
        <w:rPr>
          <w:rStyle w:val="a4"/>
          <w:rFonts w:ascii="Arial" w:hAnsi="Arial" w:cs="Arial"/>
          <w:b/>
          <w:bCs/>
          <w:color w:val="E5BF00"/>
        </w:rPr>
        <w:t>Игра «Жмурки у стены»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Очень веселая и забавная игра. Такая веселая игра очень хороша в Новый год! Ведь она проводится со свечой и в темноте. И несет незабываемые впечатления, смех и радость. Кроме того, детям так нравится игра с тенями и придумывание своих вариантов о том,  как можно «провести» ведущего игры. Кем только они не наряжаются! А как смеются, когда их перепутали с … их мамой или папой!!!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Вот как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hyperlink r:id="rId5" w:tgtFrame="_blank" w:history="1">
        <w:r>
          <w:rPr>
            <w:rStyle w:val="a3"/>
            <w:rFonts w:ascii="Arial" w:eastAsiaTheme="majorEastAsia" w:hAnsi="Arial" w:cs="Arial"/>
            <w:color w:val="591846"/>
            <w:sz w:val="18"/>
            <w:szCs w:val="18"/>
          </w:rPr>
          <w:t>играют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эту старинную игру. В «жмурках у стены» ведущему не завязывают глаза, наоборот, ему потребуется очень внимательно смотреть « в оба глаза».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Вам понадобится светлая стена (это может быть стена в коридоре или в комнате). Если у Вас стены темные, то можно повесить простыню. На расстоянии от стены ставится столик или стул с горящей свечой. Между свечой и стеной ставится стул для водящего.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Игроки будут проходить мимо свечи за спиной водящего так, чтобы их тень появилась на стене. Игроки по очереди медленно идут вдоль стены, а водящий должен угадать по тени, кто это прошел.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 игроки стараются запутать водящего. Они могут закутаться в плащ, надеть чужую шляпу, идти присев к полу или наоборот идти на цыпочках, вытянуть шею или втянуть ее, сгорбиться, хромать, согнуться в три погибели, перепутать-переплести руки или ноги, идти парой и т.д. Задача игрока – придумать, как запутать водящего и как пройти так, чтобы тебя не узнали.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Водящему запрещено поворачивать голову назад и при угадывании смотреть на человека, а не на тень. Если водящий ошибся, то платит фант (выполняет задание – рассказывает шутку, поет куплет песни, поздравляет всех и т.д.). Водящего сменяют, когда он угадал кого-то из игроков или когда все прошли.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игры советую подготовить необходимые простые предметы, в которые можно наряжаться – старую простыню, в которую можно закутаться,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hyperlink r:id="rId6" w:tgtFrame="_blank" w:history="1">
        <w:r>
          <w:rPr>
            <w:rStyle w:val="a3"/>
            <w:rFonts w:ascii="Arial" w:eastAsiaTheme="majorEastAsia" w:hAnsi="Arial" w:cs="Arial"/>
            <w:color w:val="591846"/>
            <w:sz w:val="18"/>
            <w:szCs w:val="18"/>
          </w:rPr>
          <w:t>берет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или шляпу, маску,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hyperlink r:id="rId7" w:tgtFrame="_blank" w:history="1">
        <w:r>
          <w:rPr>
            <w:rStyle w:val="a3"/>
            <w:rFonts w:ascii="Arial" w:eastAsiaTheme="majorEastAsia" w:hAnsi="Arial" w:cs="Arial"/>
            <w:color w:val="591846"/>
            <w:sz w:val="18"/>
            <w:szCs w:val="18"/>
          </w:rPr>
          <w:t>шарф</w:t>
        </w:r>
      </w:hyperlink>
      <w:r>
        <w:rPr>
          <w:rFonts w:ascii="Arial" w:hAnsi="Arial" w:cs="Arial"/>
          <w:color w:val="000000"/>
          <w:sz w:val="18"/>
          <w:szCs w:val="18"/>
        </w:rPr>
        <w:t>, картонную коробку, элементы костюма типа ушей зайца и т.д. А можно сделать проще -  придумывать свой «костюм» для игры всем вместе и  разрешить при этом пользоваться всем содержимым шкафа.</w:t>
      </w:r>
    </w:p>
    <w:p w:rsidR="00531D1B" w:rsidRDefault="00531D1B" w:rsidP="00531D1B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E5BF00"/>
        </w:rPr>
      </w:pPr>
      <w:r>
        <w:rPr>
          <w:rStyle w:val="a4"/>
          <w:rFonts w:ascii="Arial" w:hAnsi="Arial" w:cs="Arial"/>
          <w:b/>
          <w:bCs/>
          <w:color w:val="E5BF00"/>
        </w:rPr>
        <w:lastRenderedPageBreak/>
        <w:t>Игра «Чет-нечет»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Отличная игра для того, чтобы поделить гостинцы или маленькие сюрпризы для гостей.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Подготовьте заранее небольшие сюрпризы – конфеты, наклейки, маленькие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календарики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или картинки, значки или открытки, игрушки, карандашики,  печенье, вафли и т.д. Можно попросить всех гостей захватить с собой немного сюрпризов и воспользоваться ими для общей игры.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Итак, собрав все принесенные и собранные Вами сюрпризы, начинаем их делить на кучки. Кучки будут разные  — в каких-то кучках четное количество гостинцев, а в каких-то нечетное. Кучки накрывают сверху непрозрачными платками. Это старинный вариант. А сейчас мы просто можем положить гостинцы в непрозрачные пакетики – и тогда платки не нужны.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Начинаем разыгрывать гостинцы. Первый игрок показывает рукой на одну из кучек и спрашивает: «Чет или нечет?». Второй игрок отвечает или «чет» или «нечет». Подсчитываем подарки в этой кучке. Если второй игрок угадал, то он забирает себе кучку гостинцев и задает вопрос третьему игроку (по цепочке): «Чет или нечет?». Третий отвечает и т.д. В этой игре малыши не только получат подарки-сюрпризы, но и  с удовольствием научатся считать гостинцы  :).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Можно ввести усложнение этой игры для взрослых или более старших детей. Если игрок угадал, то он забирает гостинцы себе. А вот если он не угадал, то он должен поделиться своими гостинцами и отдать их задавшему вопрос в таком же количестве. Например, первый игрок задал вопрос: «Чет или нечет», а второй игрок ответил «Чет» и не угадал, потому что в кучке было три гостинца. Значит, он должен отдать три гостинца первому игроку. Далее уже он сам выбирает кучку и задает вопрос третьему игроку и так дальше по кругу.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Раньше для игры использовались маленькие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сумочки-лакомники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куда можно было спрятать заработанные в игре подарки и поделиться ими со всеми.</w:t>
      </w:r>
    </w:p>
    <w:p w:rsidR="00531D1B" w:rsidRDefault="00531D1B" w:rsidP="00531D1B">
      <w:pPr>
        <w:pStyle w:val="3"/>
        <w:spacing w:before="240" w:beforeAutospacing="0" w:after="240" w:afterAutospacing="0"/>
        <w:jc w:val="center"/>
        <w:rPr>
          <w:rFonts w:ascii="Arial" w:hAnsi="Arial" w:cs="Arial"/>
          <w:color w:val="E5BF00"/>
        </w:rPr>
      </w:pPr>
      <w:r>
        <w:rPr>
          <w:rStyle w:val="a4"/>
          <w:rFonts w:ascii="Arial" w:hAnsi="Arial" w:cs="Arial"/>
          <w:b/>
          <w:bCs/>
          <w:color w:val="E5BF00"/>
        </w:rPr>
        <w:t>Игра «Охлопок»</w:t>
      </w:r>
    </w:p>
    <w:p w:rsidR="00531D1B" w:rsidRDefault="00531D1B" w:rsidP="00531D1B">
      <w:pPr>
        <w:pStyle w:val="a5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Очень простая игра. Все становятся в кружок и бросают вверх кусок ваты (необходимо его распушить, рулончик ваты бросать бесполезно — не полетит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  <w:color w:val="000000"/>
          <w:sz w:val="18"/>
          <w:szCs w:val="18"/>
        </w:rPr>
        <w:t>. Задача в том, чтобы не дать вате упасть. Тот игрок, возле кого охлопок упадет, платит фант (поет песню, кукарекает, читает стихотворение и т.д.). Поэтому все стараются побыстрее отдуть охлопок от себя к</w:t>
      </w:r>
      <w:r>
        <w:rPr>
          <w:rStyle w:val="apple-converted-space"/>
          <w:rFonts w:ascii="Arial" w:eastAsiaTheme="majorEastAsia" w:hAnsi="Arial" w:cs="Arial"/>
          <w:color w:val="000000"/>
          <w:sz w:val="18"/>
          <w:szCs w:val="18"/>
        </w:rPr>
        <w:t> </w:t>
      </w:r>
      <w:hyperlink r:id="rId8" w:tgtFrame="_blank" w:history="1">
        <w:r>
          <w:rPr>
            <w:rStyle w:val="a3"/>
            <w:rFonts w:ascii="Arial" w:eastAsiaTheme="majorEastAsia" w:hAnsi="Arial" w:cs="Arial"/>
            <w:color w:val="591846"/>
            <w:sz w:val="18"/>
            <w:szCs w:val="18"/>
          </w:rPr>
          <w:t>соседу</w:t>
        </w:r>
      </w:hyperlink>
      <w:r>
        <w:rPr>
          <w:rFonts w:ascii="Arial" w:hAnsi="Arial" w:cs="Arial"/>
          <w:color w:val="000000"/>
          <w:sz w:val="18"/>
          <w:szCs w:val="18"/>
        </w:rPr>
        <w:t>. Охлопок летает то выше, то ниже, поэтому игроки то приседают, то встают на цыпочки, то наклоняются.  Обычно получается очень смешная картинка.</w:t>
      </w:r>
    </w:p>
    <w:p w:rsidR="00A16938" w:rsidRPr="00531D1B" w:rsidRDefault="00531D1B" w:rsidP="00531D1B">
      <w:pPr>
        <w:rPr>
          <w:lang w:val="en-US"/>
        </w:rPr>
      </w:pPr>
      <w:r w:rsidRPr="00531D1B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531D1B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sectPr w:rsidR="00A16938" w:rsidRPr="00531D1B" w:rsidSect="00A1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D1B"/>
    <w:rsid w:val="00531D1B"/>
    <w:rsid w:val="00A1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8"/>
  </w:style>
  <w:style w:type="paragraph" w:styleId="1">
    <w:name w:val="heading 1"/>
    <w:basedOn w:val="a"/>
    <w:next w:val="a"/>
    <w:link w:val="10"/>
    <w:uiPriority w:val="9"/>
    <w:qFormat/>
    <w:rsid w:val="00531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1D1B"/>
  </w:style>
  <w:style w:type="character" w:styleId="a3">
    <w:name w:val="Hyperlink"/>
    <w:basedOn w:val="a0"/>
    <w:uiPriority w:val="99"/>
    <w:semiHidden/>
    <w:unhideWhenUsed/>
    <w:rsid w:val="00531D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1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31D1B"/>
    <w:rPr>
      <w:b/>
      <w:bCs/>
    </w:rPr>
  </w:style>
  <w:style w:type="paragraph" w:styleId="a5">
    <w:name w:val="Normal (Web)"/>
    <w:basedOn w:val="a"/>
    <w:uiPriority w:val="99"/>
    <w:semiHidden/>
    <w:unhideWhenUsed/>
    <w:rsid w:val="0053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4015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ed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ldberrie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litary.ru/" TargetMode="External"/><Relationship Id="rId5" Type="http://schemas.openxmlformats.org/officeDocument/2006/relationships/hyperlink" Target="http://da.zzim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a.zzima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990</Words>
  <Characters>5647</Characters>
  <Application>Microsoft Office Word</Application>
  <DocSecurity>0</DocSecurity>
  <Lines>47</Lines>
  <Paragraphs>13</Paragraphs>
  <ScaleCrop>false</ScaleCrop>
  <Company>Grizli777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2014-07-26T08:46:00Z</dcterms:created>
  <dcterms:modified xsi:type="dcterms:W3CDTF">2014-07-26T08:54:00Z</dcterms:modified>
</cp:coreProperties>
</file>