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290" w:rsidRDefault="00AF1F99" w:rsidP="00AF1F99">
      <w:pPr>
        <w:rPr>
          <w:rFonts w:ascii="Times New Roman" w:hAnsi="Times New Roman"/>
          <w:b/>
          <w:sz w:val="28"/>
          <w:szCs w:val="28"/>
        </w:rPr>
      </w:pPr>
      <w:r w:rsidRPr="00AF1F99">
        <w:rPr>
          <w:rFonts w:ascii="Times New Roman" w:hAnsi="Times New Roman"/>
          <w:sz w:val="72"/>
          <w:szCs w:val="72"/>
        </w:rPr>
        <w:t xml:space="preserve">  </w:t>
      </w:r>
      <w:r w:rsidR="00F12290" w:rsidRPr="00740B21">
        <w:rPr>
          <w:rFonts w:ascii="Times New Roman" w:hAnsi="Times New Roman"/>
          <w:b/>
          <w:sz w:val="28"/>
          <w:szCs w:val="28"/>
        </w:rPr>
        <w:t xml:space="preserve">Развитие речи </w:t>
      </w:r>
      <w:r w:rsidR="00DD25CB">
        <w:rPr>
          <w:rFonts w:ascii="Times New Roman" w:hAnsi="Times New Roman"/>
          <w:b/>
          <w:sz w:val="28"/>
          <w:szCs w:val="28"/>
        </w:rPr>
        <w:t xml:space="preserve">учащихся </w:t>
      </w:r>
      <w:r w:rsidR="00F12290" w:rsidRPr="00740B21">
        <w:rPr>
          <w:rFonts w:ascii="Times New Roman" w:hAnsi="Times New Roman"/>
          <w:b/>
          <w:sz w:val="28"/>
          <w:szCs w:val="28"/>
        </w:rPr>
        <w:t>на уроках математики.</w:t>
      </w:r>
    </w:p>
    <w:p w:rsidR="00F12290" w:rsidRDefault="00F12290" w:rsidP="00F12290">
      <w:r>
        <w:t xml:space="preserve">                                                                                                «Математика начинается с осмысления слов»</w:t>
      </w:r>
      <w:r>
        <w:br/>
      </w:r>
      <w:r>
        <w:br/>
        <w:t xml:space="preserve">                                                                                                                                                                  И. Брук</w:t>
      </w:r>
    </w:p>
    <w:p w:rsidR="00F12290" w:rsidRPr="00AF1F99" w:rsidRDefault="00E975CA" w:rsidP="00F12290">
      <w:pPr>
        <w:rPr>
          <w:rFonts w:ascii="Times New Roman" w:hAnsi="Times New Roman"/>
          <w:sz w:val="32"/>
          <w:szCs w:val="32"/>
        </w:rPr>
      </w:pPr>
      <w:r w:rsidRPr="00AF1F99">
        <w:rPr>
          <w:rFonts w:ascii="Times New Roman" w:hAnsi="Times New Roman"/>
          <w:sz w:val="32"/>
          <w:szCs w:val="32"/>
        </w:rPr>
        <w:t xml:space="preserve">     </w:t>
      </w:r>
      <w:r w:rsidR="005C44D3" w:rsidRPr="00AF1F99">
        <w:rPr>
          <w:rFonts w:ascii="Times New Roman" w:hAnsi="Times New Roman"/>
          <w:sz w:val="32"/>
          <w:szCs w:val="32"/>
        </w:rPr>
        <w:t>Предмет математика – сложный предмет, наиболее трудоёмкий. Математика требует высокого умственного напряжения, развития мышления. Для сознательного усвоения знаний по математике необходимо умение логически мыслить, грамотно рассуждать, анали</w:t>
      </w:r>
      <w:r w:rsidR="00AF1F99">
        <w:rPr>
          <w:rFonts w:ascii="Times New Roman" w:hAnsi="Times New Roman"/>
          <w:sz w:val="32"/>
          <w:szCs w:val="32"/>
        </w:rPr>
        <w:t>зировать. Но в первую очередь ребёнок</w:t>
      </w:r>
      <w:r w:rsidR="005C44D3" w:rsidRPr="00AF1F99">
        <w:rPr>
          <w:rFonts w:ascii="Times New Roman" w:hAnsi="Times New Roman"/>
          <w:sz w:val="32"/>
          <w:szCs w:val="32"/>
        </w:rPr>
        <w:t xml:space="preserve"> должен ясно, точно, кратко излагать свои мысли, правильно строить предложения. </w:t>
      </w:r>
      <w:r w:rsidR="005C44D3" w:rsidRPr="00AF1F99">
        <w:rPr>
          <w:rFonts w:ascii="Times New Roman" w:hAnsi="Times New Roman"/>
          <w:sz w:val="32"/>
          <w:szCs w:val="32"/>
        </w:rPr>
        <w:br/>
      </w:r>
      <w:r w:rsidR="00F12290" w:rsidRPr="00AF1F99">
        <w:rPr>
          <w:rFonts w:ascii="Times New Roman" w:hAnsi="Times New Roman"/>
          <w:sz w:val="32"/>
          <w:szCs w:val="32"/>
        </w:rPr>
        <w:t xml:space="preserve">        Не секрет, что сейчас дети мало читают. </w:t>
      </w:r>
      <w:r w:rsidR="00AF1F99">
        <w:rPr>
          <w:rFonts w:ascii="Times New Roman" w:hAnsi="Times New Roman"/>
          <w:sz w:val="32"/>
          <w:szCs w:val="32"/>
        </w:rPr>
        <w:t>В</w:t>
      </w:r>
      <w:r w:rsidR="00F12290" w:rsidRPr="00AF1F99">
        <w:rPr>
          <w:rFonts w:ascii="Times New Roman" w:hAnsi="Times New Roman"/>
          <w:sz w:val="32"/>
          <w:szCs w:val="32"/>
        </w:rPr>
        <w:t xml:space="preserve">нимание к важности грамотной математической речи формирует у учащихся и более внимательное отношение к тексту учебника. На уроках дети </w:t>
      </w:r>
      <w:r w:rsidR="00AF1F99">
        <w:rPr>
          <w:rFonts w:ascii="Times New Roman" w:hAnsi="Times New Roman"/>
          <w:sz w:val="32"/>
          <w:szCs w:val="32"/>
        </w:rPr>
        <w:t>читают фрагменты текста, я при этом обращаю</w:t>
      </w:r>
      <w:r w:rsidR="00F12290" w:rsidRPr="00AF1F99">
        <w:rPr>
          <w:rFonts w:ascii="Times New Roman" w:hAnsi="Times New Roman"/>
          <w:sz w:val="32"/>
          <w:szCs w:val="32"/>
        </w:rPr>
        <w:t xml:space="preserve"> внимание детей на выразительность речи, ее громкость, четкость, особо уделяя внимание четкому проговариванию окончаний. Понимать смысл читаемого - этому должен научиться ребенок, а учитель обязан помочь ему.</w:t>
      </w:r>
    </w:p>
    <w:p w:rsidR="00F12290" w:rsidRPr="00AF1F99" w:rsidRDefault="00AD0289" w:rsidP="00F12290">
      <w:pPr>
        <w:rPr>
          <w:rFonts w:ascii="Times New Roman" w:hAnsi="Times New Roman"/>
          <w:sz w:val="32"/>
          <w:szCs w:val="32"/>
        </w:rPr>
      </w:pPr>
      <w:r w:rsidRPr="00AF1F99">
        <w:rPr>
          <w:rFonts w:ascii="Times New Roman" w:hAnsi="Times New Roman"/>
          <w:sz w:val="32"/>
          <w:szCs w:val="32"/>
        </w:rPr>
        <w:t xml:space="preserve">   </w:t>
      </w:r>
      <w:r w:rsidR="00F12290" w:rsidRPr="00AF1F99">
        <w:rPr>
          <w:rFonts w:ascii="Times New Roman" w:hAnsi="Times New Roman"/>
          <w:sz w:val="32"/>
          <w:szCs w:val="32"/>
        </w:rPr>
        <w:t>Начав работать в 5-м классе, я сталкиваюсь с проблемой слабой математической речи учащихся. Поэтому передо мною встала задача: как развить речь учащихся на уроках математики, чтобы к выпускному классу они могли логически мыслить, правильно рассуждать, что для них является необходимым услови</w:t>
      </w:r>
      <w:r w:rsidR="00AF1F99">
        <w:rPr>
          <w:rFonts w:ascii="Times New Roman" w:hAnsi="Times New Roman"/>
          <w:sz w:val="32"/>
          <w:szCs w:val="32"/>
        </w:rPr>
        <w:t>ем для глубокого и осознанного</w:t>
      </w:r>
      <w:r w:rsidR="00F12290" w:rsidRPr="00AF1F99">
        <w:rPr>
          <w:rFonts w:ascii="Times New Roman" w:hAnsi="Times New Roman"/>
          <w:sz w:val="32"/>
          <w:szCs w:val="32"/>
        </w:rPr>
        <w:t xml:space="preserve"> усвое</w:t>
      </w:r>
      <w:r w:rsidR="00AF1F99">
        <w:rPr>
          <w:rFonts w:ascii="Times New Roman" w:hAnsi="Times New Roman"/>
          <w:sz w:val="32"/>
          <w:szCs w:val="32"/>
        </w:rPr>
        <w:t>ния математики, сдачи эказаменов.</w:t>
      </w:r>
    </w:p>
    <w:p w:rsidR="00F12290" w:rsidRPr="00AF1F99" w:rsidRDefault="00F12290" w:rsidP="00F12290">
      <w:pPr>
        <w:rPr>
          <w:rFonts w:ascii="Times New Roman" w:hAnsi="Times New Roman"/>
          <w:sz w:val="32"/>
          <w:szCs w:val="32"/>
        </w:rPr>
      </w:pPr>
      <w:r w:rsidRPr="00AF1F99">
        <w:rPr>
          <w:rFonts w:ascii="Times New Roman" w:hAnsi="Times New Roman"/>
          <w:sz w:val="32"/>
          <w:szCs w:val="32"/>
        </w:rPr>
        <w:t>Качествами, определяющими эту речь, должны служить:</w:t>
      </w:r>
    </w:p>
    <w:p w:rsidR="00F12290" w:rsidRPr="00AF1F99" w:rsidRDefault="00F12290" w:rsidP="00F12290">
      <w:pPr>
        <w:pStyle w:val="a3"/>
        <w:numPr>
          <w:ilvl w:val="0"/>
          <w:numId w:val="1"/>
        </w:numPr>
        <w:rPr>
          <w:rFonts w:ascii="Times New Roman" w:hAnsi="Times New Roman"/>
          <w:sz w:val="32"/>
          <w:szCs w:val="32"/>
        </w:rPr>
      </w:pPr>
      <w:r w:rsidRPr="00AF1F99">
        <w:rPr>
          <w:rFonts w:ascii="Times New Roman" w:hAnsi="Times New Roman"/>
          <w:sz w:val="32"/>
          <w:szCs w:val="32"/>
        </w:rPr>
        <w:t>Полная ясность выражаемых мыслей;</w:t>
      </w:r>
    </w:p>
    <w:p w:rsidR="00F12290" w:rsidRPr="00AF1F99" w:rsidRDefault="00F12290" w:rsidP="00F12290">
      <w:pPr>
        <w:pStyle w:val="a3"/>
        <w:numPr>
          <w:ilvl w:val="0"/>
          <w:numId w:val="1"/>
        </w:numPr>
        <w:rPr>
          <w:rFonts w:ascii="Times New Roman" w:hAnsi="Times New Roman"/>
          <w:sz w:val="32"/>
          <w:szCs w:val="32"/>
        </w:rPr>
      </w:pPr>
      <w:r w:rsidRPr="00AF1F99">
        <w:rPr>
          <w:rFonts w:ascii="Times New Roman" w:hAnsi="Times New Roman"/>
          <w:sz w:val="32"/>
          <w:szCs w:val="32"/>
        </w:rPr>
        <w:t>Научность;</w:t>
      </w:r>
    </w:p>
    <w:p w:rsidR="00F12290" w:rsidRPr="00AF1F99" w:rsidRDefault="00F12290" w:rsidP="00F12290">
      <w:pPr>
        <w:pStyle w:val="a3"/>
        <w:numPr>
          <w:ilvl w:val="0"/>
          <w:numId w:val="1"/>
        </w:numPr>
        <w:rPr>
          <w:rFonts w:ascii="Times New Roman" w:hAnsi="Times New Roman"/>
          <w:sz w:val="32"/>
          <w:szCs w:val="32"/>
        </w:rPr>
      </w:pPr>
      <w:r w:rsidRPr="00AF1F99">
        <w:rPr>
          <w:rFonts w:ascii="Times New Roman" w:hAnsi="Times New Roman"/>
          <w:sz w:val="32"/>
          <w:szCs w:val="32"/>
        </w:rPr>
        <w:t>Соблюдение правил синтаксиса;</w:t>
      </w:r>
    </w:p>
    <w:p w:rsidR="00F12290" w:rsidRPr="00AF1F99" w:rsidRDefault="00F12290" w:rsidP="00F12290">
      <w:pPr>
        <w:pStyle w:val="a3"/>
        <w:numPr>
          <w:ilvl w:val="0"/>
          <w:numId w:val="1"/>
        </w:numPr>
        <w:rPr>
          <w:rFonts w:ascii="Times New Roman" w:hAnsi="Times New Roman"/>
          <w:sz w:val="32"/>
          <w:szCs w:val="32"/>
        </w:rPr>
      </w:pPr>
      <w:r w:rsidRPr="00AF1F99">
        <w:rPr>
          <w:rFonts w:ascii="Times New Roman" w:hAnsi="Times New Roman"/>
          <w:sz w:val="32"/>
          <w:szCs w:val="32"/>
        </w:rPr>
        <w:t>Литературность.</w:t>
      </w:r>
    </w:p>
    <w:p w:rsidR="00F12290" w:rsidRPr="00AF1F99" w:rsidRDefault="00AD0289" w:rsidP="00F12290">
      <w:pPr>
        <w:rPr>
          <w:rFonts w:ascii="Times New Roman" w:hAnsi="Times New Roman"/>
          <w:sz w:val="32"/>
          <w:szCs w:val="32"/>
        </w:rPr>
      </w:pPr>
      <w:r w:rsidRPr="00AF1F99">
        <w:rPr>
          <w:rFonts w:ascii="Times New Roman" w:hAnsi="Times New Roman"/>
          <w:sz w:val="32"/>
          <w:szCs w:val="32"/>
        </w:rPr>
        <w:t xml:space="preserve">  </w:t>
      </w:r>
      <w:r w:rsidR="00F12290" w:rsidRPr="00AF1F99">
        <w:rPr>
          <w:rFonts w:ascii="Times New Roman" w:hAnsi="Times New Roman"/>
          <w:sz w:val="32"/>
          <w:szCs w:val="32"/>
        </w:rPr>
        <w:t>Для того, чтобы обеспечить правильное употребление учащимися математических терминов, обозначающих понятия, каждый из этих те</w:t>
      </w:r>
      <w:r w:rsidR="00AF1F99">
        <w:rPr>
          <w:rFonts w:ascii="Times New Roman" w:hAnsi="Times New Roman"/>
          <w:sz w:val="32"/>
          <w:szCs w:val="32"/>
        </w:rPr>
        <w:t>рминов не только сообщается мной</w:t>
      </w:r>
      <w:r w:rsidR="00F12290" w:rsidRPr="00AF1F99">
        <w:rPr>
          <w:rFonts w:ascii="Times New Roman" w:hAnsi="Times New Roman"/>
          <w:sz w:val="32"/>
          <w:szCs w:val="32"/>
        </w:rPr>
        <w:t xml:space="preserve">, но и изучается происхождение термина, дословный перевод, научный смысл.. Стараюсь обратить </w:t>
      </w:r>
      <w:r w:rsidR="00F12290" w:rsidRPr="00AF1F99">
        <w:rPr>
          <w:rFonts w:ascii="Times New Roman" w:hAnsi="Times New Roman"/>
          <w:sz w:val="32"/>
          <w:szCs w:val="32"/>
        </w:rPr>
        <w:lastRenderedPageBreak/>
        <w:t xml:space="preserve">внимание учащихся на такие выражения и формулировки, с которыми они встречаются впервые. </w:t>
      </w:r>
    </w:p>
    <w:p w:rsidR="00F12290" w:rsidRPr="00AF1F99" w:rsidRDefault="00F12290" w:rsidP="00F12290">
      <w:pPr>
        <w:rPr>
          <w:rFonts w:ascii="Times New Roman" w:hAnsi="Times New Roman"/>
          <w:sz w:val="32"/>
          <w:szCs w:val="32"/>
        </w:rPr>
      </w:pPr>
      <w:r w:rsidRPr="00AF1F99">
        <w:rPr>
          <w:rFonts w:ascii="Times New Roman" w:hAnsi="Times New Roman"/>
          <w:sz w:val="32"/>
          <w:szCs w:val="32"/>
        </w:rPr>
        <w:t>Речь учащихся на уроках математики должна быть подчинена тем общим законам, которые учащиеся изучали на уроках родного и русского языков.</w:t>
      </w:r>
    </w:p>
    <w:p w:rsidR="00F12290" w:rsidRPr="00AF1F99" w:rsidRDefault="00F12290" w:rsidP="00F12290">
      <w:pPr>
        <w:rPr>
          <w:rFonts w:ascii="Times New Roman" w:hAnsi="Times New Roman"/>
          <w:sz w:val="32"/>
          <w:szCs w:val="32"/>
        </w:rPr>
      </w:pPr>
      <w:r w:rsidRPr="00AF1F99">
        <w:rPr>
          <w:rFonts w:ascii="Times New Roman" w:hAnsi="Times New Roman"/>
          <w:sz w:val="32"/>
          <w:szCs w:val="32"/>
        </w:rPr>
        <w:t xml:space="preserve"> Наибольшее количество ошибок и искажений в речи учащихся встречается при чтении составных количественных числительных.</w:t>
      </w:r>
    </w:p>
    <w:p w:rsidR="00AD0289" w:rsidRPr="00AF1F99" w:rsidRDefault="00F12290" w:rsidP="00F12290">
      <w:pPr>
        <w:rPr>
          <w:rFonts w:ascii="Times New Roman" w:hAnsi="Times New Roman"/>
          <w:sz w:val="32"/>
          <w:szCs w:val="32"/>
        </w:rPr>
      </w:pPr>
      <w:r w:rsidRPr="00AF1F99">
        <w:rPr>
          <w:rFonts w:ascii="Times New Roman" w:hAnsi="Times New Roman"/>
          <w:sz w:val="32"/>
          <w:szCs w:val="32"/>
        </w:rPr>
        <w:t xml:space="preserve"> </w:t>
      </w:r>
      <w:r w:rsidR="00AD0289" w:rsidRPr="00AF1F99">
        <w:rPr>
          <w:rFonts w:ascii="Times New Roman" w:hAnsi="Times New Roman"/>
          <w:sz w:val="32"/>
          <w:szCs w:val="32"/>
        </w:rPr>
        <w:t xml:space="preserve">  </w:t>
      </w:r>
      <w:r w:rsidRPr="00AF1F99">
        <w:rPr>
          <w:rFonts w:ascii="Times New Roman" w:hAnsi="Times New Roman"/>
          <w:sz w:val="32"/>
          <w:szCs w:val="32"/>
        </w:rPr>
        <w:t xml:space="preserve"> Также большое внимание я уделяю тому факту, что при чтении выражений названия букв по падежам не изменяются: 3у – “три игрек”, а не “три игрека”.</w:t>
      </w:r>
    </w:p>
    <w:p w:rsidR="00F12290" w:rsidRPr="00AF1F99" w:rsidRDefault="00AD0289" w:rsidP="00F12290">
      <w:pPr>
        <w:rPr>
          <w:rFonts w:ascii="Times New Roman" w:hAnsi="Times New Roman"/>
          <w:sz w:val="32"/>
          <w:szCs w:val="32"/>
        </w:rPr>
      </w:pPr>
      <w:r w:rsidRPr="00AF1F99">
        <w:rPr>
          <w:rFonts w:ascii="Times New Roman" w:hAnsi="Times New Roman"/>
          <w:sz w:val="32"/>
          <w:szCs w:val="32"/>
        </w:rPr>
        <w:t xml:space="preserve">  </w:t>
      </w:r>
      <w:r w:rsidR="00AF1F99">
        <w:rPr>
          <w:rFonts w:ascii="Times New Roman" w:hAnsi="Times New Roman"/>
          <w:sz w:val="32"/>
          <w:szCs w:val="32"/>
        </w:rPr>
        <w:t xml:space="preserve"> </w:t>
      </w:r>
      <w:r w:rsidRPr="00AF1F99">
        <w:rPr>
          <w:rFonts w:ascii="Times New Roman" w:hAnsi="Times New Roman"/>
          <w:sz w:val="32"/>
          <w:szCs w:val="32"/>
        </w:rPr>
        <w:t xml:space="preserve"> </w:t>
      </w:r>
      <w:r w:rsidR="00F12290" w:rsidRPr="00AF1F99">
        <w:rPr>
          <w:rFonts w:ascii="Times New Roman" w:hAnsi="Times New Roman"/>
          <w:sz w:val="32"/>
          <w:szCs w:val="32"/>
        </w:rPr>
        <w:t>По моему мнению, эффективным средством для развития языка учащихся может служить выработку у них правильной письменной речи. Решение текстовых задач также способствует развитию речи. Для этого каждый ребенок должен прочесть ее условие сам, уяснить основной вопрос задачи, сформулировать вопросы и суметь отве</w:t>
      </w:r>
      <w:r w:rsidRPr="00AF1F99">
        <w:rPr>
          <w:rFonts w:ascii="Times New Roman" w:hAnsi="Times New Roman"/>
          <w:sz w:val="32"/>
          <w:szCs w:val="32"/>
        </w:rPr>
        <w:t>тить на них при решении задачи.</w:t>
      </w:r>
      <w:r w:rsidR="00F12290" w:rsidRPr="00AF1F99">
        <w:rPr>
          <w:rFonts w:ascii="Times New Roman" w:hAnsi="Times New Roman"/>
          <w:sz w:val="32"/>
          <w:szCs w:val="32"/>
        </w:rPr>
        <w:br/>
        <w:t xml:space="preserve">  Начиная с первых уроков математики, дети учатся устанавливать причинно-следственные связи, выделять главное, вести необходимые записи языком математики. Начиная с 5 класса, я начинаю обучать детей  составляют плана текстовой задач (краткую запись) . План решения задачи, план ответа, план доказательства теорем и т.д.), Эти объяснения должны быть написаны вполне грамотным и притом непременно связным языком, а не в виде отрывочных, сокращенных предложений, непонятно и неточно выражающих мысль.</w:t>
      </w:r>
    </w:p>
    <w:p w:rsidR="00F12290" w:rsidRPr="00AF1F99" w:rsidRDefault="00AF1F99" w:rsidP="00F12290">
      <w:pPr>
        <w:rPr>
          <w:rFonts w:ascii="Times New Roman" w:hAnsi="Times New Roman"/>
          <w:sz w:val="32"/>
          <w:szCs w:val="32"/>
        </w:rPr>
      </w:pPr>
      <w:r>
        <w:rPr>
          <w:rFonts w:ascii="Times New Roman" w:hAnsi="Times New Roman"/>
          <w:sz w:val="32"/>
          <w:szCs w:val="32"/>
        </w:rPr>
        <w:t xml:space="preserve">    </w:t>
      </w:r>
      <w:r w:rsidR="00F12290" w:rsidRPr="00AF1F99">
        <w:rPr>
          <w:rFonts w:ascii="Times New Roman" w:hAnsi="Times New Roman"/>
          <w:sz w:val="32"/>
          <w:szCs w:val="32"/>
        </w:rPr>
        <w:t>Внедряя в практику учащихся составление объяснений, которые имеют форму связного рассуждения, последовательно излагающего каждый этап решения, я приобретаю очень действенное средство и широкое поле для развития правильной письменной речи учащихся.</w:t>
      </w:r>
    </w:p>
    <w:p w:rsidR="00F12290" w:rsidRPr="00AF1F99" w:rsidRDefault="00AF1F99" w:rsidP="00F12290">
      <w:pPr>
        <w:rPr>
          <w:rFonts w:ascii="Times New Roman" w:hAnsi="Times New Roman"/>
          <w:sz w:val="32"/>
          <w:szCs w:val="32"/>
        </w:rPr>
      </w:pPr>
      <w:r>
        <w:rPr>
          <w:rFonts w:ascii="Times New Roman" w:hAnsi="Times New Roman"/>
          <w:sz w:val="32"/>
          <w:szCs w:val="32"/>
        </w:rPr>
        <w:t xml:space="preserve">    </w:t>
      </w:r>
      <w:r w:rsidR="00F12290" w:rsidRPr="00AF1F99">
        <w:rPr>
          <w:rFonts w:ascii="Times New Roman" w:hAnsi="Times New Roman"/>
          <w:sz w:val="32"/>
          <w:szCs w:val="32"/>
        </w:rPr>
        <w:t xml:space="preserve">В развитие речи учащихся играет роль даже такая мелочь, как умение задать вопрос. Правильно сформулированный и в нужное время заданный вопрос может помочь ученику с возможно большей точностью излагать свои мысли, правильно строить предложения, употреблять только нужные </w:t>
      </w:r>
      <w:r w:rsidR="00F12290" w:rsidRPr="00AF1F99">
        <w:rPr>
          <w:rFonts w:ascii="Times New Roman" w:hAnsi="Times New Roman"/>
          <w:sz w:val="32"/>
          <w:szCs w:val="32"/>
        </w:rPr>
        <w:lastRenderedPageBreak/>
        <w:t>слова и этим достигать необходимой краткости. На уроках геометрии, ученик, вызванный к доске, не только выполняет задание учителя, а еще этому ученику одноклассники задают дополнительные вопросы по пройденному материалу.  Если на заданный вопрос дается не правильный ответ, то на него отвечает ученик, который задал этот вопрос.  Я со своей стороны слежу за тем, чтобы вопросы и ответы звучали правильно, в противном случае мы совместно со всем классом исправляем ошибки.</w:t>
      </w:r>
    </w:p>
    <w:p w:rsidR="00F12290" w:rsidRPr="00AF1F99" w:rsidRDefault="00F12290" w:rsidP="00F12290">
      <w:pPr>
        <w:ind w:firstLine="900"/>
        <w:rPr>
          <w:rFonts w:ascii="Times New Roman" w:hAnsi="Times New Roman"/>
          <w:sz w:val="32"/>
          <w:szCs w:val="32"/>
        </w:rPr>
      </w:pPr>
      <w:r w:rsidRPr="00AF1F99">
        <w:rPr>
          <w:rFonts w:ascii="Times New Roman" w:hAnsi="Times New Roman"/>
          <w:sz w:val="32"/>
          <w:szCs w:val="32"/>
        </w:rPr>
        <w:t>Два дара природы свойственны только человеку: способность мыслить и передавать свои мысли посредством речи. Проблема развития устной и письменной математической речи школьника остаётся всегда актуальной в учебной практике.</w:t>
      </w:r>
    </w:p>
    <w:p w:rsidR="00F12290" w:rsidRPr="00AF1F99" w:rsidRDefault="00F12290" w:rsidP="00F12290">
      <w:pPr>
        <w:ind w:firstLine="900"/>
        <w:rPr>
          <w:rFonts w:ascii="Times New Roman" w:hAnsi="Times New Roman"/>
          <w:sz w:val="32"/>
          <w:szCs w:val="32"/>
        </w:rPr>
      </w:pPr>
      <w:r w:rsidRPr="00AF1F99">
        <w:rPr>
          <w:rFonts w:ascii="Times New Roman" w:hAnsi="Times New Roman"/>
          <w:sz w:val="32"/>
          <w:szCs w:val="32"/>
        </w:rPr>
        <w:t xml:space="preserve">Специфика математики такова, что она вносит существенный вклад в развитие интеллекта и мышления школьника. В свою очередь развитие мышления самым непосредственным образом связано с развитием речи обучаемого. </w:t>
      </w:r>
      <w:r w:rsidRPr="00AF1F99">
        <w:rPr>
          <w:rFonts w:ascii="Times New Roman" w:hAnsi="Times New Roman"/>
          <w:color w:val="000000"/>
          <w:sz w:val="32"/>
          <w:szCs w:val="32"/>
        </w:rPr>
        <w:t xml:space="preserve">Математика должна содействовать выработке у учащихся привычки к полноценному мышлению и к четкой, ясной, выразительной и логически полноценной речи. </w:t>
      </w:r>
      <w:r w:rsidRPr="00AF1F99">
        <w:rPr>
          <w:rFonts w:ascii="Times New Roman" w:hAnsi="Times New Roman"/>
          <w:sz w:val="32"/>
          <w:szCs w:val="32"/>
        </w:rPr>
        <w:t>В непосредственной связи с развитием мышления находится воспитание куль</w:t>
      </w:r>
      <w:r w:rsidR="00AF1F99">
        <w:rPr>
          <w:rFonts w:ascii="Times New Roman" w:hAnsi="Times New Roman"/>
          <w:sz w:val="32"/>
          <w:szCs w:val="32"/>
        </w:rPr>
        <w:t>туры речи. Нередко учителя</w:t>
      </w:r>
      <w:r w:rsidRPr="00AF1F99">
        <w:rPr>
          <w:rFonts w:ascii="Times New Roman" w:hAnsi="Times New Roman"/>
          <w:sz w:val="32"/>
          <w:szCs w:val="32"/>
        </w:rPr>
        <w:t xml:space="preserve"> внимательны только к  содержанию, которое излагает учащийся, но не очень следят за тем, как он говорит. Такой подход не может считаться оправданным. Учитель не может оставлять без внимания  недостатки речи учащихся. </w:t>
      </w:r>
    </w:p>
    <w:p w:rsidR="00F12290" w:rsidRPr="00AF1F99" w:rsidRDefault="00F12290" w:rsidP="00F12290">
      <w:pPr>
        <w:ind w:firstLine="900"/>
        <w:rPr>
          <w:rFonts w:ascii="Times New Roman" w:hAnsi="Times New Roman"/>
          <w:sz w:val="32"/>
          <w:szCs w:val="32"/>
        </w:rPr>
      </w:pPr>
      <w:r w:rsidRPr="00AF1F99">
        <w:rPr>
          <w:rFonts w:ascii="Times New Roman" w:hAnsi="Times New Roman"/>
          <w:sz w:val="32"/>
          <w:szCs w:val="32"/>
        </w:rPr>
        <w:t>Конечно, чтобы формировать устную и письменную математическую речь школьника, учитель сам должен показывать её образцы. Каждое слово учителя, каждый сделанный им жест должны содействовать восприятию учащимися предмета изложения, процессу усвоения учебного материала. Если учитель рассказывает так, что его не приходится переспрашивать, удается сэкономить время на ненужных вопросах и ответах, вызванных нелогичным изложением материала, то у учеников складывается цельность представления о том, что излагает учитель.</w:t>
      </w:r>
    </w:p>
    <w:p w:rsidR="00F12290" w:rsidRPr="00AF1F99" w:rsidRDefault="00F12290" w:rsidP="00F12290">
      <w:pPr>
        <w:ind w:firstLine="900"/>
        <w:rPr>
          <w:rFonts w:ascii="Times New Roman" w:hAnsi="Times New Roman"/>
          <w:sz w:val="32"/>
          <w:szCs w:val="32"/>
        </w:rPr>
      </w:pPr>
      <w:r w:rsidRPr="00AF1F99">
        <w:rPr>
          <w:rFonts w:ascii="Times New Roman" w:hAnsi="Times New Roman"/>
          <w:sz w:val="32"/>
          <w:szCs w:val="32"/>
        </w:rPr>
        <w:lastRenderedPageBreak/>
        <w:t>На</w:t>
      </w:r>
      <w:r w:rsidR="00AF1F99">
        <w:rPr>
          <w:rFonts w:ascii="Times New Roman" w:hAnsi="Times New Roman"/>
          <w:sz w:val="32"/>
          <w:szCs w:val="32"/>
        </w:rPr>
        <w:t xml:space="preserve"> уроке я стремлюсь</w:t>
      </w:r>
      <w:r w:rsidRPr="00AF1F99">
        <w:rPr>
          <w:rFonts w:ascii="Times New Roman" w:hAnsi="Times New Roman"/>
          <w:sz w:val="32"/>
          <w:szCs w:val="32"/>
        </w:rPr>
        <w:t xml:space="preserve"> к тому, чтобы у учащихся </w:t>
      </w:r>
      <w:r w:rsidR="002F4FDB">
        <w:rPr>
          <w:rFonts w:ascii="Times New Roman" w:hAnsi="Times New Roman"/>
          <w:sz w:val="32"/>
          <w:szCs w:val="32"/>
        </w:rPr>
        <w:t>возникла потребность слушать мои</w:t>
      </w:r>
      <w:r w:rsidRPr="00AF1F99">
        <w:rPr>
          <w:rFonts w:ascii="Times New Roman" w:hAnsi="Times New Roman"/>
          <w:sz w:val="32"/>
          <w:szCs w:val="32"/>
        </w:rPr>
        <w:t xml:space="preserve"> объяснения, что развивает у них коммуникативные компетенции.   В ходе изложения очень важно интонацией выделять главное, делать необходимые записи на доске, поддерживать учебный диалог, выдерживать паузы, использовать современные средства обучения, предлагать учащимся делать необходимые записи. Всё это обеспечит активизацию деятельности учащихся на уроке.                                                                                    </w:t>
      </w:r>
    </w:p>
    <w:p w:rsidR="00F12290" w:rsidRPr="00AF1F99" w:rsidRDefault="00F12290" w:rsidP="00F12290">
      <w:pPr>
        <w:ind w:firstLine="900"/>
        <w:rPr>
          <w:rFonts w:ascii="Times New Roman" w:hAnsi="Times New Roman"/>
          <w:sz w:val="32"/>
          <w:szCs w:val="32"/>
        </w:rPr>
      </w:pPr>
      <w:r w:rsidRPr="00AF1F99">
        <w:rPr>
          <w:rFonts w:ascii="Times New Roman" w:hAnsi="Times New Roman"/>
          <w:sz w:val="32"/>
          <w:szCs w:val="32"/>
        </w:rPr>
        <w:t>Точность и лаконичность математической речи способствует не только усвоению математических знаний, умению описать ход решения задачи, числового выражения, сознательному выполнению действий, но и обучает математическому языку как специфическому средству коммуникации в его сопоставлении с реальным языком. Грамотный математический язык является свидетельством четкого и организованного мышления. Владение этим языком, понимание его математического смысла позволяет переводить математические высказывания с русского языка</w:t>
      </w:r>
      <w:r w:rsidR="002F4FDB">
        <w:rPr>
          <w:rFonts w:ascii="Times New Roman" w:hAnsi="Times New Roman"/>
          <w:sz w:val="32"/>
          <w:szCs w:val="32"/>
        </w:rPr>
        <w:t>,</w:t>
      </w:r>
      <w:r w:rsidRPr="00AF1F99">
        <w:rPr>
          <w:rFonts w:ascii="Times New Roman" w:hAnsi="Times New Roman"/>
          <w:sz w:val="32"/>
          <w:szCs w:val="32"/>
        </w:rPr>
        <w:t xml:space="preserve"> на математический и наоборот. Задания такого характера необходимо выполнять письменно и устно. </w:t>
      </w:r>
    </w:p>
    <w:p w:rsidR="00F12290" w:rsidRPr="00AF1F99" w:rsidRDefault="00F12290" w:rsidP="00F12290">
      <w:pPr>
        <w:ind w:firstLine="900"/>
        <w:rPr>
          <w:rFonts w:ascii="Times New Roman" w:hAnsi="Times New Roman"/>
          <w:sz w:val="32"/>
          <w:szCs w:val="32"/>
        </w:rPr>
      </w:pPr>
      <w:r w:rsidRPr="00AF1F99">
        <w:rPr>
          <w:rFonts w:ascii="Times New Roman" w:hAnsi="Times New Roman"/>
          <w:sz w:val="32"/>
          <w:szCs w:val="32"/>
        </w:rPr>
        <w:t xml:space="preserve"> Например: </w:t>
      </w:r>
    </w:p>
    <w:p w:rsidR="00F12290" w:rsidRPr="00AF1F99" w:rsidRDefault="00F12290" w:rsidP="00F12290">
      <w:pPr>
        <w:ind w:firstLine="900"/>
        <w:rPr>
          <w:rFonts w:ascii="Times New Roman" w:hAnsi="Times New Roman"/>
          <w:sz w:val="32"/>
          <w:szCs w:val="32"/>
        </w:rPr>
      </w:pPr>
      <w:r w:rsidRPr="00AF1F99">
        <w:rPr>
          <w:rFonts w:ascii="Times New Roman" w:hAnsi="Times New Roman"/>
          <w:sz w:val="32"/>
          <w:szCs w:val="32"/>
        </w:rPr>
        <w:t xml:space="preserve"> 1)   Перевести высказывания с русского языка на математический язык:</w:t>
      </w:r>
    </w:p>
    <w:p w:rsidR="00F12290" w:rsidRPr="00AF1F99" w:rsidRDefault="00F12290" w:rsidP="00F12290">
      <w:pPr>
        <w:pStyle w:val="a3"/>
        <w:numPr>
          <w:ilvl w:val="0"/>
          <w:numId w:val="2"/>
        </w:numPr>
        <w:rPr>
          <w:rFonts w:ascii="Times New Roman" w:hAnsi="Times New Roman"/>
          <w:sz w:val="32"/>
          <w:szCs w:val="32"/>
        </w:rPr>
      </w:pPr>
      <w:r w:rsidRPr="00AF1F99">
        <w:rPr>
          <w:rFonts w:ascii="Times New Roman" w:hAnsi="Times New Roman"/>
          <w:sz w:val="32"/>
          <w:szCs w:val="32"/>
        </w:rPr>
        <w:t xml:space="preserve">Число </w:t>
      </w:r>
      <w:r w:rsidRPr="00AF1F99">
        <w:rPr>
          <w:rFonts w:ascii="Times New Roman" w:hAnsi="Times New Roman"/>
          <w:b/>
          <w:i/>
          <w:sz w:val="32"/>
          <w:szCs w:val="32"/>
        </w:rPr>
        <w:t>а</w:t>
      </w:r>
      <w:r w:rsidRPr="00AF1F99">
        <w:rPr>
          <w:rFonts w:ascii="Times New Roman" w:hAnsi="Times New Roman"/>
          <w:b/>
          <w:sz w:val="32"/>
          <w:szCs w:val="32"/>
          <w:lang w:val="en-US"/>
        </w:rPr>
        <w:t xml:space="preserve"> </w:t>
      </w:r>
      <w:r w:rsidRPr="00AF1F99">
        <w:rPr>
          <w:rFonts w:ascii="Times New Roman" w:hAnsi="Times New Roman"/>
          <w:sz w:val="32"/>
          <w:szCs w:val="32"/>
        </w:rPr>
        <w:t>кратно семи,</w:t>
      </w:r>
    </w:p>
    <w:p w:rsidR="00F12290" w:rsidRPr="00AF1F99" w:rsidRDefault="00F12290" w:rsidP="00F12290">
      <w:pPr>
        <w:pStyle w:val="a3"/>
        <w:numPr>
          <w:ilvl w:val="0"/>
          <w:numId w:val="2"/>
        </w:numPr>
        <w:rPr>
          <w:rFonts w:ascii="Times New Roman" w:hAnsi="Times New Roman"/>
          <w:sz w:val="32"/>
          <w:szCs w:val="32"/>
        </w:rPr>
      </w:pPr>
      <w:r w:rsidRPr="00AF1F99">
        <w:rPr>
          <w:rFonts w:ascii="Times New Roman" w:hAnsi="Times New Roman"/>
          <w:sz w:val="32"/>
          <w:szCs w:val="32"/>
        </w:rPr>
        <w:t xml:space="preserve">Число </w:t>
      </w:r>
      <w:r w:rsidRPr="00AF1F99">
        <w:rPr>
          <w:rFonts w:ascii="Times New Roman" w:hAnsi="Times New Roman"/>
          <w:b/>
          <w:sz w:val="32"/>
          <w:szCs w:val="32"/>
          <w:lang w:val="en-US"/>
        </w:rPr>
        <w:t>b</w:t>
      </w:r>
      <w:r w:rsidRPr="00AF1F99">
        <w:rPr>
          <w:rFonts w:ascii="Times New Roman" w:hAnsi="Times New Roman"/>
          <w:sz w:val="32"/>
          <w:szCs w:val="32"/>
          <w:lang w:val="en-US"/>
        </w:rPr>
        <w:t xml:space="preserve"> </w:t>
      </w:r>
      <w:r w:rsidRPr="00AF1F99">
        <w:rPr>
          <w:rFonts w:ascii="Times New Roman" w:hAnsi="Times New Roman"/>
          <w:sz w:val="32"/>
          <w:szCs w:val="32"/>
        </w:rPr>
        <w:t>положительное,</w:t>
      </w:r>
    </w:p>
    <w:p w:rsidR="00F12290" w:rsidRPr="00AF1F99" w:rsidRDefault="00F12290" w:rsidP="00F12290">
      <w:pPr>
        <w:pStyle w:val="a3"/>
        <w:numPr>
          <w:ilvl w:val="0"/>
          <w:numId w:val="2"/>
        </w:numPr>
        <w:rPr>
          <w:rFonts w:ascii="Times New Roman" w:hAnsi="Times New Roman"/>
          <w:sz w:val="32"/>
          <w:szCs w:val="32"/>
        </w:rPr>
      </w:pPr>
      <w:r w:rsidRPr="00AF1F99">
        <w:rPr>
          <w:rFonts w:ascii="Times New Roman" w:hAnsi="Times New Roman"/>
          <w:sz w:val="32"/>
          <w:szCs w:val="32"/>
        </w:rPr>
        <w:t xml:space="preserve">Сумма утроенного квадрата числа </w:t>
      </w:r>
      <w:r w:rsidRPr="00AF1F99">
        <w:rPr>
          <w:rFonts w:ascii="Times New Roman" w:hAnsi="Times New Roman"/>
          <w:b/>
          <w:sz w:val="32"/>
          <w:szCs w:val="32"/>
          <w:lang w:val="en-US"/>
        </w:rPr>
        <w:t>c</w:t>
      </w:r>
      <w:r w:rsidRPr="00AF1F99">
        <w:rPr>
          <w:rFonts w:ascii="Times New Roman" w:hAnsi="Times New Roman"/>
          <w:b/>
          <w:sz w:val="32"/>
          <w:szCs w:val="32"/>
        </w:rPr>
        <w:t xml:space="preserve"> </w:t>
      </w:r>
      <w:r w:rsidRPr="00AF1F99">
        <w:rPr>
          <w:rFonts w:ascii="Times New Roman" w:hAnsi="Times New Roman"/>
          <w:sz w:val="32"/>
          <w:szCs w:val="32"/>
        </w:rPr>
        <w:t xml:space="preserve">и куба числа </w:t>
      </w:r>
      <w:r w:rsidRPr="00AF1F99">
        <w:rPr>
          <w:rFonts w:ascii="Times New Roman" w:hAnsi="Times New Roman"/>
          <w:b/>
          <w:sz w:val="32"/>
          <w:szCs w:val="32"/>
          <w:lang w:val="en-US"/>
        </w:rPr>
        <w:t>d</w:t>
      </w:r>
      <w:r w:rsidRPr="00AF1F99">
        <w:rPr>
          <w:rFonts w:ascii="Times New Roman" w:hAnsi="Times New Roman"/>
          <w:sz w:val="32"/>
          <w:szCs w:val="32"/>
        </w:rPr>
        <w:t>.</w:t>
      </w:r>
    </w:p>
    <w:p w:rsidR="00F12290" w:rsidRPr="00AF1F99" w:rsidRDefault="00F12290" w:rsidP="00F12290">
      <w:pPr>
        <w:ind w:firstLine="900"/>
        <w:rPr>
          <w:rFonts w:ascii="Times New Roman" w:hAnsi="Times New Roman"/>
          <w:sz w:val="32"/>
          <w:szCs w:val="32"/>
        </w:rPr>
      </w:pPr>
      <w:r w:rsidRPr="00AF1F99">
        <w:rPr>
          <w:rFonts w:ascii="Times New Roman" w:hAnsi="Times New Roman"/>
          <w:sz w:val="32"/>
          <w:szCs w:val="32"/>
        </w:rPr>
        <w:t>2)  Перевести с математического языка на русский:</w:t>
      </w:r>
    </w:p>
    <w:p w:rsidR="005C44D3" w:rsidRPr="00AF1F99" w:rsidRDefault="005C44D3" w:rsidP="00F12290">
      <w:pPr>
        <w:pStyle w:val="a3"/>
        <w:numPr>
          <w:ilvl w:val="0"/>
          <w:numId w:val="3"/>
        </w:numPr>
        <w:rPr>
          <w:rFonts w:ascii="Times New Roman" w:hAnsi="Times New Roman"/>
          <w:sz w:val="32"/>
          <w:szCs w:val="32"/>
        </w:rPr>
      </w:pPr>
      <w:r w:rsidRPr="00AF1F99">
        <w:rPr>
          <w:rFonts w:ascii="Times New Roman" w:hAnsi="Times New Roman"/>
          <w:sz w:val="32"/>
          <w:szCs w:val="32"/>
          <w:lang w:val="en-US"/>
        </w:rPr>
        <w:t>a</w:t>
      </w:r>
      <w:r w:rsidRPr="00AF1F99">
        <w:rPr>
          <w:rFonts w:ascii="Times New Roman" w:hAnsi="Times New Roman"/>
          <w:sz w:val="32"/>
          <w:szCs w:val="32"/>
        </w:rPr>
        <w:t>*(с</w:t>
      </w:r>
      <w:r w:rsidRPr="00AF1F99">
        <w:rPr>
          <w:rFonts w:ascii="Times New Roman" w:hAnsi="Times New Roman"/>
          <w:sz w:val="32"/>
          <w:szCs w:val="32"/>
          <w:lang w:val="en-US"/>
        </w:rPr>
        <w:t>+d)</w:t>
      </w:r>
    </w:p>
    <w:p w:rsidR="005C44D3" w:rsidRPr="00AF1F99" w:rsidRDefault="005C44D3" w:rsidP="00F12290">
      <w:pPr>
        <w:pStyle w:val="a3"/>
        <w:numPr>
          <w:ilvl w:val="0"/>
          <w:numId w:val="3"/>
        </w:numPr>
        <w:rPr>
          <w:rFonts w:ascii="Times New Roman" w:hAnsi="Times New Roman"/>
          <w:sz w:val="32"/>
          <w:szCs w:val="32"/>
        </w:rPr>
      </w:pPr>
      <w:r w:rsidRPr="00AF1F99">
        <w:rPr>
          <w:rFonts w:ascii="Times New Roman" w:hAnsi="Times New Roman"/>
          <w:sz w:val="32"/>
          <w:szCs w:val="32"/>
          <w:lang w:val="en-US"/>
        </w:rPr>
        <w:t>ab + c</w:t>
      </w:r>
    </w:p>
    <w:p w:rsidR="00F12290" w:rsidRPr="00AF1F99" w:rsidRDefault="005C44D3" w:rsidP="00F12290">
      <w:pPr>
        <w:pStyle w:val="a3"/>
        <w:numPr>
          <w:ilvl w:val="0"/>
          <w:numId w:val="3"/>
        </w:numPr>
        <w:rPr>
          <w:rFonts w:ascii="Times New Roman" w:hAnsi="Times New Roman"/>
          <w:sz w:val="32"/>
          <w:szCs w:val="32"/>
        </w:rPr>
      </w:pPr>
      <w:r w:rsidRPr="00AF1F99">
        <w:rPr>
          <w:rFonts w:ascii="Times New Roman" w:hAnsi="Times New Roman"/>
          <w:sz w:val="32"/>
          <w:szCs w:val="32"/>
          <w:lang w:val="en-US"/>
        </w:rPr>
        <w:t>m - cd</w:t>
      </w:r>
      <w:r w:rsidR="00F12290" w:rsidRPr="00AF1F99">
        <w:rPr>
          <w:rFonts w:ascii="Times New Roman" w:hAnsi="Times New Roman"/>
          <w:sz w:val="32"/>
          <w:szCs w:val="32"/>
          <w:lang w:val="en-US"/>
        </w:rPr>
        <w:t>.</w:t>
      </w:r>
    </w:p>
    <w:p w:rsidR="005C44D3" w:rsidRPr="00AF1F99" w:rsidRDefault="005C44D3" w:rsidP="005C44D3">
      <w:pPr>
        <w:pStyle w:val="a3"/>
        <w:rPr>
          <w:rFonts w:ascii="Times New Roman" w:hAnsi="Times New Roman"/>
          <w:sz w:val="32"/>
          <w:szCs w:val="32"/>
        </w:rPr>
      </w:pPr>
    </w:p>
    <w:p w:rsidR="005C44D3" w:rsidRPr="00AF1F99" w:rsidRDefault="005C44D3" w:rsidP="005C44D3">
      <w:pPr>
        <w:rPr>
          <w:rFonts w:ascii="Times New Roman" w:hAnsi="Times New Roman"/>
          <w:sz w:val="32"/>
          <w:szCs w:val="32"/>
        </w:rPr>
      </w:pPr>
      <w:r w:rsidRPr="00AF1F99">
        <w:rPr>
          <w:rFonts w:ascii="Times New Roman" w:hAnsi="Times New Roman"/>
          <w:sz w:val="32"/>
          <w:szCs w:val="32"/>
        </w:rPr>
        <w:t xml:space="preserve">Одной из важнейших задач обучения является формирование у детей умения получать и запоминать информацию на слух, обрабатывать и </w:t>
      </w:r>
      <w:r w:rsidRPr="00AF1F99">
        <w:rPr>
          <w:rFonts w:ascii="Times New Roman" w:hAnsi="Times New Roman"/>
          <w:sz w:val="32"/>
          <w:szCs w:val="32"/>
        </w:rPr>
        <w:lastRenderedPageBreak/>
        <w:t>преобразовывать ее. В ряду различных имеющихся в нашем распоряжении каналов информации слуховой занимает второе место после зрительного, поэтому развивать его возможности у детей крайне важно. Это пригодится им в жизни – умение слушать лекцию, слушать собеседника, слушать и слышать. Кроме того, важно формировать</w:t>
      </w:r>
      <w:r w:rsidR="002F4FDB">
        <w:rPr>
          <w:rFonts w:ascii="Times New Roman" w:hAnsi="Times New Roman"/>
          <w:sz w:val="32"/>
          <w:szCs w:val="32"/>
        </w:rPr>
        <w:t>,</w:t>
      </w:r>
      <w:r w:rsidRPr="00AF1F99">
        <w:rPr>
          <w:rFonts w:ascii="Times New Roman" w:hAnsi="Times New Roman"/>
          <w:sz w:val="32"/>
          <w:szCs w:val="32"/>
        </w:rPr>
        <w:t xml:space="preserve"> у обучающихся грамотную и точную математическую речь. Решать эти задачи помогают математические диктанты.</w:t>
      </w:r>
    </w:p>
    <w:p w:rsidR="005C44D3" w:rsidRPr="00AF1F99" w:rsidRDefault="005C44D3" w:rsidP="005C44D3">
      <w:pPr>
        <w:spacing w:before="100" w:beforeAutospacing="1" w:after="100" w:afterAutospacing="1" w:line="240" w:lineRule="auto"/>
        <w:rPr>
          <w:rFonts w:ascii="Times New Roman" w:eastAsia="Times New Roman" w:hAnsi="Times New Roman"/>
          <w:sz w:val="32"/>
          <w:szCs w:val="32"/>
          <w:lang w:eastAsia="ru-RU"/>
        </w:rPr>
      </w:pPr>
      <w:r w:rsidRPr="00AF1F99">
        <w:rPr>
          <w:rFonts w:ascii="Times New Roman" w:eastAsia="Times New Roman" w:hAnsi="Times New Roman"/>
          <w:sz w:val="32"/>
          <w:szCs w:val="32"/>
          <w:lang w:eastAsia="ru-RU"/>
        </w:rPr>
        <w:t xml:space="preserve">Математические диктанты разнообразны: </w:t>
      </w:r>
    </w:p>
    <w:p w:rsidR="005C44D3" w:rsidRPr="00AF1F99" w:rsidRDefault="005C44D3" w:rsidP="005C44D3">
      <w:pPr>
        <w:numPr>
          <w:ilvl w:val="0"/>
          <w:numId w:val="4"/>
        </w:numPr>
        <w:spacing w:before="100" w:beforeAutospacing="1" w:after="100" w:afterAutospacing="1" w:line="240" w:lineRule="auto"/>
        <w:rPr>
          <w:rFonts w:ascii="Times New Roman" w:eastAsia="Times New Roman" w:hAnsi="Times New Roman"/>
          <w:sz w:val="32"/>
          <w:szCs w:val="32"/>
          <w:lang w:eastAsia="ru-RU"/>
        </w:rPr>
      </w:pPr>
      <w:r w:rsidRPr="00AF1F99">
        <w:rPr>
          <w:rFonts w:ascii="Times New Roman" w:eastAsia="Times New Roman" w:hAnsi="Times New Roman"/>
          <w:sz w:val="32"/>
          <w:szCs w:val="32"/>
          <w:lang w:eastAsia="ru-RU"/>
        </w:rPr>
        <w:t xml:space="preserve">диктанты, составленные лишь из теоретических вопросов, созвучных тем, что приводятся в учебнике после каждой главы; </w:t>
      </w:r>
    </w:p>
    <w:p w:rsidR="005C44D3" w:rsidRPr="00AF1F99" w:rsidRDefault="005C44D3" w:rsidP="005C44D3">
      <w:pPr>
        <w:numPr>
          <w:ilvl w:val="0"/>
          <w:numId w:val="4"/>
        </w:numPr>
        <w:spacing w:before="100" w:beforeAutospacing="1" w:after="100" w:afterAutospacing="1" w:line="240" w:lineRule="auto"/>
        <w:rPr>
          <w:rFonts w:ascii="Times New Roman" w:eastAsia="Times New Roman" w:hAnsi="Times New Roman"/>
          <w:sz w:val="32"/>
          <w:szCs w:val="32"/>
          <w:lang w:eastAsia="ru-RU"/>
        </w:rPr>
      </w:pPr>
      <w:r w:rsidRPr="00AF1F99">
        <w:rPr>
          <w:rFonts w:ascii="Times New Roman" w:eastAsia="Times New Roman" w:hAnsi="Times New Roman"/>
          <w:sz w:val="32"/>
          <w:szCs w:val="32"/>
          <w:lang w:eastAsia="ru-RU"/>
        </w:rPr>
        <w:t xml:space="preserve">диктанты, часть которых включает теоретические вопросы, а часть – простейшие практические задания по соответствующей теме, не требующие больших записей; </w:t>
      </w:r>
    </w:p>
    <w:p w:rsidR="002F4FDB" w:rsidRDefault="005C44D3" w:rsidP="005C44D3">
      <w:pPr>
        <w:numPr>
          <w:ilvl w:val="0"/>
          <w:numId w:val="4"/>
        </w:numPr>
        <w:spacing w:before="100" w:beforeAutospacing="1" w:after="100" w:afterAutospacing="1" w:line="240" w:lineRule="auto"/>
        <w:rPr>
          <w:rFonts w:ascii="Times New Roman" w:eastAsia="Times New Roman" w:hAnsi="Times New Roman"/>
          <w:sz w:val="32"/>
          <w:szCs w:val="32"/>
          <w:lang w:eastAsia="ru-RU"/>
        </w:rPr>
      </w:pPr>
      <w:r w:rsidRPr="002F4FDB">
        <w:rPr>
          <w:rFonts w:ascii="Times New Roman" w:eastAsia="Times New Roman" w:hAnsi="Times New Roman"/>
          <w:sz w:val="32"/>
          <w:szCs w:val="32"/>
          <w:lang w:eastAsia="ru-RU"/>
        </w:rPr>
        <w:t xml:space="preserve">диктанты, полностью состоящие из практических заданий, </w:t>
      </w:r>
    </w:p>
    <w:p w:rsidR="002F4FDB" w:rsidRDefault="005C44D3" w:rsidP="005C44D3">
      <w:pPr>
        <w:numPr>
          <w:ilvl w:val="0"/>
          <w:numId w:val="4"/>
        </w:numPr>
        <w:spacing w:before="100" w:beforeAutospacing="1" w:after="100" w:afterAutospacing="1" w:line="240" w:lineRule="auto"/>
        <w:rPr>
          <w:rFonts w:ascii="Times New Roman" w:eastAsia="Times New Roman" w:hAnsi="Times New Roman"/>
          <w:sz w:val="32"/>
          <w:szCs w:val="32"/>
          <w:lang w:eastAsia="ru-RU"/>
        </w:rPr>
      </w:pPr>
      <w:r w:rsidRPr="002F4FDB">
        <w:rPr>
          <w:rFonts w:ascii="Times New Roman" w:eastAsia="Times New Roman" w:hAnsi="Times New Roman"/>
          <w:sz w:val="32"/>
          <w:szCs w:val="32"/>
          <w:lang w:eastAsia="ru-RU"/>
        </w:rPr>
        <w:t>словарные диктанты, служащие для проверки того, как учащиеся усвоили правописание математических терминов.</w:t>
      </w:r>
    </w:p>
    <w:p w:rsidR="005C44D3" w:rsidRPr="002F4FDB" w:rsidRDefault="002F4FDB" w:rsidP="002F4FDB">
      <w:pPr>
        <w:spacing w:before="100" w:beforeAutospacing="1" w:after="100" w:afterAutospacing="1" w:line="240" w:lineRule="auto"/>
        <w:ind w:left="720"/>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005C44D3" w:rsidRPr="002F4FDB">
        <w:rPr>
          <w:rFonts w:ascii="Times New Roman" w:eastAsia="Times New Roman" w:hAnsi="Times New Roman"/>
          <w:sz w:val="32"/>
          <w:szCs w:val="32"/>
          <w:lang w:eastAsia="ru-RU"/>
        </w:rPr>
        <w:t xml:space="preserve"> Чтобы успешно писать такие диктанты, ученик должен «почаще заглядывать» в текст учебника, изучать теорию, а не только решать примеры. </w:t>
      </w:r>
    </w:p>
    <w:p w:rsidR="00E975CA" w:rsidRPr="00AF1F99" w:rsidRDefault="00E975CA" w:rsidP="00E975CA">
      <w:pPr>
        <w:pStyle w:val="a3"/>
        <w:spacing w:before="100" w:beforeAutospacing="1" w:after="100" w:afterAutospacing="1" w:line="240" w:lineRule="auto"/>
        <w:rPr>
          <w:rFonts w:ascii="Times New Roman" w:eastAsia="Times New Roman" w:hAnsi="Times New Roman"/>
          <w:sz w:val="32"/>
          <w:szCs w:val="32"/>
          <w:u w:val="single"/>
          <w:lang w:eastAsia="ru-RU"/>
        </w:rPr>
      </w:pPr>
      <w:r w:rsidRPr="00AF1F99">
        <w:rPr>
          <w:rFonts w:ascii="Times New Roman" w:eastAsia="Times New Roman" w:hAnsi="Times New Roman"/>
          <w:sz w:val="32"/>
          <w:szCs w:val="32"/>
          <w:u w:val="single"/>
          <w:lang w:eastAsia="ru-RU"/>
        </w:rPr>
        <w:t>Математический диктант</w:t>
      </w:r>
    </w:p>
    <w:p w:rsidR="00E975CA" w:rsidRPr="00AF1F99" w:rsidRDefault="00E975CA" w:rsidP="00E975CA">
      <w:pPr>
        <w:pStyle w:val="a3"/>
        <w:spacing w:before="100" w:beforeAutospacing="1" w:after="100" w:afterAutospacing="1" w:line="240" w:lineRule="auto"/>
        <w:rPr>
          <w:rFonts w:ascii="Times New Roman" w:eastAsia="Times New Roman" w:hAnsi="Times New Roman"/>
          <w:sz w:val="32"/>
          <w:szCs w:val="32"/>
          <w:lang w:eastAsia="ru-RU"/>
        </w:rPr>
      </w:pPr>
    </w:p>
    <w:p w:rsidR="00E975CA" w:rsidRPr="00AF1F99" w:rsidRDefault="00E975CA" w:rsidP="00E975CA">
      <w:pPr>
        <w:pStyle w:val="a3"/>
        <w:spacing w:before="100" w:beforeAutospacing="1" w:after="100" w:afterAutospacing="1" w:line="360" w:lineRule="auto"/>
        <w:rPr>
          <w:rFonts w:ascii="Times New Roman" w:eastAsia="Times New Roman" w:hAnsi="Times New Roman"/>
          <w:sz w:val="32"/>
          <w:szCs w:val="32"/>
          <w:lang w:eastAsia="ru-RU"/>
        </w:rPr>
      </w:pPr>
      <w:r w:rsidRPr="00AF1F99">
        <w:rPr>
          <w:rFonts w:ascii="Times New Roman" w:eastAsia="Times New Roman" w:hAnsi="Times New Roman"/>
          <w:sz w:val="32"/>
          <w:szCs w:val="32"/>
          <w:lang w:eastAsia="ru-RU"/>
        </w:rPr>
        <w:t xml:space="preserve">1.Закончите предложение: «Числа, употребляемые при счете называются…..»  </w:t>
      </w:r>
    </w:p>
    <w:p w:rsidR="00E975CA" w:rsidRPr="00AF1F99" w:rsidRDefault="00E975CA" w:rsidP="00E975CA">
      <w:pPr>
        <w:pStyle w:val="a3"/>
        <w:spacing w:before="100" w:beforeAutospacing="1" w:after="100" w:afterAutospacing="1" w:line="360" w:lineRule="auto"/>
        <w:rPr>
          <w:rFonts w:ascii="Times New Roman" w:eastAsia="Times New Roman" w:hAnsi="Times New Roman"/>
          <w:sz w:val="32"/>
          <w:szCs w:val="32"/>
          <w:lang w:eastAsia="ru-RU"/>
        </w:rPr>
      </w:pPr>
      <w:r w:rsidRPr="00AF1F99">
        <w:rPr>
          <w:rFonts w:ascii="Times New Roman" w:eastAsia="Times New Roman" w:hAnsi="Times New Roman"/>
          <w:sz w:val="32"/>
          <w:szCs w:val="32"/>
          <w:lang w:eastAsia="ru-RU"/>
        </w:rPr>
        <w:t>2. Сколько десятков и сколько сотен в числе 832 ?</w:t>
      </w:r>
    </w:p>
    <w:p w:rsidR="00E975CA" w:rsidRPr="00AF1F99" w:rsidRDefault="00E975CA" w:rsidP="00E975CA">
      <w:pPr>
        <w:pStyle w:val="a3"/>
        <w:spacing w:before="100" w:beforeAutospacing="1" w:after="100" w:afterAutospacing="1" w:line="360" w:lineRule="auto"/>
        <w:rPr>
          <w:rFonts w:ascii="Times New Roman" w:eastAsia="Times New Roman" w:hAnsi="Times New Roman"/>
          <w:sz w:val="32"/>
          <w:szCs w:val="32"/>
          <w:lang w:eastAsia="ru-RU"/>
        </w:rPr>
      </w:pPr>
      <w:r w:rsidRPr="00AF1F99">
        <w:rPr>
          <w:rFonts w:ascii="Times New Roman" w:eastAsia="Times New Roman" w:hAnsi="Times New Roman"/>
          <w:sz w:val="32"/>
          <w:szCs w:val="32"/>
          <w:lang w:eastAsia="ru-RU"/>
        </w:rPr>
        <w:t>3.  Запишите цифрами число: пятьсот сорок восемь тысяч семь  </w:t>
      </w:r>
    </w:p>
    <w:p w:rsidR="00E975CA" w:rsidRPr="00AF1F99" w:rsidRDefault="00E975CA" w:rsidP="00E975CA">
      <w:pPr>
        <w:pStyle w:val="a3"/>
        <w:spacing w:before="100" w:beforeAutospacing="1" w:after="100" w:afterAutospacing="1" w:line="360" w:lineRule="auto"/>
        <w:rPr>
          <w:rFonts w:ascii="Times New Roman" w:eastAsia="Times New Roman" w:hAnsi="Times New Roman"/>
          <w:sz w:val="32"/>
          <w:szCs w:val="32"/>
          <w:lang w:eastAsia="ru-RU"/>
        </w:rPr>
      </w:pPr>
      <w:r w:rsidRPr="00AF1F99">
        <w:rPr>
          <w:rFonts w:ascii="Times New Roman" w:eastAsia="Times New Roman" w:hAnsi="Times New Roman"/>
          <w:sz w:val="32"/>
          <w:szCs w:val="32"/>
          <w:lang w:eastAsia="ru-RU"/>
        </w:rPr>
        <w:t>4. Какое число следует за числом 2999 ?</w:t>
      </w:r>
    </w:p>
    <w:p w:rsidR="00F12290" w:rsidRPr="002F4FDB" w:rsidRDefault="00E975CA" w:rsidP="002F4FDB">
      <w:pPr>
        <w:pStyle w:val="a3"/>
        <w:spacing w:before="100" w:beforeAutospacing="1" w:after="100" w:afterAutospacing="1" w:line="360" w:lineRule="auto"/>
        <w:rPr>
          <w:rFonts w:ascii="Times New Roman" w:eastAsia="Times New Roman" w:hAnsi="Times New Roman"/>
          <w:sz w:val="32"/>
          <w:szCs w:val="32"/>
          <w:lang w:eastAsia="ru-RU"/>
        </w:rPr>
      </w:pPr>
      <w:r w:rsidRPr="00AF1F99">
        <w:rPr>
          <w:rFonts w:ascii="Times New Roman" w:eastAsia="Times New Roman" w:hAnsi="Times New Roman"/>
          <w:sz w:val="32"/>
          <w:szCs w:val="32"/>
          <w:lang w:eastAsia="ru-RU"/>
        </w:rPr>
        <w:t>5. Запишите цифрами число  12</w:t>
      </w:r>
      <w:r w:rsidR="002F4FDB">
        <w:rPr>
          <w:rFonts w:ascii="Times New Roman" w:eastAsia="Times New Roman" w:hAnsi="Times New Roman"/>
          <w:sz w:val="32"/>
          <w:szCs w:val="32"/>
          <w:lang w:eastAsia="ru-RU"/>
        </w:rPr>
        <w:t xml:space="preserve"> миллиардов 4 миллиона 30 тысяч.</w:t>
      </w:r>
    </w:p>
    <w:p w:rsidR="001E07F8" w:rsidRPr="00AF1F99" w:rsidRDefault="00E975CA">
      <w:pPr>
        <w:rPr>
          <w:rFonts w:ascii="Times New Roman" w:hAnsi="Times New Roman"/>
          <w:sz w:val="32"/>
          <w:szCs w:val="32"/>
        </w:rPr>
      </w:pPr>
      <w:r w:rsidRPr="00AF1F99">
        <w:rPr>
          <w:rFonts w:ascii="Times New Roman" w:hAnsi="Times New Roman"/>
          <w:sz w:val="32"/>
          <w:szCs w:val="32"/>
        </w:rPr>
        <w:t xml:space="preserve">    </w:t>
      </w:r>
      <w:r w:rsidR="00F12290" w:rsidRPr="00AF1F99">
        <w:rPr>
          <w:rFonts w:ascii="Times New Roman" w:hAnsi="Times New Roman"/>
          <w:sz w:val="32"/>
          <w:szCs w:val="32"/>
        </w:rPr>
        <w:t xml:space="preserve">К сожалению, ученик с хорошей речью в современном обществе – редкость. И, к сожалению, часто встречается ситуация, когда у школьника, имеющего «3» по литературе, по другим предметам гуманитарного цикла – «4» и даже «5». Некоторые учителя-предметники при ответе ученика не </w:t>
      </w:r>
      <w:r w:rsidR="00F12290" w:rsidRPr="00AF1F99">
        <w:rPr>
          <w:rFonts w:ascii="Times New Roman" w:hAnsi="Times New Roman"/>
          <w:sz w:val="32"/>
          <w:szCs w:val="32"/>
        </w:rPr>
        <w:lastRenderedPageBreak/>
        <w:t>обращают внимания на низкий уровень его речевой культуры. Хотя развитие речи учащихся – общепедагогическая проблема, и работать над её решением надо каждому педагогу, начиная с самого себя в первую очередь. Речь учителя должна быть образцом высокой речевой культур</w:t>
      </w:r>
      <w:r w:rsidR="00AD0289" w:rsidRPr="00AF1F99">
        <w:rPr>
          <w:rFonts w:ascii="Times New Roman" w:hAnsi="Times New Roman"/>
          <w:sz w:val="32"/>
          <w:szCs w:val="32"/>
        </w:rPr>
        <w:t>ы.</w:t>
      </w:r>
    </w:p>
    <w:sectPr w:rsidR="001E07F8" w:rsidRPr="00AF1F99" w:rsidSect="00AF1F99">
      <w:headerReference w:type="even" r:id="rId7"/>
      <w:headerReference w:type="default" r:id="rId8"/>
      <w:footerReference w:type="even" r:id="rId9"/>
      <w:footerReference w:type="default" r:id="rId10"/>
      <w:headerReference w:type="first" r:id="rId11"/>
      <w:footerReference w:type="first" r:id="rId12"/>
      <w:pgSz w:w="11906" w:h="16838"/>
      <w:pgMar w:top="851" w:right="510" w:bottom="51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7EA" w:rsidRDefault="00EB47EA" w:rsidP="002F4FDB">
      <w:pPr>
        <w:spacing w:after="0" w:line="240" w:lineRule="auto"/>
      </w:pPr>
      <w:r>
        <w:separator/>
      </w:r>
    </w:p>
  </w:endnote>
  <w:endnote w:type="continuationSeparator" w:id="1">
    <w:p w:rsidR="00EB47EA" w:rsidRDefault="00EB47EA" w:rsidP="002F4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FDB" w:rsidRDefault="002F4FD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6413920"/>
      <w:docPartObj>
        <w:docPartGallery w:val="Номера страниц (внизу страницы)"/>
        <w:docPartUnique/>
      </w:docPartObj>
    </w:sdtPr>
    <w:sdtContent>
      <w:p w:rsidR="002F4FDB" w:rsidRDefault="002F4FDB">
        <w:pPr>
          <w:pStyle w:val="aa"/>
          <w:jc w:val="right"/>
        </w:pPr>
        <w:fldSimple w:instr=" PAGE   \* MERGEFORMAT ">
          <w:r>
            <w:rPr>
              <w:noProof/>
            </w:rPr>
            <w:t>5</w:t>
          </w:r>
        </w:fldSimple>
      </w:p>
    </w:sdtContent>
  </w:sdt>
  <w:p w:rsidR="002F4FDB" w:rsidRDefault="002F4FDB">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FDB" w:rsidRDefault="002F4FD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7EA" w:rsidRDefault="00EB47EA" w:rsidP="002F4FDB">
      <w:pPr>
        <w:spacing w:after="0" w:line="240" w:lineRule="auto"/>
      </w:pPr>
      <w:r>
        <w:separator/>
      </w:r>
    </w:p>
  </w:footnote>
  <w:footnote w:type="continuationSeparator" w:id="1">
    <w:p w:rsidR="00EB47EA" w:rsidRDefault="00EB47EA" w:rsidP="002F4F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FDB" w:rsidRDefault="002F4FD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6413918"/>
      <w:docPartObj>
        <w:docPartGallery w:val="Номера страниц (на полях)"/>
        <w:docPartUnique/>
      </w:docPartObj>
    </w:sdtPr>
    <w:sdtContent>
      <w:p w:rsidR="002F4FDB" w:rsidRDefault="002F4FDB">
        <w:pPr>
          <w:pStyle w:val="a8"/>
        </w:pPr>
        <w:r>
          <w:rPr>
            <w:noProof/>
            <w:lang w:eastAsia="zh-TW"/>
          </w:rPr>
          <w:pict>
            <v:rect id="_x0000_s2049" style="position:absolute;margin-left:153.6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2F4FDB" w:rsidRDefault="002F4FDB">
                    <w:pPr>
                      <w:pBdr>
                        <w:bottom w:val="single" w:sz="4" w:space="1" w:color="auto"/>
                      </w:pBdr>
                    </w:pPr>
                    <w:fldSimple w:instr=" PAGE   \* MERGEFORMAT ">
                      <w:r>
                        <w:rPr>
                          <w:noProof/>
                        </w:rPr>
                        <w:t>5</w:t>
                      </w:r>
                    </w:fldSimple>
                  </w:p>
                </w:txbxContent>
              </v:textbox>
              <w10:wrap anchorx="page" anchory="margin"/>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FDB" w:rsidRDefault="002F4FD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2765A"/>
    <w:multiLevelType w:val="hybridMultilevel"/>
    <w:tmpl w:val="53927D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2C1660"/>
    <w:multiLevelType w:val="hybridMultilevel"/>
    <w:tmpl w:val="1BF034C0"/>
    <w:lvl w:ilvl="0" w:tplc="24F89D9C">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EDB7090"/>
    <w:multiLevelType w:val="multilevel"/>
    <w:tmpl w:val="80E4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FB6B0B"/>
    <w:multiLevelType w:val="hybridMultilevel"/>
    <w:tmpl w:val="89C84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12290"/>
    <w:rsid w:val="00061637"/>
    <w:rsid w:val="001E07F8"/>
    <w:rsid w:val="00223D11"/>
    <w:rsid w:val="002B33C1"/>
    <w:rsid w:val="002D425E"/>
    <w:rsid w:val="002F4FDB"/>
    <w:rsid w:val="003013E4"/>
    <w:rsid w:val="003970A6"/>
    <w:rsid w:val="00406721"/>
    <w:rsid w:val="004C4787"/>
    <w:rsid w:val="005C44D3"/>
    <w:rsid w:val="00812D8A"/>
    <w:rsid w:val="00AD0289"/>
    <w:rsid w:val="00AF1F99"/>
    <w:rsid w:val="00BB059E"/>
    <w:rsid w:val="00DD25CB"/>
    <w:rsid w:val="00E74C22"/>
    <w:rsid w:val="00E975CA"/>
    <w:rsid w:val="00EB47EA"/>
    <w:rsid w:val="00F12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2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12290"/>
    <w:pPr>
      <w:ind w:left="720"/>
      <w:contextualSpacing/>
    </w:pPr>
  </w:style>
  <w:style w:type="paragraph" w:styleId="a4">
    <w:name w:val="Normal (Web)"/>
    <w:basedOn w:val="a"/>
    <w:uiPriority w:val="99"/>
    <w:rsid w:val="00F1229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F122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2290"/>
    <w:rPr>
      <w:rFonts w:ascii="Tahoma" w:eastAsia="Calibri" w:hAnsi="Tahoma" w:cs="Tahoma"/>
      <w:sz w:val="16"/>
      <w:szCs w:val="16"/>
    </w:rPr>
  </w:style>
  <w:style w:type="paragraph" w:styleId="a7">
    <w:name w:val="No Spacing"/>
    <w:uiPriority w:val="1"/>
    <w:qFormat/>
    <w:rsid w:val="00DD25CB"/>
    <w:pPr>
      <w:spacing w:after="0" w:line="240" w:lineRule="auto"/>
    </w:pPr>
  </w:style>
  <w:style w:type="paragraph" w:styleId="a8">
    <w:name w:val="header"/>
    <w:basedOn w:val="a"/>
    <w:link w:val="a9"/>
    <w:uiPriority w:val="99"/>
    <w:semiHidden/>
    <w:unhideWhenUsed/>
    <w:rsid w:val="002F4FD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F4FDB"/>
    <w:rPr>
      <w:rFonts w:ascii="Calibri" w:eastAsia="Calibri" w:hAnsi="Calibri" w:cs="Times New Roman"/>
    </w:rPr>
  </w:style>
  <w:style w:type="paragraph" w:styleId="aa">
    <w:name w:val="footer"/>
    <w:basedOn w:val="a"/>
    <w:link w:val="ab"/>
    <w:uiPriority w:val="99"/>
    <w:unhideWhenUsed/>
    <w:rsid w:val="002F4FD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F4FD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1353</Words>
  <Characters>7714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10</cp:revision>
  <cp:lastPrinted>2015-03-12T16:44:00Z</cp:lastPrinted>
  <dcterms:created xsi:type="dcterms:W3CDTF">2014-10-30T09:05:00Z</dcterms:created>
  <dcterms:modified xsi:type="dcterms:W3CDTF">2015-03-12T16:45:00Z</dcterms:modified>
</cp:coreProperties>
</file>