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2A" w:rsidRDefault="0086022A" w:rsidP="008602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74B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Государственное бюджетное общеобразовательное учреждение Самарской области основная общеобразовательная школа №21 города Новокуйбышевска городского округа Новокуйбышевск Самарской области структурное подразделение </w:t>
      </w:r>
    </w:p>
    <w:p w:rsidR="0086022A" w:rsidRPr="00574B25" w:rsidRDefault="0086022A" w:rsidP="008602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74B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«Детский сад «</w:t>
      </w:r>
      <w:proofErr w:type="spellStart"/>
      <w:r w:rsidRPr="00574B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Гвоздичка</w:t>
      </w:r>
      <w:proofErr w:type="spellEnd"/>
      <w:r w:rsidRPr="00574B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</w:p>
    <w:p w:rsidR="0086022A" w:rsidRPr="00574B25" w:rsidRDefault="0086022A" w:rsidP="0086022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22A" w:rsidRPr="00574B25" w:rsidRDefault="0086022A" w:rsidP="0086022A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86022A" w:rsidRPr="00574B25" w:rsidRDefault="0086022A" w:rsidP="0086022A">
      <w:pPr>
        <w:rPr>
          <w:rFonts w:ascii="Times New Roman" w:eastAsia="Calibri" w:hAnsi="Times New Roman" w:cs="Times New Roman"/>
          <w:sz w:val="32"/>
          <w:szCs w:val="32"/>
        </w:rPr>
      </w:pPr>
    </w:p>
    <w:p w:rsidR="0086022A" w:rsidRPr="00574B25" w:rsidRDefault="0086022A" w:rsidP="0086022A">
      <w:pPr>
        <w:rPr>
          <w:rFonts w:ascii="Times New Roman" w:eastAsia="Calibri" w:hAnsi="Times New Roman" w:cs="Times New Roman"/>
          <w:sz w:val="32"/>
          <w:szCs w:val="32"/>
        </w:rPr>
      </w:pPr>
    </w:p>
    <w:p w:rsidR="0086022A" w:rsidRPr="00574B25" w:rsidRDefault="0086022A" w:rsidP="0086022A">
      <w:pPr>
        <w:rPr>
          <w:rFonts w:ascii="Times New Roman" w:eastAsia="Calibri" w:hAnsi="Times New Roman" w:cs="Times New Roman"/>
          <w:sz w:val="32"/>
          <w:szCs w:val="32"/>
        </w:rPr>
      </w:pPr>
    </w:p>
    <w:p w:rsidR="0086022A" w:rsidRDefault="0086022A" w:rsidP="0086022A">
      <w:pPr>
        <w:tabs>
          <w:tab w:val="center" w:pos="4677"/>
          <w:tab w:val="right" w:pos="9355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63954" w:rsidRDefault="00963954" w:rsidP="0086022A">
      <w:pPr>
        <w:tabs>
          <w:tab w:val="center" w:pos="4677"/>
          <w:tab w:val="right" w:pos="9355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63954" w:rsidRPr="00574B25" w:rsidRDefault="00963954" w:rsidP="0086022A">
      <w:pPr>
        <w:tabs>
          <w:tab w:val="center" w:pos="4677"/>
          <w:tab w:val="right" w:pos="935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22A" w:rsidRPr="00574B25" w:rsidRDefault="0086022A" w:rsidP="0086022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265E4" w:rsidRPr="004265E4" w:rsidRDefault="0086022A" w:rsidP="008602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  <w:r w:rsidRPr="00574B25">
        <w:rPr>
          <w:rFonts w:ascii="Times New Roman" w:eastAsia="Calibri" w:hAnsi="Times New Roman" w:cs="Times New Roman"/>
          <w:b/>
          <w:i/>
          <w:sz w:val="44"/>
          <w:szCs w:val="48"/>
        </w:rPr>
        <w:t>Тема</w:t>
      </w:r>
      <w:r w:rsidRPr="00574B25">
        <w:rPr>
          <w:rFonts w:ascii="Times New Roman" w:eastAsia="Calibri" w:hAnsi="Times New Roman" w:cs="Times New Roman"/>
          <w:sz w:val="44"/>
          <w:szCs w:val="48"/>
        </w:rPr>
        <w:t>:</w:t>
      </w:r>
      <w:r w:rsidR="004265E4">
        <w:rPr>
          <w:rFonts w:ascii="Times New Roman" w:eastAsia="Calibri" w:hAnsi="Times New Roman" w:cs="Times New Roman"/>
          <w:sz w:val="44"/>
          <w:szCs w:val="48"/>
        </w:rPr>
        <w:t xml:space="preserve"> </w:t>
      </w:r>
      <w:r w:rsidRPr="00574B25">
        <w:rPr>
          <w:rFonts w:ascii="Times New Roman" w:eastAsia="Calibri" w:hAnsi="Times New Roman" w:cs="Times New Roman"/>
          <w:sz w:val="44"/>
          <w:szCs w:val="48"/>
        </w:rPr>
        <w:t xml:space="preserve"> </w:t>
      </w:r>
      <w:r w:rsidRPr="004265E4">
        <w:rPr>
          <w:rFonts w:ascii="Times New Roman" w:eastAsia="Calibri" w:hAnsi="Times New Roman" w:cs="Times New Roman"/>
          <w:sz w:val="40"/>
          <w:szCs w:val="36"/>
        </w:rPr>
        <w:t>«</w:t>
      </w:r>
      <w:r w:rsidRPr="004265E4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 xml:space="preserve">Формирование культуры питания </w:t>
      </w:r>
    </w:p>
    <w:p w:rsidR="0086022A" w:rsidRPr="004265E4" w:rsidRDefault="0086022A" w:rsidP="008602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65E4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у детей дошкольного возр</w:t>
      </w:r>
      <w:r w:rsidR="004265E4" w:rsidRPr="004265E4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аста</w:t>
      </w:r>
      <w:r w:rsidRPr="004265E4">
        <w:rPr>
          <w:rFonts w:ascii="Times New Roman" w:eastAsia="Calibri" w:hAnsi="Times New Roman" w:cs="Times New Roman"/>
          <w:sz w:val="40"/>
          <w:szCs w:val="36"/>
        </w:rPr>
        <w:t>»</w:t>
      </w:r>
    </w:p>
    <w:p w:rsidR="0086022A" w:rsidRDefault="0086022A" w:rsidP="0086022A">
      <w:pPr>
        <w:jc w:val="right"/>
        <w:rPr>
          <w:rFonts w:ascii="Times New Roman" w:eastAsia="Calibri" w:hAnsi="Times New Roman" w:cs="Times New Roman"/>
          <w:sz w:val="48"/>
          <w:szCs w:val="48"/>
        </w:rPr>
      </w:pPr>
    </w:p>
    <w:p w:rsidR="0086022A" w:rsidRDefault="0086022A" w:rsidP="0086022A">
      <w:pPr>
        <w:jc w:val="right"/>
        <w:rPr>
          <w:rFonts w:ascii="Times New Roman" w:eastAsia="Calibri" w:hAnsi="Times New Roman" w:cs="Times New Roman"/>
          <w:sz w:val="48"/>
          <w:szCs w:val="48"/>
        </w:rPr>
      </w:pPr>
    </w:p>
    <w:p w:rsidR="0086022A" w:rsidRDefault="0086022A" w:rsidP="0086022A">
      <w:pPr>
        <w:jc w:val="right"/>
        <w:rPr>
          <w:rFonts w:ascii="Times New Roman" w:eastAsia="Calibri" w:hAnsi="Times New Roman" w:cs="Times New Roman"/>
          <w:sz w:val="48"/>
          <w:szCs w:val="48"/>
        </w:rPr>
      </w:pPr>
    </w:p>
    <w:p w:rsidR="0086022A" w:rsidRDefault="0086022A" w:rsidP="0086022A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86022A" w:rsidRPr="00574B25" w:rsidRDefault="0086022A" w:rsidP="0086022A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574B25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</w:t>
      </w:r>
    </w:p>
    <w:p w:rsidR="0086022A" w:rsidRPr="00C94ACC" w:rsidRDefault="0086022A" w:rsidP="008602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32"/>
        </w:rPr>
      </w:pPr>
      <w:r w:rsidRPr="00574B25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Pr="00574B25">
        <w:rPr>
          <w:rFonts w:ascii="Times New Roman" w:eastAsia="Calibri" w:hAnsi="Times New Roman" w:cs="Times New Roman"/>
          <w:sz w:val="24"/>
          <w:szCs w:val="32"/>
        </w:rPr>
        <w:t>Воспитатель:</w:t>
      </w:r>
    </w:p>
    <w:p w:rsidR="0086022A" w:rsidRPr="00574B25" w:rsidRDefault="0086022A" w:rsidP="008602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высшей</w:t>
      </w:r>
      <w:r w:rsidRPr="00C94ACC">
        <w:rPr>
          <w:rFonts w:ascii="Times New Roman" w:eastAsia="Calibri" w:hAnsi="Times New Roman" w:cs="Times New Roman"/>
          <w:sz w:val="24"/>
          <w:szCs w:val="32"/>
        </w:rPr>
        <w:t xml:space="preserve"> квалификационной категории</w:t>
      </w:r>
    </w:p>
    <w:p w:rsidR="0086022A" w:rsidRPr="00574B25" w:rsidRDefault="0086022A" w:rsidP="008602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Кучина Валентина 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Казминична</w:t>
      </w:r>
      <w:proofErr w:type="spellEnd"/>
    </w:p>
    <w:p w:rsidR="0086022A" w:rsidRPr="00574B25" w:rsidRDefault="0086022A" w:rsidP="00860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</w:p>
    <w:p w:rsidR="0086022A" w:rsidRPr="00C94ACC" w:rsidRDefault="0086022A" w:rsidP="008602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6"/>
        </w:rPr>
      </w:pPr>
    </w:p>
    <w:p w:rsidR="0086022A" w:rsidRPr="00C94ACC" w:rsidRDefault="0086022A" w:rsidP="008602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6"/>
        </w:rPr>
      </w:pPr>
    </w:p>
    <w:p w:rsidR="0086022A" w:rsidRPr="00C94ACC" w:rsidRDefault="0086022A" w:rsidP="008602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6"/>
        </w:rPr>
      </w:pPr>
    </w:p>
    <w:p w:rsidR="0086022A" w:rsidRPr="00C94ACC" w:rsidRDefault="0086022A" w:rsidP="008602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6"/>
        </w:rPr>
      </w:pPr>
    </w:p>
    <w:p w:rsidR="0086022A" w:rsidRPr="00574B25" w:rsidRDefault="0086022A" w:rsidP="0086022A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</w:p>
    <w:p w:rsidR="0086022A" w:rsidRPr="00574B25" w:rsidRDefault="0086022A" w:rsidP="008602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2"/>
        </w:rPr>
      </w:pPr>
      <w:proofErr w:type="spellStart"/>
      <w:r w:rsidRPr="00574B25">
        <w:rPr>
          <w:rFonts w:ascii="Times New Roman" w:eastAsia="Calibri" w:hAnsi="Times New Roman" w:cs="Times New Roman"/>
          <w:sz w:val="24"/>
          <w:szCs w:val="32"/>
        </w:rPr>
        <w:t>г.о</w:t>
      </w:r>
      <w:proofErr w:type="spellEnd"/>
      <w:r w:rsidRPr="00574B25">
        <w:rPr>
          <w:rFonts w:ascii="Times New Roman" w:eastAsia="Calibri" w:hAnsi="Times New Roman" w:cs="Times New Roman"/>
          <w:sz w:val="24"/>
          <w:szCs w:val="32"/>
        </w:rPr>
        <w:t>. Новокуйбышевск</w:t>
      </w:r>
    </w:p>
    <w:p w:rsidR="0086022A" w:rsidRPr="006B6E54" w:rsidRDefault="0086022A" w:rsidP="006B6E5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2"/>
        </w:rPr>
      </w:pPr>
      <w:proofErr w:type="gramStart"/>
      <w:r w:rsidRPr="006B6E54">
        <w:rPr>
          <w:rFonts w:ascii="Times New Roman" w:eastAsia="Calibri" w:hAnsi="Times New Roman" w:cs="Times New Roman"/>
          <w:sz w:val="24"/>
          <w:szCs w:val="32"/>
        </w:rPr>
        <w:t>г</w:t>
      </w:r>
      <w:proofErr w:type="gramEnd"/>
      <w:r w:rsidRPr="006B6E54">
        <w:rPr>
          <w:rFonts w:ascii="Times New Roman" w:eastAsia="Calibri" w:hAnsi="Times New Roman" w:cs="Times New Roman"/>
          <w:sz w:val="24"/>
          <w:szCs w:val="32"/>
        </w:rPr>
        <w:t>.</w:t>
      </w:r>
    </w:p>
    <w:p w:rsidR="0086022A" w:rsidRPr="00574B25" w:rsidRDefault="0086022A" w:rsidP="00860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6B6E54" w:rsidRPr="006B6E54" w:rsidRDefault="006B6E54" w:rsidP="006B6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1,2 слайд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E7AA2" w:rsidRPr="006B6E54" w:rsidRDefault="00792FE0" w:rsidP="006B6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6B6E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="00DE7AA2" w:rsidRPr="006B6E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ошкольный возраст</w:t>
      </w:r>
      <w:r w:rsidR="00DE7AA2" w:rsidRPr="006B6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самый благоприятный для воспитания у детей правильных привычек, для усвоения культурных традиций питания, формирование вкусовых пристрастий, стереотипов пищевого поведения, формирование принципов правильного питания.</w:t>
      </w:r>
    </w:p>
    <w:p w:rsidR="00DE7AA2" w:rsidRPr="006B6E54" w:rsidRDefault="00DE7AA2" w:rsidP="00DE7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правильного питания ребенка – это, прежде всего овладение полезными навыками, которые помогут ему в повседневной жизни.</w:t>
      </w:r>
      <w:r w:rsidR="0030306A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06A" w:rsidRPr="006B6E54" w:rsidRDefault="0030306A" w:rsidP="0030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6A" w:rsidRPr="006B6E54" w:rsidRDefault="0030306A" w:rsidP="0030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наряду с решением задач экономического, технологического характера, нам сегодня необходимо не упускать образовательные задачи, возникающие в процессе организации питания детей, нужен системный подход ко всем аспектам питания детей, начиная от гигиены и заканчивая пропагандой здорового образа жизни.</w:t>
      </w:r>
    </w:p>
    <w:p w:rsidR="0030306A" w:rsidRPr="006B6E54" w:rsidRDefault="0030306A" w:rsidP="00DE7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A2" w:rsidRPr="006B6E54" w:rsidRDefault="00DE7AA2" w:rsidP="00DE7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нашей работы: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детей целостного отношения к собственному здоровью, освоению навыков правильного питания, как составной части здорового образа.</w:t>
      </w:r>
    </w:p>
    <w:p w:rsidR="006B6E54" w:rsidRPr="006B6E54" w:rsidRDefault="006B6E54" w:rsidP="006B6E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6B6E54" w:rsidRPr="006B6E54" w:rsidRDefault="006B6E54" w:rsidP="006B6E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слайд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E7AA2" w:rsidRPr="006B6E54" w:rsidRDefault="00DE7AA2" w:rsidP="00DE7AA2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E7AA2" w:rsidRPr="006B6E54" w:rsidRDefault="00DE7AA2" w:rsidP="00DE7AA2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понять, что здоровье зависит от правильного питания.</w:t>
      </w:r>
    </w:p>
    <w:p w:rsidR="00DE7AA2" w:rsidRPr="006B6E54" w:rsidRDefault="00DE7AA2" w:rsidP="00DE7AA2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 о том, какие продукты полезные, а какие вредные для здоровья, подвести к пониманию, что не все вкусное полезно.</w:t>
      </w:r>
    </w:p>
    <w:p w:rsidR="00DE7AA2" w:rsidRPr="006B6E54" w:rsidRDefault="00DE7AA2" w:rsidP="00DE7AA2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знания о безопасном питании, то есть сформировать осторожное отношение к несвежим и незнакомым продуктам.</w:t>
      </w:r>
    </w:p>
    <w:p w:rsidR="00DE7AA2" w:rsidRPr="006B6E54" w:rsidRDefault="00DE7AA2" w:rsidP="00DE7AA2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санитарно-гигиенических правил при употреблении пищи.</w:t>
      </w:r>
    </w:p>
    <w:p w:rsidR="00DE7AA2" w:rsidRPr="006B6E54" w:rsidRDefault="00DE7AA2" w:rsidP="00DE7AA2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творческие способности, их интересы, познавательную деятельность.</w:t>
      </w:r>
    </w:p>
    <w:p w:rsidR="00DE7AA2" w:rsidRPr="006B6E54" w:rsidRDefault="00DE7AA2" w:rsidP="00DE7AA2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детей осознанное отношение к своему питанию. </w:t>
      </w:r>
    </w:p>
    <w:p w:rsidR="006B6E54" w:rsidRPr="006B6E54" w:rsidRDefault="006B6E54" w:rsidP="00C95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слайд</w:t>
      </w:r>
      <w:r w:rsidR="00241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E7AA2" w:rsidRPr="006B6E54" w:rsidRDefault="00DE7AA2" w:rsidP="00C95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 должно быть регулярным, разнообразным, адекватным, безопасным и приносить удовольствие. </w:t>
      </w:r>
    </w:p>
    <w:p w:rsidR="00DE7AA2" w:rsidRPr="006B6E54" w:rsidRDefault="00DE7AA2" w:rsidP="00DE7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Регулярность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 есть режим питания. Уже в дошкольном возрасте можно научить ребенка самостоятельно определять по часам время основных приемов пищи. Питание по часам важно в любом возрасте, но ее значение особенно велико для детей 6-7 лет, так как происходит активный рост и созревание организма. У ребенка должно быть сформирование представление о том, что ежедневная еда – это обязательно завтра, обед, полдник и ужин.</w:t>
      </w:r>
    </w:p>
    <w:p w:rsidR="00DE7AA2" w:rsidRPr="006B6E54" w:rsidRDefault="00DE7AA2" w:rsidP="00DE7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Разнообразие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задача педагогов и родителей сформировать разнообразный вкусовой кругозор, чтобы ему нравились разные продукты и блюда. Надо помочь понять, что вкусная, не всегда полезная еда. </w:t>
      </w:r>
    </w:p>
    <w:p w:rsidR="00DE7AA2" w:rsidRPr="006B6E54" w:rsidRDefault="00DE7AA2" w:rsidP="00DE7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Адекватность</w:t>
      </w:r>
      <w:r w:rsidR="00F0704C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восполнение энерго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организма. У детей необходимо сформировать представление о том, какое количество пищи достаточно, недостаточно и избыточно. </w:t>
      </w:r>
    </w:p>
    <w:p w:rsidR="00DE7AA2" w:rsidRPr="006B6E54" w:rsidRDefault="00DE7AA2" w:rsidP="00DE7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Безопасность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безопасность питания обеспечивают 3 условия – это соблюдение правил личной гигиены, умение различать свежие и несвежие продукты, осторожное обращение с незнакомыми продуктами.</w:t>
      </w:r>
    </w:p>
    <w:p w:rsidR="00DE7AA2" w:rsidRPr="006B6E54" w:rsidRDefault="00DE7AA2" w:rsidP="00DE7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необходимо знать, если есть сомнения в свежести продуктов, то есть его нельзя. Такое же отношение необходимо сформировать и к незнакомым продуктам, так как новые</w:t>
      </w:r>
      <w:r w:rsidR="00C95B31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незнакомы</w:t>
      </w:r>
      <w:r w:rsidR="00C95B31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нашей культуры питания</w:t>
      </w:r>
      <w:r w:rsidR="00C95B31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могут содержать опасные 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здоровья аллергены. А знакомство с незнакомыми продуктами должно </w:t>
      </w:r>
      <w:r w:rsidR="00C95B31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проходить 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присутствии взрослого. </w:t>
      </w:r>
    </w:p>
    <w:p w:rsidR="00C95B31" w:rsidRPr="006B6E54" w:rsidRDefault="00DE7AA2" w:rsidP="00DE7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Удовольствие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прием пищи должен проходить в теплой, уютной атмосфере, за красиво сервированным столом. Во время приема пищи необходимо обратить внимание на то, как пища вкусно приготовлена, насколько она разнообразна, обсудить достоинства блюд. Научить детей описывать блюдо по</w:t>
      </w:r>
      <w:r w:rsidR="00C95B31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запаху, вкусу и внешнему виду.</w:t>
      </w:r>
    </w:p>
    <w:p w:rsidR="00F0704C" w:rsidRPr="006B6E54" w:rsidRDefault="00F0704C" w:rsidP="00BD6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E54" w:rsidRPr="006B6E54" w:rsidRDefault="006B6E54" w:rsidP="00BD6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слайд.</w:t>
      </w:r>
    </w:p>
    <w:p w:rsidR="00BD6928" w:rsidRPr="006B6E54" w:rsidRDefault="00BD6928" w:rsidP="00BD6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педагога предполагает применение различных форм и методов организации культуры питания. Основной формой работы является непосредственная образовательная деятельность, игры, досуги, развлечения. </w:t>
      </w:r>
    </w:p>
    <w:p w:rsidR="006B6E54" w:rsidRPr="006B6E54" w:rsidRDefault="006B6E54" w:rsidP="00722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слайд.</w:t>
      </w:r>
    </w:p>
    <w:p w:rsidR="0072242E" w:rsidRPr="006B6E54" w:rsidRDefault="00BD6928" w:rsidP="00722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задачи реализуются через свободную игровую деятельность и специальные познавательные игры, игры-занятия, развлечения, викторины и т.д.</w:t>
      </w:r>
    </w:p>
    <w:p w:rsidR="000A3F5C" w:rsidRPr="006B6E54" w:rsidRDefault="000A3F5C" w:rsidP="000A3F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</w:t>
      </w: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темы:</w:t>
      </w: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быть здоровым.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чего варят каши, и как сделать каши вкусными.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надо есть, если хочешь стать сильнее.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Самые полезные продукты.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вкус и цвет товарищей нет.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правильно накрыть на стол.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правильно вести себя за столом.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Кулинарное путешествие.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Мой режим питания. </w:t>
      </w:r>
    </w:p>
    <w:p w:rsidR="006B6E54" w:rsidRPr="006B6E54" w:rsidRDefault="006B6E54" w:rsidP="00722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слайд.</w:t>
      </w:r>
    </w:p>
    <w:p w:rsidR="00BD6928" w:rsidRPr="006B6E54" w:rsidRDefault="0072242E" w:rsidP="00722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</w:t>
      </w:r>
      <w:r w:rsidR="00BD6928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практической образовательной</w:t>
      </w:r>
      <w:r w:rsidR="00BD6928" w:rsidRPr="006B6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</w:t>
      </w:r>
      <w:r w:rsidRPr="006B6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BD6928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темы воспитания у детей культуры питания дети учатся правильно и красиво сервировать стол, правильно сидеть за столом, пользоваться столовыми приборами и принадлежностями. Закрепляется это с помощью дидактических, настольных и сюжетно-ролевых игр, созданных специальных </w:t>
      </w:r>
      <w:proofErr w:type="gramStart"/>
      <w:r w:rsidR="00BD6928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="00BD6928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 на </w:t>
      </w:r>
      <w:r w:rsidR="00F0704C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непосредственной образовательной деятельности</w:t>
      </w:r>
      <w:r w:rsidR="00BD6928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речи, </w:t>
      </w:r>
      <w:proofErr w:type="spellStart"/>
      <w:r w:rsidR="00BD6928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="00BD6928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</w:t>
      </w:r>
    </w:p>
    <w:p w:rsidR="006B6E54" w:rsidRPr="006B6E54" w:rsidRDefault="006B6E54" w:rsidP="00BD6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слайд.</w:t>
      </w:r>
    </w:p>
    <w:p w:rsidR="00BD6928" w:rsidRPr="006B6E54" w:rsidRDefault="00BD6928" w:rsidP="00BD6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детской деятельности важно большое внимание уделять </w:t>
      </w:r>
      <w:r w:rsidRPr="006B6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игровым приемам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гости к детям приходят герои знаменитых сказок, рассказов, мультфильмов – </w:t>
      </w:r>
      <w:proofErr w:type="spellStart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Степашка, Айболит, куклы </w:t>
      </w:r>
      <w:proofErr w:type="spellStart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Здоровейка</w:t>
      </w:r>
      <w:proofErr w:type="spellEnd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Эти персонажи обращаются к ребятам за помощью или просят научить тому, чего не знают, не умеют. Игровые упражнения связаны с выполнением ребенком тех или иных правил здорового питания. В практике широко используются кулинарные и сенсорные игры: “приготовь овощной или фруктовый салат”, “варим компот”, “угадай по вкусу”, “угадай по запаху”. Эти игры знакомят детей с процессом приготовления блюд, помогают оценить полезность продукта, вызывают вкусовой интерес к блюдам. </w:t>
      </w:r>
      <w:r w:rsidR="00C507AA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занимательны</w:t>
      </w:r>
      <w:r w:rsidR="00C507AA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="00C507AA" w:rsidRPr="006B6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  <w:r w:rsidRPr="006B6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”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обычная каша</w:t>
      </w:r>
      <w:r w:rsidRPr="006B6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proofErr w:type="gramStart"/>
      <w:r w:rsidRPr="006B6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C507AA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proofErr w:type="spellStart"/>
      <w:proofErr w:type="gramEnd"/>
      <w:r w:rsidR="00C507AA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Витаминка</w:t>
      </w:r>
      <w:proofErr w:type="spellEnd"/>
      <w:r w:rsidR="00C507AA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” детям предлагается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украсить свое блюдо фруктами и </w:t>
      </w:r>
      <w:r w:rsidR="00C507AA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овощами, а в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C507AA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е “Знатоки овощей и фруктов”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не только описыва</w:t>
      </w:r>
      <w:r w:rsidR="00C507AA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вид , но и вкусовые качества продукта. </w:t>
      </w:r>
    </w:p>
    <w:p w:rsidR="00BD6928" w:rsidRPr="006B6E54" w:rsidRDefault="00BD6928" w:rsidP="00BD6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экспериментальной деятельности</w:t>
      </w:r>
      <w:r w:rsidR="00C507AA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детьми можно приготовить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507AA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из фруктов, творог из кефира, о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</w:t>
      </w:r>
      <w:r w:rsidR="00C507AA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акцию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“полезные п</w:t>
      </w:r>
      <w:r w:rsidR="00C507AA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родукты”, где дети прорекламируют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полезные и важные продукты и </w:t>
      </w:r>
      <w:r w:rsidR="00C507AA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="00C507AA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красочные зарисовки. </w:t>
      </w:r>
    </w:p>
    <w:p w:rsidR="006B6E54" w:rsidRPr="006B6E54" w:rsidRDefault="006B6E54" w:rsidP="00722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слайд.</w:t>
      </w:r>
    </w:p>
    <w:p w:rsidR="00BD6928" w:rsidRPr="006B6E54" w:rsidRDefault="00BD6928" w:rsidP="00722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</w:t>
      </w:r>
      <w:r w:rsidR="0072242E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72242E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етодами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формирова</w:t>
      </w:r>
      <w:r w:rsidR="0072242E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основ культуры питания являю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6B6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художественной литературы</w:t>
      </w:r>
      <w:r w:rsidR="0072242E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42E"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72242E" w:rsidRPr="006B6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 о культуре питания</w:t>
      </w:r>
      <w:r w:rsidR="0072242E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которые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</w:t>
      </w:r>
      <w:r w:rsidR="0072242E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обогатить словарный запас д</w:t>
      </w:r>
      <w:r w:rsidR="0072242E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етей, приобщить к фольклору, уча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детей быть вежли</w:t>
      </w:r>
      <w:r w:rsidR="0072242E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выми, </w:t>
      </w:r>
      <w:r w:rsidR="0072242E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гостеприимными, воспитываю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т культуру поведения за столом и формиру</w:t>
      </w:r>
      <w:r w:rsidR="0072242E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т культурно-гигиенические навыки, развива</w:t>
      </w:r>
      <w:r w:rsidR="0072242E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т кругозор.</w:t>
      </w:r>
    </w:p>
    <w:p w:rsidR="00BD6928" w:rsidRPr="006B6E54" w:rsidRDefault="00BD6928" w:rsidP="00BD6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</w:t>
      </w:r>
      <w:r w:rsidR="00C507AA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руппе так же можно использовать</w:t>
      </w:r>
      <w:r w:rsidRPr="006B6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демонстрационный стенд,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“Что такое хорошо и что такое плохо”, который создают дети совместно с воспитателем. Например, делая различные наклейки о продуктах питания, дети все вместе, подбирают и классифицируют, что приносит их организму пользу, а что может принести вред. </w:t>
      </w:r>
    </w:p>
    <w:p w:rsidR="006B6E54" w:rsidRPr="006B6E54" w:rsidRDefault="006B6E54" w:rsidP="00722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слайд.</w:t>
      </w:r>
    </w:p>
    <w:p w:rsidR="0072242E" w:rsidRPr="006B6E54" w:rsidRDefault="0072242E" w:rsidP="00722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культуры питания располагает и </w:t>
      </w: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ребенка с народными традициями и обычаями народной кухни.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при знакомстве с русско</w:t>
      </w:r>
      <w:r w:rsidR="00EE0C72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татарской кухней можно познакомить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особенностями и традициями народно</w:t>
      </w:r>
      <w:r w:rsidR="009E38CA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й кухни. Разнообразие игр поможет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объяснить преимущества народной кухни, и даже увиде</w:t>
      </w:r>
      <w:r w:rsidR="00C70E8F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</w:t>
      </w:r>
      <w:r w:rsidR="00C70E8F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схожесть – «тыквенные каши»,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пироги с тыквой. </w:t>
      </w:r>
      <w:proofErr w:type="gramStart"/>
      <w:r w:rsidR="00C70E8F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пирог – «пирог с тыквой».</w:t>
      </w:r>
      <w:proofErr w:type="gramEnd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Татарский пирог – «</w:t>
      </w:r>
      <w:proofErr w:type="spellStart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губадья</w:t>
      </w:r>
      <w:proofErr w:type="spellEnd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тыквой».</w:t>
      </w:r>
      <w:r w:rsidR="00C70E8F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ребенка к культуре своего народа обеспечивает прочное усвоение традиций в области питания.</w:t>
      </w:r>
    </w:p>
    <w:p w:rsidR="00723C51" w:rsidRPr="006B6E54" w:rsidRDefault="00723C51" w:rsidP="009E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54" w:rsidRPr="006B6E54" w:rsidRDefault="006B6E54" w:rsidP="0072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слайд.</w:t>
      </w:r>
    </w:p>
    <w:p w:rsidR="00723C51" w:rsidRPr="006B6E54" w:rsidRDefault="00723C51" w:rsidP="0072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несколько слов сказать о </w:t>
      </w:r>
      <w:r w:rsidRPr="006B6E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гигиеническом просвещении детей.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возрасте ребенку необходимо в доступной и интересной форме дать элементарные сведения о значении правильного питания, роли отдельных пищевых веществ (белка, витаминов) для нормального роста и развития каждого живого организма, полезности различных продуктов и блюд (молока, овощей, фруктов). Особое внимание детей должно быть обращено на наличие витаминов в продуктах питания и роль витаминов в жизнедеятельности человека, т.к. далеко не все взрослые знают, в каких продуктах содержатся те или иные витамины и не умеют подобрать грамотно меню, соста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рацион питания. Сведения об этом, полученные ребёнком в дошкольном возрасте, становятся прочным руководством в его дальнейшей жизни.</w:t>
      </w:r>
    </w:p>
    <w:p w:rsidR="00723C51" w:rsidRPr="006B6E54" w:rsidRDefault="00723C51" w:rsidP="0072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известна польза для детей таких продуктов, как молоко и различные каши. В дошкольном учреждении дети едят их каждый день. Однако не каждый ребенок дома приучен к такому рациону и не заинтересован съесть непривычное блюдо.</w:t>
      </w:r>
    </w:p>
    <w:p w:rsidR="00723C51" w:rsidRPr="006B6E54" w:rsidRDefault="00723C51" w:rsidP="0072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дети даже не задумываются, из чего получаются эти полезные блюда. Поэтому некоторые занятия, игры, праздники посвящены таким полезным продуктам, как каши, молоко, их истории, происхождению, путешествию к столу от зёрнышка до процесса приготовления. После таких занятий ни один ребенок не откажется съесть предложенное ему блюдо до конца и сделает это с удовольствием и аппетитом.</w:t>
      </w:r>
    </w:p>
    <w:p w:rsidR="00DE7AA2" w:rsidRPr="006B6E54" w:rsidRDefault="00723C51" w:rsidP="00723C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E54">
        <w:rPr>
          <w:rFonts w:ascii="Times New Roman" w:eastAsia="Calibri" w:hAnsi="Times New Roman" w:cs="Times New Roman"/>
          <w:sz w:val="24"/>
          <w:szCs w:val="24"/>
        </w:rPr>
        <w:t>Хорошие вкусовые качества, красивое оформление блюд должны сопровождаться достойной сервировкой стола.</w:t>
      </w:r>
    </w:p>
    <w:p w:rsidR="00D1351A" w:rsidRPr="006B6E54" w:rsidRDefault="00D1351A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54" w:rsidRPr="006B6E54" w:rsidRDefault="006B6E54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слайд.</w:t>
      </w:r>
    </w:p>
    <w:p w:rsidR="00D1351A" w:rsidRPr="006B6E54" w:rsidRDefault="00D1351A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при проведении процесса кормления имеет все то, что включает в себя понятие </w:t>
      </w:r>
      <w:r w:rsidRPr="006B6E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«эстетика питания».</w:t>
      </w:r>
    </w:p>
    <w:p w:rsidR="006B6E54" w:rsidRPr="006B6E54" w:rsidRDefault="006B6E54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54" w:rsidRPr="006B6E54" w:rsidRDefault="006B6E54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слайд.</w:t>
      </w:r>
    </w:p>
    <w:p w:rsidR="00D1351A" w:rsidRPr="006B6E54" w:rsidRDefault="00D1351A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пребывания в дошкольном учреждении ребенок учится правильно вести себя за столом, пользоваться приборами (ложкой, ножом, вилкой), приобретает определенные навыки культуры питания.</w:t>
      </w:r>
    </w:p>
    <w:p w:rsidR="00D1351A" w:rsidRPr="006B6E54" w:rsidRDefault="00D1351A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эстетики питания надо уделять внимание, начиная с групп детей раннего возраста. Чем раньше у ребенка сформированы правильные навыки еды, тем они прочнее закрепятся и станут привычкой.</w:t>
      </w:r>
    </w:p>
    <w:p w:rsidR="00D1351A" w:rsidRPr="006B6E54" w:rsidRDefault="00D1351A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у ребенка выработалось положительное отношение к приему пищи, чтобы к моменту кормления он не был раздраженным или утомленным. Для этого воспитатели должны позаботиться о создании в группе спокойной обстановки. Перед едой 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 избегать шумных игр, сильных впечатлений, которые могут затормозить выработку у детей пищеварительных соков и подавить пищевой рефлекс.</w:t>
      </w:r>
    </w:p>
    <w:p w:rsidR="00D1351A" w:rsidRPr="006B6E54" w:rsidRDefault="00D1351A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20—30 мин до очередного приема пища детей возвращают с прогулки или прекращают занятия, игры. Это время используется для создания у детей определенного настроя, располагающего к приему пищи.</w:t>
      </w:r>
    </w:p>
    <w:p w:rsidR="00D1351A" w:rsidRPr="006B6E54" w:rsidRDefault="00D1351A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едой дети приводят в порядок св</w:t>
      </w:r>
      <w:r w:rsidR="00E81D0C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 одежду, тщательно моют руки. 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постоянное место за столом. Столы и стулья должны соответствовать росту ребенка и быть промаркированы соответствующим образом.</w:t>
      </w:r>
    </w:p>
    <w:p w:rsidR="00D1351A" w:rsidRPr="006B6E54" w:rsidRDefault="00D1351A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кормления важно создать у детей хорошее настроение. Для этого в дошкольном учреждении необходимо иметь красивую, удобную, устойчивую посуду, соответствующую по объему возрасту детей, столовые приборы. Столы застилают скатертями или салфетками, ставят вазочки с цветами. Блюда подают красиво оформленными, не очень горячими, но и не холодными. Для украшения блюд желательно использовать свежую зелень, ярко окрашенные овощи, фрукты.</w:t>
      </w:r>
    </w:p>
    <w:p w:rsidR="00D1351A" w:rsidRPr="006B6E54" w:rsidRDefault="00D1351A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кормления воспитатель не должен торопить детей, отвлекать их посторонними разговорами, замечаниями. Во время кормления детям говорят о приятном виде, вкусе, запахе пищи, ее полезности, стараются сосредоточить внимание каждого ребенка на еде. Надо следить за поведением детей за столом, соблюдением чистоты и опрятности, приучать их хорошо пережевывать пищу, не глотать ее большими кусками, съедать все, что предложено.</w:t>
      </w:r>
    </w:p>
    <w:p w:rsidR="00D1351A" w:rsidRPr="006B6E54" w:rsidRDefault="00D1351A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детьми гигиенических требований — одна из обязанностей воспитателя во время проведения процесса кормления. Особенно это важно в группах детей раннего возраста, когда у малышей активно формируются и закрепляются навыки и привычки. Детей раннего возраста приучают спокойно сидеть за столом, умело пользоваться салфеткой, жевать с закрытым ртом, не разговаривать во время еды. Дети учатся пользоваться столовыми приборами: с 1,5—2 лет едят ложкой самостоятельно, с 3 лет пользуются вилкой. В дошкольных группах детям дают полный столовый набор (ножи не должны быть острыми). Дети старшей и подготовительной к школе групп должны уметь правильно пользоваться ножом и вилкой, держа ее как в правой, так и в левой руке.</w:t>
      </w:r>
    </w:p>
    <w:p w:rsidR="00D1351A" w:rsidRPr="006B6E54" w:rsidRDefault="00D1351A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еды дети аккуратно промокают салфеткой рот и вытирают руки, благодарят за еду и выходят из-за стола. Нельзя разрешать детям выходить из-за стола с куском хлеба или с другой пищей, в том числе с фруктами или ягодами, печеньем или конфетой.</w:t>
      </w:r>
    </w:p>
    <w:p w:rsidR="00723C51" w:rsidRPr="006B6E54" w:rsidRDefault="00D1351A" w:rsidP="00D1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кормлении детей, особенно детей раннего возраста, необходимо соблюдать последовательность процессов, не заставлять д</w:t>
      </w:r>
      <w:r w:rsidR="00172489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ошкольников д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 сидеть за столом в ожидании начала еды или смены блюд. Очередное блюдо подается сразу после того, как съедено предыдущее. Детям, окончившим еду раньше других, можно разрешить выйти из-за стола и заняться спокойной игрой или подготовкой ко сну.</w:t>
      </w:r>
    </w:p>
    <w:p w:rsidR="00D1351A" w:rsidRPr="006B6E54" w:rsidRDefault="00D1351A" w:rsidP="0072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54" w:rsidRPr="006B6E54" w:rsidRDefault="006B6E54" w:rsidP="00375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слайд.</w:t>
      </w:r>
    </w:p>
    <w:p w:rsidR="00375D92" w:rsidRPr="006B6E54" w:rsidRDefault="00375D92" w:rsidP="00375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Большое значение имеет правильная организация питания 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в дошкольном учреждении, но и </w:t>
      </w:r>
      <w:r w:rsidRPr="006B6E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семье.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тем, анкетирование родителей, беседы </w:t>
      </w:r>
      <w:proofErr w:type="gramStart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 показали, что в семьях очень редко обсуждаются вопросы правильного питания. Многие родители имеют очень смутное представление о пищевой ценности продуктов, о связи питания и здоровья.</w:t>
      </w:r>
    </w:p>
    <w:p w:rsidR="00375D92" w:rsidRPr="006B6E54" w:rsidRDefault="00375D92" w:rsidP="00375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 в последнее время все чересчур увлеклись так называемым быстрым питанием: гамбургерами, хот-догами, пиццей и пр. Еще одна проблема — как правильно выбрать продукты, ведь сегодня реклама уверяет нас, что каждый из них просто необходим для жизни!</w:t>
      </w:r>
    </w:p>
    <w:p w:rsidR="00375D92" w:rsidRPr="006B6E54" w:rsidRDefault="00375D92" w:rsidP="00375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часто можно видеть детей, которые совершенно не хотят есть. Родители же, а часто и воспитатели стремятся буквально «втолкнуть» ребенку содержимое тарелки любыми способами: </w:t>
      </w:r>
      <w:proofErr w:type="gramStart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мягкого «за маму, за папу...» до жёсткого «пока не съешь, из-за 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стола не выйдешь». При этом</w:t>
      </w:r>
      <w:proofErr w:type="gramStart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«ненавистная» каша и котлета всё-таки съедены, взрослые считают, что цель достигнута. </w:t>
      </w:r>
      <w:proofErr w:type="gramStart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между тем, те же котлеты бывают разные: рыбные котлеты, мясные котлеты, овощные, например, </w:t>
      </w:r>
      <w:hyperlink r:id="rId7" w:history="1">
        <w:r w:rsidRPr="006B6E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картофельные котлеты</w:t>
        </w:r>
      </w:hyperlink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капустные котлеты, куриные котлеты и т.д.</w:t>
      </w:r>
      <w:proofErr w:type="gramEnd"/>
    </w:p>
    <w:p w:rsidR="000658EF" w:rsidRPr="006B6E54" w:rsidRDefault="000658EF" w:rsidP="00375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предупредить родителей о том, чтобы утром до отправления ребенка в дошкольное учреждение его не кормили, так как это нарушит режим питания, приведет к снижению аппетита, ребенок будет плохо завтракать в группе. Но вместе с тем, если ребенка приходится приводить в детский сад очень рано, ему можно дать дома стакан кефира, молока с небольшим кусочком хлеба или какие-либо фрукты.</w:t>
      </w:r>
    </w:p>
    <w:p w:rsidR="006E0B24" w:rsidRPr="006B6E54" w:rsidRDefault="00375D92" w:rsidP="006F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пропаганде здорового питания необходимо подключать родителей воспитанников — участию в кулинарных выставках, в конкурсах рецептов полезных блюд, в обсуждении проблем, как: «Утреннее отсутствие аппетита у детей», «Как научить детей есть «нелюбимые блюда»», «Полезные свойства овощей», «Суточная норма витаминов», к изготовлению наглядных пособий, игр, помогающих рассказать детям о правильном питании.</w:t>
      </w:r>
    </w:p>
    <w:p w:rsidR="006E0B24" w:rsidRPr="006B6E54" w:rsidRDefault="006E0B24" w:rsidP="00375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FE0" w:rsidRPr="006B6E54" w:rsidRDefault="00792FE0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родительских собраний разнообразна.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«Здоровое питание больных аллергией»;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«Витамины в рационе питания вашего ребенка»;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(правильного) питания будущих школьников».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Круглый стол. 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сохранить здоровье ребенка.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Консультации специалистов</w:t>
      </w:r>
    </w:p>
    <w:p w:rsidR="006E0B24" w:rsidRPr="006B6E54" w:rsidRDefault="006E0B24" w:rsidP="006E0B2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здорового питания в ДОУ»;</w:t>
      </w:r>
    </w:p>
    <w:p w:rsidR="006E0B24" w:rsidRPr="006B6E54" w:rsidRDefault="006E0B24" w:rsidP="006E0B2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здорового питания в семье»;</w:t>
      </w:r>
    </w:p>
    <w:p w:rsidR="006E0B24" w:rsidRPr="006B6E54" w:rsidRDefault="006E0B24" w:rsidP="006E0B2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есть то, что он ест»;</w:t>
      </w:r>
    </w:p>
    <w:p w:rsidR="006E0B24" w:rsidRPr="006B6E54" w:rsidRDefault="006E0B24" w:rsidP="006E0B2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«Наша пища должна быть целебным средством»;</w:t>
      </w:r>
    </w:p>
    <w:p w:rsidR="006E0B24" w:rsidRPr="006B6E54" w:rsidRDefault="006E0B24" w:rsidP="006E0B2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«Соки в питании детей».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папки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Кислое, сладкое, соленое;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Жирное</w:t>
      </w:r>
      <w:proofErr w:type="gramEnd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питании детей;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детского организма в витаминах;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питание вашего ребенка.</w:t>
      </w:r>
    </w:p>
    <w:p w:rsidR="006B6E54" w:rsidRPr="006B6E54" w:rsidRDefault="006B6E5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E54" w:rsidRPr="006B6E54" w:rsidRDefault="006B6E5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слайд.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Консультации педагогов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пищей;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витамины;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полезны кисломолочные продукты.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Просмотр обучающих фильмов, слайдов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Организация питания в выходные дни;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Пищевой рацион детей старшего дошкольного возраста;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Режим питания будущего школьника.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Выставки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Питаемся правильно;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блюд, для </w:t>
      </w:r>
      <w:proofErr w:type="gramStart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страдающих аллергией.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Конкурсы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 витаминное семейное блюдо.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Викторины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Знатоки полезных продуктов;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ребенка дошкольника;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 будущих школьников.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Просмотр занятий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Верные друзья овощей и фруктов – витамины.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Тренинги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 питания;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питания.</w:t>
      </w:r>
    </w:p>
    <w:p w:rsidR="005A0E6F" w:rsidRPr="006B6E54" w:rsidRDefault="005A0E6F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54" w:rsidRPr="006B6E54" w:rsidRDefault="006B6E5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слайд.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опыт работы показал, что</w:t>
      </w:r>
      <w:r w:rsidR="000658EF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мероприятий:</w:t>
      </w:r>
    </w:p>
    <w:p w:rsidR="006E0B24" w:rsidRPr="006B6E54" w:rsidRDefault="006E0B24" w:rsidP="005A0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детей повысился уровень познавательного развития по данной теме на 50%, у</w:t>
      </w:r>
      <w:r w:rsidR="005A0E6F"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улучшился аппетит;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большинства детей хорошо сформировались основные навыки личной гигиены, в том числе и связанные с питанием, дети стали меньше болеть;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сформировалось представление о важности соблюдения режима питания, как одной из необходимых условий правильного питания;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детей сформировались знания о безопасности питания.</w:t>
      </w:r>
    </w:p>
    <w:p w:rsidR="006B6E54" w:rsidRPr="006B6E54" w:rsidRDefault="006B6E5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54" w:rsidRPr="006B6E54" w:rsidRDefault="006B6E5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слайд.</w:t>
      </w:r>
    </w:p>
    <w:p w:rsidR="006E0B24" w:rsidRPr="006B6E54" w:rsidRDefault="006E0B2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родителей отметили, что проведенная нами работа по формированию основ правильного и здорового питания, оказало влияние на организацию правильного питания в семье.</w:t>
      </w:r>
    </w:p>
    <w:p w:rsidR="006B6E54" w:rsidRPr="00D35093" w:rsidRDefault="006B6E54" w:rsidP="006E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B24" w:rsidRPr="00D35093" w:rsidRDefault="006E0B24" w:rsidP="006E0B2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0B24" w:rsidRPr="00D35093" w:rsidRDefault="006E0B24" w:rsidP="006E0B2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E7AA2" w:rsidRPr="00D35093" w:rsidRDefault="00DE7AA2" w:rsidP="00375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7AA2" w:rsidRPr="00D3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056E"/>
    <w:multiLevelType w:val="hybridMultilevel"/>
    <w:tmpl w:val="BEF6655C"/>
    <w:lvl w:ilvl="0" w:tplc="2E92E6B8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D40C0"/>
    <w:multiLevelType w:val="hybridMultilevel"/>
    <w:tmpl w:val="92BEFCBA"/>
    <w:lvl w:ilvl="0" w:tplc="457ABA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117E1F"/>
    <w:multiLevelType w:val="hybridMultilevel"/>
    <w:tmpl w:val="9984C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3E4A2C"/>
    <w:multiLevelType w:val="hybridMultilevel"/>
    <w:tmpl w:val="168E8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B3"/>
    <w:rsid w:val="000658EF"/>
    <w:rsid w:val="000A3F5C"/>
    <w:rsid w:val="0010460A"/>
    <w:rsid w:val="00172489"/>
    <w:rsid w:val="00202DF8"/>
    <w:rsid w:val="00241ABD"/>
    <w:rsid w:val="002D2CD8"/>
    <w:rsid w:val="0030306A"/>
    <w:rsid w:val="00375D92"/>
    <w:rsid w:val="004265E4"/>
    <w:rsid w:val="004A0768"/>
    <w:rsid w:val="005A0E6F"/>
    <w:rsid w:val="006B6E54"/>
    <w:rsid w:val="006E0B24"/>
    <w:rsid w:val="006F103F"/>
    <w:rsid w:val="0072242E"/>
    <w:rsid w:val="00723C51"/>
    <w:rsid w:val="007716A0"/>
    <w:rsid w:val="00792FE0"/>
    <w:rsid w:val="0086022A"/>
    <w:rsid w:val="00963954"/>
    <w:rsid w:val="009E38CA"/>
    <w:rsid w:val="00BD6928"/>
    <w:rsid w:val="00C507AA"/>
    <w:rsid w:val="00C70E8F"/>
    <w:rsid w:val="00C95B31"/>
    <w:rsid w:val="00D1351A"/>
    <w:rsid w:val="00D35093"/>
    <w:rsid w:val="00DE7AA2"/>
    <w:rsid w:val="00E40122"/>
    <w:rsid w:val="00E417B3"/>
    <w:rsid w:val="00E81D0C"/>
    <w:rsid w:val="00EE0C72"/>
    <w:rsid w:val="00F0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jrem.ru/vtoroe/kartofelnie-kotle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6C7A-C604-4055-8EC6-8418BAC2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Лютик</dc:creator>
  <cp:lastModifiedBy>Надежда</cp:lastModifiedBy>
  <cp:revision>9</cp:revision>
  <dcterms:created xsi:type="dcterms:W3CDTF">2013-06-03T16:20:00Z</dcterms:created>
  <dcterms:modified xsi:type="dcterms:W3CDTF">2014-11-11T11:18:00Z</dcterms:modified>
</cp:coreProperties>
</file>