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30" w:rsidRPr="00625A30" w:rsidRDefault="00625A30" w:rsidP="00625A30">
      <w:pPr>
        <w:jc w:val="center"/>
        <w:rPr>
          <w:b/>
          <w:i/>
          <w:sz w:val="28"/>
          <w:szCs w:val="28"/>
        </w:rPr>
      </w:pPr>
      <w:r w:rsidRPr="00625A30">
        <w:rPr>
          <w:b/>
          <w:i/>
          <w:sz w:val="28"/>
          <w:szCs w:val="28"/>
        </w:rPr>
        <w:t xml:space="preserve">Диагностика </w:t>
      </w:r>
      <w:proofErr w:type="spellStart"/>
      <w:r w:rsidRPr="00625A30">
        <w:rPr>
          <w:b/>
          <w:i/>
          <w:sz w:val="28"/>
          <w:szCs w:val="28"/>
        </w:rPr>
        <w:t>креативности</w:t>
      </w:r>
      <w:proofErr w:type="spellEnd"/>
      <w:r w:rsidRPr="00625A30">
        <w:rPr>
          <w:b/>
          <w:i/>
          <w:sz w:val="28"/>
          <w:szCs w:val="28"/>
        </w:rPr>
        <w:t xml:space="preserve">  у дошкольников по модифицированному варианту теста Ф.Вильямса</w:t>
      </w:r>
    </w:p>
    <w:p w:rsidR="00625A30" w:rsidRPr="00625A30" w:rsidRDefault="00625A30" w:rsidP="00625A30">
      <w:pPr>
        <w:jc w:val="center"/>
        <w:rPr>
          <w:b/>
          <w:i/>
          <w:sz w:val="28"/>
          <w:szCs w:val="28"/>
        </w:rPr>
      </w:pPr>
    </w:p>
    <w:p w:rsidR="00625A30" w:rsidRPr="00625A30" w:rsidRDefault="00625A30" w:rsidP="00625A30">
      <w:pPr>
        <w:rPr>
          <w:sz w:val="28"/>
          <w:szCs w:val="28"/>
        </w:rPr>
      </w:pPr>
      <w:r w:rsidRPr="00625A30">
        <w:rPr>
          <w:sz w:val="28"/>
          <w:szCs w:val="28"/>
        </w:rPr>
        <w:t>Автор: Кузина Т.М. – педагог дополнительного образования.</w:t>
      </w:r>
    </w:p>
    <w:p w:rsidR="00625A30" w:rsidRPr="00625A30" w:rsidRDefault="00625A30" w:rsidP="00625A30">
      <w:pPr>
        <w:rPr>
          <w:sz w:val="28"/>
          <w:szCs w:val="28"/>
        </w:rPr>
      </w:pPr>
      <w:r w:rsidRPr="00625A30">
        <w:rPr>
          <w:sz w:val="28"/>
          <w:szCs w:val="28"/>
        </w:rPr>
        <w:t>ГБОУ ДОД ЦВР Калининского района Санкт-Петербурга «Академический»</w:t>
      </w:r>
    </w:p>
    <w:p w:rsidR="00625A30" w:rsidRPr="00625A30" w:rsidRDefault="00625A30" w:rsidP="00625A30">
      <w:pPr>
        <w:rPr>
          <w:sz w:val="28"/>
          <w:szCs w:val="28"/>
        </w:rPr>
      </w:pP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Любую инновационную деятельность нельзя рассматривать без исследовательской или экспериментальной работы.</w:t>
      </w:r>
      <w:r w:rsidRPr="00625A30">
        <w:rPr>
          <w:sz w:val="28"/>
          <w:szCs w:val="28"/>
        </w:rPr>
        <w:t xml:space="preserve"> </w:t>
      </w:r>
      <w:r w:rsidRPr="00625A30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25A30">
        <w:rPr>
          <w:rFonts w:ascii="Times New Roman" w:hAnsi="Times New Roman" w:cs="Times New Roman"/>
          <w:sz w:val="28"/>
          <w:szCs w:val="28"/>
        </w:rPr>
        <w:t>определения уровня развития  творческих способностей  детей</w:t>
      </w:r>
      <w:proofErr w:type="gramEnd"/>
      <w:r w:rsidRPr="00625A30">
        <w:rPr>
          <w:rFonts w:ascii="Times New Roman" w:hAnsi="Times New Roman" w:cs="Times New Roman"/>
          <w:sz w:val="28"/>
          <w:szCs w:val="28"/>
        </w:rPr>
        <w:t xml:space="preserve">  в дошкольном возрасте 05 марта 2011 года была проведена диагностика воспитанников творческого объединения «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.  Для исследования   был взят в основу модифицированный диагностический тест Ф.Вильямса: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личностных характеристик. 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b/>
          <w:sz w:val="28"/>
          <w:szCs w:val="28"/>
        </w:rPr>
        <w:t>Объектом исследования</w:t>
      </w:r>
      <w:r w:rsidRPr="00625A30">
        <w:rPr>
          <w:sz w:val="28"/>
          <w:szCs w:val="28"/>
        </w:rPr>
        <w:t xml:space="preserve"> данной работы  явился  педагогический процесс, а именно процесс  развития  творческих  способностей  в  дошкольном возрасте. 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b/>
          <w:sz w:val="28"/>
          <w:szCs w:val="28"/>
        </w:rPr>
        <w:t>Цель</w:t>
      </w:r>
      <w:r w:rsidRPr="00625A30">
        <w:rPr>
          <w:sz w:val="28"/>
          <w:szCs w:val="28"/>
        </w:rPr>
        <w:t xml:space="preserve"> данного исследования - изучение проблемы развития  </w:t>
      </w:r>
      <w:proofErr w:type="spellStart"/>
      <w:r w:rsidRPr="00625A30">
        <w:rPr>
          <w:sz w:val="28"/>
          <w:szCs w:val="28"/>
        </w:rPr>
        <w:t>креативных</w:t>
      </w:r>
      <w:proofErr w:type="spellEnd"/>
      <w:r w:rsidRPr="00625A30">
        <w:rPr>
          <w:sz w:val="28"/>
          <w:szCs w:val="28"/>
        </w:rPr>
        <w:t xml:space="preserve"> способностей  дошкольников творческого объединения «</w:t>
      </w:r>
      <w:proofErr w:type="spellStart"/>
      <w:r w:rsidRPr="00625A30">
        <w:rPr>
          <w:sz w:val="28"/>
          <w:szCs w:val="28"/>
        </w:rPr>
        <w:t>АБВГДейка</w:t>
      </w:r>
      <w:proofErr w:type="spellEnd"/>
      <w:r w:rsidRPr="00625A30">
        <w:rPr>
          <w:sz w:val="28"/>
          <w:szCs w:val="28"/>
        </w:rPr>
        <w:t>», а именно тех её аспектов, знание   которых необходимо для практической деятельности в этом направлении  педагогов дополнительного образования и родителей.</w:t>
      </w:r>
    </w:p>
    <w:p w:rsidR="00625A30" w:rsidRPr="00625A30" w:rsidRDefault="00625A30" w:rsidP="00625A30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. В ходе работы ставились следующие задачи:</w:t>
      </w:r>
    </w:p>
    <w:p w:rsidR="00625A30" w:rsidRPr="00625A30" w:rsidRDefault="00625A30" w:rsidP="00625A30">
      <w:pPr>
        <w:pStyle w:val="HTML"/>
        <w:numPr>
          <w:ilvl w:val="0"/>
          <w:numId w:val="1"/>
        </w:numPr>
        <w:tabs>
          <w:tab w:val="clear" w:pos="1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выявление основных компонентов творческих способностей детей;</w:t>
      </w:r>
    </w:p>
    <w:p w:rsidR="00625A30" w:rsidRPr="00625A30" w:rsidRDefault="00625A30" w:rsidP="00625A30">
      <w:pPr>
        <w:pStyle w:val="HTML"/>
        <w:numPr>
          <w:ilvl w:val="0"/>
          <w:numId w:val="1"/>
        </w:numPr>
        <w:tabs>
          <w:tab w:val="clear" w:pos="1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определение  условий, благоприятных для развития творческих способностей детей;</w:t>
      </w:r>
    </w:p>
    <w:p w:rsidR="00625A30" w:rsidRPr="00625A30" w:rsidRDefault="00625A30" w:rsidP="00625A30">
      <w:pPr>
        <w:pStyle w:val="HTML"/>
        <w:numPr>
          <w:ilvl w:val="0"/>
          <w:numId w:val="1"/>
        </w:numPr>
        <w:tabs>
          <w:tab w:val="clear" w:pos="1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и педагогических задач по развитию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способностей в дошкольном возрасте;</w:t>
      </w:r>
    </w:p>
    <w:p w:rsidR="00625A30" w:rsidRPr="00625A30" w:rsidRDefault="00625A30" w:rsidP="00625A30">
      <w:pPr>
        <w:pStyle w:val="HTML"/>
        <w:numPr>
          <w:ilvl w:val="0"/>
          <w:numId w:val="1"/>
        </w:numPr>
        <w:tabs>
          <w:tab w:val="clear" w:pos="1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определение эффективности работы традиционны методик дошкольного   воспитания в отношении развития творческих способностей детей;</w:t>
      </w:r>
    </w:p>
    <w:p w:rsidR="00625A30" w:rsidRPr="00625A30" w:rsidRDefault="00625A30" w:rsidP="00625A30">
      <w:pPr>
        <w:pStyle w:val="HTML"/>
        <w:numPr>
          <w:ilvl w:val="0"/>
          <w:numId w:val="1"/>
        </w:numPr>
        <w:tabs>
          <w:tab w:val="clear" w:pos="1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выявление эффективности  форм, методов и приёмов развития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способностей на основе анализа и обобщения передового  педагогического опыта.</w:t>
      </w:r>
    </w:p>
    <w:p w:rsidR="00625A30" w:rsidRPr="00625A30" w:rsidRDefault="00625A30" w:rsidP="00625A30">
      <w:pPr>
        <w:pStyle w:val="HTM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 В  данной  исследовательской работе применялись  следующие  </w:t>
      </w:r>
      <w:r w:rsidRPr="00625A30">
        <w:rPr>
          <w:rFonts w:ascii="Times New Roman" w:hAnsi="Times New Roman" w:cs="Times New Roman"/>
          <w:b/>
          <w:sz w:val="28"/>
          <w:szCs w:val="28"/>
        </w:rPr>
        <w:t>методы  научно-педагогического исследования: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 1. Изучение, анализ и обобщение литературных источников по данной теме.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 2. Диагностика творческих способностей детей.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 3. Изучение и  обобщение  педагогического опыта по развитию творческих способностей детей.</w:t>
      </w:r>
    </w:p>
    <w:p w:rsidR="00625A30" w:rsidRPr="00625A30" w:rsidRDefault="00625A30" w:rsidP="00625A30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>В данном варианте диагностики рассматривается проблема инновационной экспериментально-исследовательской деятельности и компонентов творческого потенциала ребёнка. На основе  анализа различных точек зрения на эту проблему, делается  попытка определить универсальные  творческие с</w:t>
      </w:r>
      <w:r>
        <w:rPr>
          <w:rFonts w:ascii="Times New Roman" w:hAnsi="Times New Roman" w:cs="Times New Roman"/>
          <w:sz w:val="28"/>
          <w:szCs w:val="28"/>
        </w:rPr>
        <w:t>пособности детей.</w:t>
      </w:r>
      <w:r w:rsidRPr="0062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t xml:space="preserve"> В исследовании используется диагностика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у детей по модифицированному варианту теста личностных творческих характеристик Ф.Вильямса. Первоначально этот вариант теста предназначался только для подростков. Здесь представлен новый, переработанный, упрощенный вариант теста, адаптиро</w:t>
      </w:r>
      <w:r>
        <w:rPr>
          <w:rFonts w:ascii="Times New Roman" w:hAnsi="Times New Roman" w:cs="Times New Roman"/>
          <w:sz w:val="28"/>
          <w:szCs w:val="28"/>
        </w:rPr>
        <w:t xml:space="preserve">ванный к </w:t>
      </w:r>
      <w:r w:rsidRPr="00625A30">
        <w:rPr>
          <w:rFonts w:ascii="Times New Roman" w:hAnsi="Times New Roman" w:cs="Times New Roman"/>
          <w:sz w:val="28"/>
          <w:szCs w:val="28"/>
        </w:rPr>
        <w:t>дошкольному возрасту с учетом психологических и физиологических особенностей детей.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</w:p>
    <w:p w:rsidR="00625A30" w:rsidRPr="00625A30" w:rsidRDefault="00625A30" w:rsidP="00625A30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полученной модифицированной методики можно составить оперативный  констатирующий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микросрез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творческого развития воспитанников дошкольного возраста по всем его  основаниям. В качестве критериев для выделения оснований следует использовать выделенные  автором основные параметры </w:t>
      </w:r>
      <w:proofErr w:type="spellStart"/>
      <w:r w:rsidRPr="00625A30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625A30">
        <w:rPr>
          <w:rFonts w:ascii="Times New Roman" w:hAnsi="Times New Roman" w:cs="Times New Roman"/>
          <w:sz w:val="28"/>
          <w:szCs w:val="28"/>
        </w:rPr>
        <w:t xml:space="preserve"> личностных характеристик.</w:t>
      </w:r>
    </w:p>
    <w:p w:rsidR="00625A30" w:rsidRPr="00625A30" w:rsidRDefault="00625A30" w:rsidP="00625A30">
      <w:pPr>
        <w:pStyle w:val="HTM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A30" w:rsidRPr="00625A30" w:rsidRDefault="00625A30" w:rsidP="00625A30">
      <w:pPr>
        <w:pStyle w:val="HTML"/>
        <w:spacing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30">
        <w:rPr>
          <w:rFonts w:ascii="Times New Roman" w:hAnsi="Times New Roman" w:cs="Times New Roman"/>
          <w:b/>
          <w:sz w:val="28"/>
          <w:szCs w:val="28"/>
        </w:rPr>
        <w:t xml:space="preserve">Параметры </w:t>
      </w:r>
      <w:proofErr w:type="spellStart"/>
      <w:r w:rsidRPr="00625A30">
        <w:rPr>
          <w:rFonts w:ascii="Times New Roman" w:hAnsi="Times New Roman" w:cs="Times New Roman"/>
          <w:b/>
          <w:sz w:val="28"/>
          <w:szCs w:val="28"/>
        </w:rPr>
        <w:t>опросника</w:t>
      </w:r>
      <w:proofErr w:type="spellEnd"/>
      <w:r w:rsidRPr="00625A30">
        <w:rPr>
          <w:rFonts w:ascii="Times New Roman" w:hAnsi="Times New Roman" w:cs="Times New Roman"/>
          <w:b/>
          <w:sz w:val="28"/>
          <w:szCs w:val="28"/>
        </w:rPr>
        <w:t xml:space="preserve"> личностных характеристик:</w:t>
      </w:r>
    </w:p>
    <w:p w:rsidR="00625A30" w:rsidRPr="00625A30" w:rsidRDefault="00625A30" w:rsidP="00625A30">
      <w:pPr>
        <w:pStyle w:val="HTML"/>
        <w:spacing w:line="24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i/>
          <w:sz w:val="28"/>
          <w:szCs w:val="28"/>
        </w:rPr>
        <w:t>Любознательность –</w:t>
      </w:r>
      <w:r w:rsidRPr="00625A30">
        <w:rPr>
          <w:rFonts w:ascii="Times New Roman" w:hAnsi="Times New Roman" w:cs="Times New Roman"/>
          <w:sz w:val="28"/>
          <w:szCs w:val="28"/>
        </w:rPr>
        <w:t xml:space="preserve"> быть любознательным и проявлять интерес; уметь играть идеями, найти выход в приводящих в замешательство ситуациях; проявлять интерес к загадкам, головоломкам; размышлять над скрытым смыслом явлений; следовать предчувствию, просто посмотреть, что произойдёт.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i/>
          <w:sz w:val="28"/>
          <w:szCs w:val="28"/>
        </w:rPr>
        <w:t xml:space="preserve">Воображение – </w:t>
      </w:r>
      <w:r w:rsidRPr="00625A30">
        <w:rPr>
          <w:rFonts w:ascii="Times New Roman" w:hAnsi="Times New Roman" w:cs="Times New Roman"/>
          <w:sz w:val="28"/>
          <w:szCs w:val="28"/>
        </w:rPr>
        <w:t>визуализировать и строить мысленные образы; воображать то, чего никогда не было; доверять интуиции; переходить за грани реального мира.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i/>
          <w:sz w:val="28"/>
          <w:szCs w:val="28"/>
        </w:rPr>
        <w:t xml:space="preserve">Сложность (комплексность) – </w:t>
      </w:r>
      <w:r w:rsidRPr="00625A30">
        <w:rPr>
          <w:rFonts w:ascii="Times New Roman" w:hAnsi="Times New Roman" w:cs="Times New Roman"/>
          <w:sz w:val="28"/>
          <w:szCs w:val="28"/>
        </w:rPr>
        <w:t>поиск многих альтернатив; видеть разницу между тем, что есть, и тем, что могло бы быть; привести в порядок неупорядоченное; разбираться в сложных проблемах; сомневаться в единственно верном решении.</w:t>
      </w:r>
    </w:p>
    <w:p w:rsidR="00625A30" w:rsidRPr="00625A30" w:rsidRDefault="00625A30" w:rsidP="00625A30">
      <w:pPr>
        <w:pStyle w:val="HTML"/>
        <w:spacing w:line="24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625A30">
        <w:rPr>
          <w:rFonts w:ascii="Times New Roman" w:hAnsi="Times New Roman" w:cs="Times New Roman"/>
          <w:i/>
          <w:sz w:val="28"/>
          <w:szCs w:val="28"/>
        </w:rPr>
        <w:t xml:space="preserve">Рискованность – </w:t>
      </w:r>
      <w:r w:rsidRPr="00625A30">
        <w:rPr>
          <w:rFonts w:ascii="Times New Roman" w:hAnsi="Times New Roman" w:cs="Times New Roman"/>
          <w:sz w:val="28"/>
          <w:szCs w:val="28"/>
        </w:rPr>
        <w:t>конструктивно воспринимать критику; предполагать возможность неудачи; пытаться строить предположения, делать догадки; действовать в неструктурированных условиях; защищать собственные идеи.</w:t>
      </w:r>
    </w:p>
    <w:p w:rsidR="00625A30" w:rsidRPr="00625A30" w:rsidRDefault="00625A30" w:rsidP="00625A30">
      <w:pPr>
        <w:pStyle w:val="HTML"/>
        <w:spacing w:line="240" w:lineRule="auto"/>
        <w:ind w:firstLine="919"/>
        <w:jc w:val="center"/>
        <w:rPr>
          <w:rFonts w:ascii="Times New Roman" w:hAnsi="Times New Roman" w:cs="Times New Roman"/>
          <w:sz w:val="28"/>
          <w:szCs w:val="28"/>
        </w:rPr>
      </w:pPr>
    </w:p>
    <w:p w:rsidR="00625A30" w:rsidRPr="00625A30" w:rsidRDefault="00625A30" w:rsidP="00625A30">
      <w:pPr>
        <w:keepNext/>
        <w:keepLines/>
        <w:ind w:firstLine="709"/>
        <w:jc w:val="center"/>
        <w:outlineLvl w:val="0"/>
        <w:rPr>
          <w:b/>
          <w:bCs/>
          <w:sz w:val="28"/>
          <w:szCs w:val="28"/>
        </w:rPr>
      </w:pPr>
      <w:r w:rsidRPr="00625A30">
        <w:rPr>
          <w:b/>
          <w:bCs/>
          <w:sz w:val="28"/>
          <w:szCs w:val="28"/>
        </w:rPr>
        <w:t>ТЕСТ ЛИЧНОСТНЫХ ТВОРЧЕСКИХ ХАРАКТЕРИСТИК</w:t>
      </w:r>
    </w:p>
    <w:p w:rsidR="00625A30" w:rsidRPr="00625A30" w:rsidRDefault="00625A30" w:rsidP="00625A30">
      <w:pPr>
        <w:keepNext/>
        <w:keepLines/>
        <w:ind w:firstLine="709"/>
        <w:jc w:val="center"/>
        <w:outlineLvl w:val="0"/>
        <w:rPr>
          <w:b/>
          <w:i/>
          <w:iCs/>
          <w:sz w:val="28"/>
          <w:szCs w:val="28"/>
        </w:rPr>
      </w:pPr>
    </w:p>
    <w:p w:rsidR="00625A30" w:rsidRPr="00625A30" w:rsidRDefault="00625A30" w:rsidP="00625A30">
      <w:pPr>
        <w:keepNext/>
        <w:keepLines/>
        <w:ind w:firstLine="709"/>
        <w:outlineLvl w:val="0"/>
        <w:rPr>
          <w:b/>
          <w:bCs/>
          <w:sz w:val="28"/>
          <w:szCs w:val="28"/>
        </w:rPr>
      </w:pPr>
      <w:r w:rsidRPr="00625A30">
        <w:rPr>
          <w:b/>
          <w:i/>
          <w:iCs/>
          <w:sz w:val="28"/>
          <w:szCs w:val="28"/>
        </w:rPr>
        <w:t>Способ проведения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sz w:val="28"/>
          <w:szCs w:val="28"/>
        </w:rPr>
        <w:t>Можно проводить данный этап те</w:t>
      </w:r>
      <w:r w:rsidRPr="00625A30">
        <w:rPr>
          <w:sz w:val="28"/>
          <w:szCs w:val="28"/>
        </w:rPr>
        <w:softHyphen/>
        <w:t>стирования для дошкольников, достигших 6-летнего возраста. При этом возмо</w:t>
      </w:r>
      <w:r w:rsidRPr="00625A30">
        <w:rPr>
          <w:sz w:val="28"/>
          <w:szCs w:val="28"/>
        </w:rPr>
        <w:softHyphen/>
        <w:t>жны две формы проведения: групповая и индивидуальная.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sz w:val="28"/>
          <w:szCs w:val="28"/>
        </w:rPr>
        <w:t>При групповом тестировании в ма</w:t>
      </w:r>
      <w:r w:rsidRPr="00625A30">
        <w:rPr>
          <w:sz w:val="28"/>
          <w:szCs w:val="28"/>
        </w:rPr>
        <w:softHyphen/>
        <w:t xml:space="preserve">лых группах (от 5 до 10 человек), но с учётом индивидуальных посадочных мест, детям выдается лист с таблицей, в которой каждый ребенок должен отметить свои ответы. Следует предупредить  детей, что помечать свои ответы можно только с помощью различных знаков: галочек или плюсиков. Нельзя ничего лишнего писать в тестовой таблице. Причем оптимально, когда </w:t>
      </w:r>
      <w:proofErr w:type="gramStart"/>
      <w:r w:rsidRPr="00625A30">
        <w:rPr>
          <w:sz w:val="28"/>
          <w:szCs w:val="28"/>
        </w:rPr>
        <w:t>тестирующий</w:t>
      </w:r>
      <w:proofErr w:type="gramEnd"/>
      <w:r w:rsidRPr="00625A30">
        <w:rPr>
          <w:sz w:val="28"/>
          <w:szCs w:val="28"/>
        </w:rPr>
        <w:t xml:space="preserve"> зачитывает вопросы вслух, повторяя их дважды, а дети самостоятельно отмечают свои ответы. Время заполне</w:t>
      </w:r>
      <w:r w:rsidRPr="00625A30">
        <w:rPr>
          <w:sz w:val="28"/>
          <w:szCs w:val="28"/>
        </w:rPr>
        <w:softHyphen/>
        <w:t xml:space="preserve">ния </w:t>
      </w:r>
      <w:proofErr w:type="spellStart"/>
      <w:r w:rsidRPr="00625A30">
        <w:rPr>
          <w:sz w:val="28"/>
          <w:szCs w:val="28"/>
        </w:rPr>
        <w:t>опросника</w:t>
      </w:r>
      <w:proofErr w:type="spellEnd"/>
      <w:r w:rsidRPr="00625A30">
        <w:rPr>
          <w:sz w:val="28"/>
          <w:szCs w:val="28"/>
        </w:rPr>
        <w:t xml:space="preserve"> не ограничено. 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sz w:val="28"/>
          <w:szCs w:val="28"/>
        </w:rPr>
        <w:t>При индивидуальном тестировании с ребёнком проводится игра «Да и нет». Рекомендуется для большей эффективности использовать во время игры мяч. У ведущего - лист с таблицей, в которой он по ходу игры отмечает ответы тестируемого. Следует предупредить ребёнка, что отвечать на вопросы нужно быстро и честно, и при этом можно пользоваться только словами: «да» или «нет». Нельзя б</w:t>
      </w:r>
      <w:r>
        <w:rPr>
          <w:sz w:val="28"/>
          <w:szCs w:val="28"/>
        </w:rPr>
        <w:t xml:space="preserve">ольше ничего лишнего говорить. </w:t>
      </w:r>
      <w:r w:rsidRPr="00625A30">
        <w:rPr>
          <w:sz w:val="28"/>
          <w:szCs w:val="28"/>
        </w:rPr>
        <w:t xml:space="preserve">Тестирующий зачитывает вопрос вслух, повторяя его дважды, и бросает мяч ребёнку. Ребёнок отвечает на вопрос и возвращает мяч ведущему. Следует отметить, что время игры также не ограничено. </w:t>
      </w:r>
    </w:p>
    <w:p w:rsidR="00625A30" w:rsidRPr="00625A30" w:rsidRDefault="00625A30" w:rsidP="00625A30">
      <w:pPr>
        <w:keepNext/>
        <w:keepLines/>
        <w:spacing w:after="215" w:line="200" w:lineRule="exact"/>
        <w:ind w:left="20" w:firstLine="360"/>
        <w:jc w:val="both"/>
        <w:outlineLvl w:val="0"/>
        <w:rPr>
          <w:b/>
          <w:bCs/>
          <w:sz w:val="28"/>
          <w:szCs w:val="28"/>
        </w:rPr>
      </w:pPr>
    </w:p>
    <w:p w:rsidR="00625A30" w:rsidRDefault="00625A30" w:rsidP="00625A30">
      <w:pPr>
        <w:jc w:val="both"/>
        <w:rPr>
          <w:b/>
          <w:i/>
          <w:iCs/>
          <w:sz w:val="28"/>
          <w:szCs w:val="28"/>
        </w:rPr>
      </w:pPr>
    </w:p>
    <w:p w:rsidR="00625A30" w:rsidRDefault="00625A30" w:rsidP="00625A30">
      <w:pPr>
        <w:jc w:val="both"/>
        <w:rPr>
          <w:b/>
          <w:i/>
          <w:iCs/>
          <w:sz w:val="28"/>
          <w:szCs w:val="28"/>
        </w:rPr>
      </w:pPr>
    </w:p>
    <w:p w:rsidR="00625A30" w:rsidRDefault="00625A30" w:rsidP="00625A30">
      <w:pPr>
        <w:jc w:val="both"/>
        <w:rPr>
          <w:b/>
          <w:i/>
          <w:iCs/>
          <w:sz w:val="28"/>
          <w:szCs w:val="28"/>
        </w:rPr>
      </w:pPr>
    </w:p>
    <w:p w:rsidR="00625A30" w:rsidRPr="00625A30" w:rsidRDefault="00625A30" w:rsidP="00625A30">
      <w:pPr>
        <w:jc w:val="both"/>
        <w:rPr>
          <w:b/>
          <w:i/>
          <w:iCs/>
          <w:sz w:val="28"/>
          <w:szCs w:val="28"/>
        </w:rPr>
      </w:pPr>
      <w:r w:rsidRPr="00625A30">
        <w:rPr>
          <w:b/>
          <w:i/>
          <w:iCs/>
          <w:sz w:val="28"/>
          <w:szCs w:val="28"/>
        </w:rPr>
        <w:lastRenderedPageBreak/>
        <w:t>Инструкция</w:t>
      </w:r>
    </w:p>
    <w:p w:rsidR="00625A30" w:rsidRPr="00625A30" w:rsidRDefault="00625A30" w:rsidP="00625A30">
      <w:pPr>
        <w:ind w:firstLine="709"/>
        <w:jc w:val="both"/>
        <w:rPr>
          <w:sz w:val="28"/>
          <w:szCs w:val="28"/>
        </w:rPr>
      </w:pPr>
      <w:r w:rsidRPr="00625A30">
        <w:rPr>
          <w:sz w:val="28"/>
          <w:szCs w:val="28"/>
        </w:rPr>
        <w:t>Перед началом тестирования нужно объяснить детям цель исследования: «Это задание поможет вам выяснить, насколько творческой лич</w:t>
      </w:r>
      <w:r w:rsidRPr="00625A30">
        <w:rPr>
          <w:sz w:val="28"/>
          <w:szCs w:val="28"/>
        </w:rPr>
        <w:softHyphen/>
        <w:t>ностью вы себя считаете. Я вам буду задавать вопросы, а вы отвечайте на них быстро и честно с помощью слов «да» и «нет». Старайтесь не задумываться подолгу, так как</w:t>
      </w:r>
      <w:r w:rsidRPr="00625A30">
        <w:rPr>
          <w:i/>
          <w:iCs/>
          <w:sz w:val="28"/>
          <w:szCs w:val="28"/>
        </w:rPr>
        <w:t xml:space="preserve"> </w:t>
      </w:r>
      <w:r w:rsidRPr="00625A30">
        <w:rPr>
          <w:iCs/>
          <w:sz w:val="28"/>
          <w:szCs w:val="28"/>
        </w:rPr>
        <w:t>здесь нет правильных или неправильных ответов.</w:t>
      </w:r>
      <w:r w:rsidRPr="00625A30">
        <w:rPr>
          <w:sz w:val="28"/>
          <w:szCs w:val="28"/>
        </w:rPr>
        <w:t xml:space="preserve"> Отвечайте первое, что придет вам в голову. Это задание не ограничено по времени, но работайте как можно быстрее. Помните, что, давая ответы на вопросы, вы должны отмечать то, что вы действительно чувствуете по отношению к себе. Ставьте любые знаки: галочки или плюсики в ту колонку, которая более всего подходит вам. На каждый вопрос выберите только один ответ. Пожалуйста,  ничего лишнего больше не пишите в таблице. Номера моих вопросов соответствуют номерам ваших ответов».</w:t>
      </w:r>
    </w:p>
    <w:p w:rsidR="00625A30" w:rsidRPr="00625A30" w:rsidRDefault="00625A30">
      <w:pPr>
        <w:spacing w:after="200" w:line="276" w:lineRule="auto"/>
        <w:rPr>
          <w:sz w:val="28"/>
          <w:szCs w:val="28"/>
        </w:rPr>
      </w:pPr>
    </w:p>
    <w:p w:rsidR="00625A30" w:rsidRPr="00625A30" w:rsidRDefault="00625A30">
      <w:pPr>
        <w:spacing w:after="200" w:line="276" w:lineRule="auto"/>
        <w:rPr>
          <w:sz w:val="28"/>
          <w:szCs w:val="28"/>
        </w:rPr>
      </w:pPr>
      <w:r w:rsidRPr="00625A30">
        <w:rPr>
          <w:sz w:val="28"/>
          <w:szCs w:val="28"/>
        </w:rPr>
        <w:t xml:space="preserve"> Далее следует текст </w:t>
      </w:r>
      <w:proofErr w:type="spellStart"/>
      <w:r w:rsidRPr="00625A30">
        <w:rPr>
          <w:sz w:val="28"/>
          <w:szCs w:val="28"/>
        </w:rPr>
        <w:t>опросника</w:t>
      </w:r>
      <w:proofErr w:type="spellEnd"/>
      <w:r w:rsidRPr="00625A30">
        <w:rPr>
          <w:sz w:val="28"/>
          <w:szCs w:val="28"/>
        </w:rPr>
        <w:t xml:space="preserve"> и результаты исследования.</w:t>
      </w:r>
    </w:p>
    <w:sectPr w:rsidR="00625A30" w:rsidRPr="00625A30" w:rsidSect="00625A30">
      <w:pgSz w:w="11907" w:h="16840" w:code="9"/>
      <w:pgMar w:top="720" w:right="720" w:bottom="720" w:left="90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24" w:rsidRDefault="00897024" w:rsidP="00625A30">
      <w:r>
        <w:separator/>
      </w:r>
    </w:p>
  </w:endnote>
  <w:endnote w:type="continuationSeparator" w:id="0">
    <w:p w:rsidR="00897024" w:rsidRDefault="00897024" w:rsidP="0062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24" w:rsidRDefault="00897024" w:rsidP="00625A30">
      <w:r>
        <w:separator/>
      </w:r>
    </w:p>
  </w:footnote>
  <w:footnote w:type="continuationSeparator" w:id="0">
    <w:p w:rsidR="00897024" w:rsidRDefault="00897024" w:rsidP="0062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6F7C"/>
    <w:multiLevelType w:val="hybridMultilevel"/>
    <w:tmpl w:val="58EE11FA"/>
    <w:lvl w:ilvl="0" w:tplc="0419000B">
      <w:start w:val="1"/>
      <w:numFmt w:val="bullet"/>
      <w:lvlText w:val=""/>
      <w:lvlJc w:val="left"/>
      <w:pPr>
        <w:tabs>
          <w:tab w:val="num" w:pos="1639"/>
        </w:tabs>
        <w:ind w:left="163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30"/>
    <w:rsid w:val="00625A30"/>
    <w:rsid w:val="00690167"/>
    <w:rsid w:val="0089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25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5A30"/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25A30"/>
    <w:rPr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625A30"/>
    <w:pPr>
      <w:shd w:val="clear" w:color="auto" w:fill="FFFFFF"/>
      <w:spacing w:after="2400" w:line="240" w:lineRule="atLeast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paragraph" w:customStyle="1" w:styleId="2">
    <w:name w:val="Основной текст2"/>
    <w:basedOn w:val="a"/>
    <w:rsid w:val="00625A30"/>
    <w:pPr>
      <w:shd w:val="clear" w:color="auto" w:fill="FFFFFF"/>
      <w:spacing w:before="1080" w:line="250" w:lineRule="exact"/>
      <w:ind w:hanging="220"/>
      <w:jc w:val="both"/>
    </w:pPr>
    <w:rPr>
      <w:rFonts w:eastAsia="Arial Unicode MS"/>
      <w:color w:val="000000"/>
      <w:sz w:val="22"/>
      <w:szCs w:val="22"/>
    </w:rPr>
  </w:style>
  <w:style w:type="character" w:customStyle="1" w:styleId="a4">
    <w:name w:val="Колонтитул_"/>
    <w:basedOn w:val="a0"/>
    <w:link w:val="a5"/>
    <w:rsid w:val="00625A30"/>
    <w:rPr>
      <w:shd w:val="clear" w:color="auto" w:fill="FFFFFF"/>
    </w:rPr>
  </w:style>
  <w:style w:type="paragraph" w:customStyle="1" w:styleId="a5">
    <w:name w:val="Колонтитул"/>
    <w:basedOn w:val="a"/>
    <w:link w:val="a4"/>
    <w:rsid w:val="00625A3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footer"/>
    <w:basedOn w:val="a"/>
    <w:link w:val="a7"/>
    <w:rsid w:val="00625A30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/>
      <w:kern w:val="1"/>
      <w:lang/>
    </w:rPr>
  </w:style>
  <w:style w:type="character" w:customStyle="1" w:styleId="a7">
    <w:name w:val="Нижний колонтитул Знак"/>
    <w:basedOn w:val="a0"/>
    <w:link w:val="a6"/>
    <w:rsid w:val="00625A30"/>
    <w:rPr>
      <w:rFonts w:ascii="Liberation Serif" w:eastAsia="DejaVu Sans" w:hAnsi="Liberation Serif" w:cs="Times New Roman"/>
      <w:kern w:val="1"/>
      <w:sz w:val="24"/>
      <w:szCs w:val="24"/>
      <w:lang/>
    </w:rPr>
  </w:style>
  <w:style w:type="character" w:styleId="a8">
    <w:name w:val="page number"/>
    <w:basedOn w:val="a0"/>
    <w:rsid w:val="00625A30"/>
  </w:style>
  <w:style w:type="paragraph" w:styleId="a9">
    <w:name w:val="header"/>
    <w:basedOn w:val="a"/>
    <w:link w:val="aa"/>
    <w:uiPriority w:val="99"/>
    <w:semiHidden/>
    <w:unhideWhenUsed/>
    <w:rsid w:val="00625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2015-08-07T13:23:00Z</dcterms:created>
  <dcterms:modified xsi:type="dcterms:W3CDTF">2015-08-07T13:33:00Z</dcterms:modified>
</cp:coreProperties>
</file>