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7" w:rsidRPr="001F120E" w:rsidRDefault="00D31747" w:rsidP="001F12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0E">
        <w:rPr>
          <w:rFonts w:ascii="Times New Roman" w:hAnsi="Times New Roman" w:cs="Times New Roman"/>
          <w:b/>
          <w:sz w:val="28"/>
          <w:szCs w:val="28"/>
        </w:rPr>
        <w:t>Эффективность коррекционных мероприятий по основным направлениям воспитывающей деятельности во второй половине дня</w:t>
      </w:r>
    </w:p>
    <w:p w:rsidR="00F51D0D" w:rsidRDefault="00D31747" w:rsidP="00D904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0E">
        <w:rPr>
          <w:rFonts w:ascii="Times New Roman" w:hAnsi="Times New Roman" w:cs="Times New Roman"/>
          <w:b/>
          <w:sz w:val="28"/>
          <w:szCs w:val="28"/>
        </w:rPr>
        <w:t>в 3 классе</w:t>
      </w:r>
      <w:r w:rsidR="00D767F8">
        <w:rPr>
          <w:rFonts w:ascii="Times New Roman" w:hAnsi="Times New Roman" w:cs="Times New Roman"/>
          <w:b/>
          <w:sz w:val="28"/>
          <w:szCs w:val="28"/>
        </w:rPr>
        <w:t xml:space="preserve"> при использовании ИКТ</w:t>
      </w:r>
      <w:r w:rsidRPr="001F120E">
        <w:rPr>
          <w:rFonts w:ascii="Times New Roman" w:hAnsi="Times New Roman" w:cs="Times New Roman"/>
          <w:b/>
          <w:sz w:val="28"/>
          <w:szCs w:val="28"/>
        </w:rPr>
        <w:t>.</w:t>
      </w:r>
    </w:p>
    <w:p w:rsidR="00CA48E0" w:rsidRDefault="00CA48E0" w:rsidP="00CA48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работы воспитателя ГПД 3 «А» класса Сычёвой О.В.)</w:t>
      </w:r>
    </w:p>
    <w:p w:rsidR="00FF70DF" w:rsidRDefault="00FF70DF" w:rsidP="00CA48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0DF" w:rsidRPr="00CA48E0" w:rsidRDefault="00FF70DF" w:rsidP="00CA48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педсовете 20 марта 2015 года</w:t>
      </w:r>
    </w:p>
    <w:p w:rsidR="00F51D0D" w:rsidRDefault="00F51D0D" w:rsidP="00F51D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D0D" w:rsidRDefault="00CA48E0" w:rsidP="00CA48E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1D0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людей заключается в том, чтобы любить делать то, что они должны делать</w:t>
      </w:r>
      <w:proofErr w:type="gramStart"/>
      <w:r w:rsidR="00F51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51D0D" w:rsidRDefault="00F51D0D" w:rsidP="00F51D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Гельвеций.</w:t>
      </w:r>
    </w:p>
    <w:p w:rsidR="00CA48E0" w:rsidRDefault="00CA48E0" w:rsidP="00F51D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 3)</w:t>
      </w:r>
    </w:p>
    <w:p w:rsidR="009D0530" w:rsidRPr="001F120E" w:rsidRDefault="009D0530" w:rsidP="000364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747" w:rsidRDefault="004B59B3" w:rsidP="00036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система воспитывающей деятельности выстроена по дням недели:</w:t>
      </w:r>
    </w:p>
    <w:p w:rsidR="001F2E4D" w:rsidRDefault="004F572C" w:rsidP="000364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1F2E4D">
        <w:rPr>
          <w:rFonts w:ascii="Times New Roman" w:hAnsi="Times New Roman" w:cs="Times New Roman"/>
          <w:sz w:val="28"/>
          <w:szCs w:val="28"/>
        </w:rPr>
        <w:t>–личностное развитие;</w:t>
      </w:r>
    </w:p>
    <w:p w:rsidR="004B59B3" w:rsidRDefault="001F2E4D" w:rsidP="000364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– основы социализации и общения</w:t>
      </w:r>
    </w:p>
    <w:p w:rsidR="004F572C" w:rsidRDefault="004F572C" w:rsidP="000364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</w:t>
      </w:r>
      <w:r w:rsidR="001F2E4D">
        <w:rPr>
          <w:rFonts w:ascii="Times New Roman" w:hAnsi="Times New Roman" w:cs="Times New Roman"/>
          <w:sz w:val="28"/>
          <w:szCs w:val="28"/>
        </w:rPr>
        <w:t xml:space="preserve"> творческое развитие;</w:t>
      </w:r>
    </w:p>
    <w:p w:rsidR="004F572C" w:rsidRDefault="004F572C" w:rsidP="000364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</w:t>
      </w:r>
      <w:r w:rsidR="001F2E4D">
        <w:rPr>
          <w:rFonts w:ascii="Times New Roman" w:hAnsi="Times New Roman" w:cs="Times New Roman"/>
          <w:sz w:val="28"/>
          <w:szCs w:val="28"/>
        </w:rPr>
        <w:t xml:space="preserve"> трудовое развитие;</w:t>
      </w:r>
    </w:p>
    <w:p w:rsidR="004F572C" w:rsidRPr="00BA6DD4" w:rsidRDefault="001F2E4D" w:rsidP="000364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физическое развитие (здоровьесберегающие мероприятия);</w:t>
      </w:r>
    </w:p>
    <w:p w:rsidR="00BA6DD4" w:rsidRPr="00BA6DD4" w:rsidRDefault="0018478E" w:rsidP="000364A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каждом из этих направлений </w:t>
      </w:r>
      <w:r w:rsidR="00BA6DD4" w:rsidRPr="00BA6D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информационные компьютерные технологии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являются</w:t>
      </w:r>
      <w:r w:rsidR="001F2E4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эффективным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 помощника</w:t>
      </w:r>
      <w:r w:rsidR="001F2E4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</w:t>
      </w:r>
      <w:r w:rsidR="000364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на занятиях во внеурочной </w:t>
      </w:r>
      <w:r w:rsidR="00D169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воспитывающей деятельности</w:t>
      </w:r>
      <w:r w:rsidR="00BA6DD4" w:rsidRPr="00BA6D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BA6DD4" w:rsidRPr="00BA6DD4" w:rsidRDefault="00BA6DD4" w:rsidP="000364A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D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Этот способ позволяет ребенку с интересом </w:t>
      </w:r>
      <w:r w:rsidR="004F5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не только </w:t>
      </w:r>
      <w:r w:rsidRPr="00BA6D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учиться, </w:t>
      </w:r>
      <w:r w:rsidR="001F2E4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но и </w:t>
      </w:r>
      <w:r w:rsidRPr="00BA6D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развивает его интеллектуальную деятельность, повышает самооценку</w:t>
      </w:r>
      <w:proofErr w:type="gramStart"/>
      <w:r w:rsidRPr="00BA6D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</w:t>
      </w:r>
      <w:proofErr w:type="gramStart"/>
      <w:r w:rsidRPr="00D1699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с</w:t>
      </w:r>
      <w:proofErr w:type="gramEnd"/>
      <w:r w:rsidRPr="00D1699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лайд № </w:t>
      </w:r>
      <w:r w:rsidR="004F572C" w:rsidRPr="00D1699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4</w:t>
      </w:r>
      <w:r w:rsidRPr="00BA6D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</w:t>
      </w:r>
      <w:r w:rsidR="004F57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«Я могу сделать это сам – найти в поисковике нужный материал, выбрать нужную мне информацию…».</w:t>
      </w:r>
    </w:p>
    <w:p w:rsidR="00B42440" w:rsidRPr="001F120E" w:rsidRDefault="00BA6DD4" w:rsidP="00965E1F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ИКТ применяется на различных этапах </w:t>
      </w:r>
      <w:r w:rsidR="00184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воспитательских занятий </w:t>
      </w:r>
      <w:r w:rsidR="004B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при исполнении режимных моментов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свой</w:t>
      </w:r>
      <w:r w:rsidR="004F5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ственными принципами: (слайд № 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42440" w:rsidRPr="001F120E" w:rsidRDefault="00B42440" w:rsidP="0056646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принцип адаптивности: приспособление компьютера к индивидуальным особенностям ребенка;</w:t>
      </w:r>
    </w:p>
    <w:p w:rsidR="00B42440" w:rsidRPr="001F120E" w:rsidRDefault="00B42440" w:rsidP="0056646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управляемость: в любой момент возможна коррекция воспитателем процесса обучения;</w:t>
      </w:r>
    </w:p>
    <w:p w:rsidR="00B42440" w:rsidRPr="001F120E" w:rsidRDefault="00B42440" w:rsidP="0056646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интерактивность и диалоговый характер</w:t>
      </w:r>
      <w:r w:rsidR="001F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познавательного процесса</w:t>
      </w:r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</w:t>
      </w:r>
      <w:proofErr w:type="gramStart"/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 обладают способностью "откликаться" на действия ученика </w:t>
      </w:r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ивоспитателя; "вступать" с ними в диалог, что и составляет главную особенность методик компьютерного обучения.</w:t>
      </w:r>
    </w:p>
    <w:p w:rsidR="00B42440" w:rsidRPr="001F120E" w:rsidRDefault="00B42440" w:rsidP="0056646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оптимальное сочетание индивидуальной и групповой работы;</w:t>
      </w:r>
    </w:p>
    <w:p w:rsidR="00B42440" w:rsidRPr="001F120E" w:rsidRDefault="00B42440" w:rsidP="0056646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поддержание у воспитанника состояния психологического комфорта при общении с компьютером;</w:t>
      </w:r>
    </w:p>
    <w:p w:rsidR="00B42440" w:rsidRDefault="00B42440" w:rsidP="0056646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неограниченное обучение: содержание, его интерпретации и приложение сколько угодно велики.</w:t>
      </w:r>
    </w:p>
    <w:p w:rsidR="004F572C" w:rsidRDefault="004F572C" w:rsidP="0056646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6DD4" w:rsidRPr="00BA6DD4" w:rsidRDefault="004F572C" w:rsidP="0056646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6</w:t>
      </w:r>
      <w:r w:rsidR="00BA6DD4" w:rsidRPr="00BA6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A6DD4" w:rsidRDefault="00BA6DD4" w:rsidP="00D1699A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DD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Необходимость использования ИКТ на внеурочных занятиях в начальных классах коррекционной школы </w:t>
      </w:r>
      <w:r w:rsidRPr="00BA6DD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en-US" w:eastAsia="ru-RU"/>
        </w:rPr>
        <w:t>VIII</w:t>
      </w:r>
      <w:r w:rsidRPr="00BA6DD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вида неоспорима, т.к. для детей с ограниченными возможностями здоровья  ИКТ является помощником в освоении нового, развитии мотивации, одн</w:t>
      </w:r>
      <w:r w:rsidR="004F572C" w:rsidRPr="00BA6DD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4F572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Pr="00BA6DD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способов социализации.</w:t>
      </w:r>
    </w:p>
    <w:p w:rsidR="00B22570" w:rsidRPr="00BA6DD4" w:rsidRDefault="00B22570" w:rsidP="0056646A">
      <w:pPr>
        <w:kinsoku w:val="0"/>
        <w:overflowPunct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AB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№ 6: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Причины необходимости применения компьютера</w:t>
      </w:r>
      <w:r w:rsidR="002C20AB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работе воспитателя</w:t>
      </w:r>
      <w:r w:rsidR="0048791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660488" w:rsidRPr="004F572C" w:rsidRDefault="00660488" w:rsidP="0056646A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8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Во-первых, организаци</w:t>
      </w:r>
      <w:r w:rsidR="0048791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я процесса воспитания </w:t>
      </w:r>
      <w:r w:rsidRPr="0066048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соответствии с психоэ</w:t>
      </w:r>
      <w:r w:rsid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моциональными и физиологическими</w:t>
      </w:r>
      <w:r w:rsidRP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особенностями детей</w:t>
      </w:r>
      <w:r w:rsidR="004F2A84" w:rsidRP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– (</w:t>
      </w:r>
      <w:proofErr w:type="spellStart"/>
      <w:r w:rsidR="004F2A84" w:rsidRP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самогигиена</w:t>
      </w:r>
      <w:proofErr w:type="spellEnd"/>
      <w:r w:rsidR="004F2A84" w:rsidRP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)</w:t>
      </w:r>
      <w:r w:rsidR="00A9218E" w:rsidRP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участие в общешкольном проекте</w:t>
      </w:r>
      <w:r w:rsidR="00C90DF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«Школа </w:t>
      </w:r>
      <w:proofErr w:type="spellStart"/>
      <w:r w:rsidR="00C90DF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Мойдодыра</w:t>
      </w:r>
      <w:proofErr w:type="spellEnd"/>
      <w:r w:rsidR="00C90DF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» </w:t>
      </w:r>
      <w:r w:rsid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– мы совместно </w:t>
      </w:r>
      <w:r w:rsidR="004F2A84" w:rsidRP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сделали презентацию «Моем руки правильно»</w:t>
      </w:r>
      <w:r w:rsid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 а для этого дети по</w:t>
      </w:r>
      <w:r w:rsidR="00C90DF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дбирали стихи, и иллюстрации в Я</w:t>
      </w:r>
      <w:r w:rsid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ндексе</w:t>
      </w:r>
      <w:r w:rsidR="00C90DF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 подбирали картинки для стенгазеты, которые потом срисовывали</w:t>
      </w:r>
      <w:r w:rsidRP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4F572C" w:rsidRPr="004F572C" w:rsidRDefault="004F572C" w:rsidP="004F572C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реальная возможность </w:t>
      </w:r>
      <w:proofErr w:type="spellStart"/>
      <w:r w:rsidRPr="004F57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технологизироватьпроцесс</w:t>
      </w:r>
      <w:proofErr w:type="spellEnd"/>
      <w:r w:rsidRPr="004F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индивидуализации и дифференциации внеурочных занятий.</w:t>
      </w:r>
    </w:p>
    <w:p w:rsidR="00660488" w:rsidRPr="00660488" w:rsidRDefault="00660488" w:rsidP="0056646A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8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В-третьих, расширяется возможность соблюдения </w:t>
      </w:r>
      <w:proofErr w:type="gramStart"/>
      <w:r w:rsidRPr="0066048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основных</w:t>
      </w:r>
      <w:proofErr w:type="gramEnd"/>
    </w:p>
    <w:p w:rsidR="00660488" w:rsidRPr="004F572C" w:rsidRDefault="00660488" w:rsidP="004F5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048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принципов коррекционных мероприятий: от сохранного к нарушенному</w:t>
      </w:r>
      <w:r w:rsidR="004F2A8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(</w:t>
      </w:r>
      <w:r w:rsid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е</w:t>
      </w:r>
      <w:r w:rsidR="0018478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сть обучающие сайты, такие как П</w:t>
      </w:r>
      <w:r w:rsid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очемучка, Уроки мудрой Совы, Солнышко, где предлагается множество заданий, например, таких как «сконструируй</w:t>
      </w:r>
      <w:r w:rsidR="004F2A8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букву</w:t>
      </w:r>
      <w:r w:rsid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»</w:t>
      </w:r>
      <w:r w:rsidR="004F2A8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«</w:t>
      </w:r>
      <w:r w:rsidR="004F2A8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раскрась</w:t>
      </w:r>
      <w:r w:rsid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букву»</w:t>
      </w:r>
      <w:r w:rsidR="004F2A8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)</w:t>
      </w:r>
      <w:r w:rsidRPr="0066048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 многократность повторений, выполнение действий по образцу, коррекция психологических функций</w:t>
      </w:r>
      <w:proofErr w:type="gramEnd"/>
    </w:p>
    <w:p w:rsidR="00660488" w:rsidRPr="00660488" w:rsidRDefault="00660488" w:rsidP="0056646A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hanging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048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В-четвёртых, </w:t>
      </w:r>
      <w:r w:rsidR="00C90DF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в воспитательном процессе </w:t>
      </w:r>
      <w:r w:rsidRPr="0066048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коррекционной школе большое значение имеют наглядные методы обучения, что хорошо реализуется при использовании ИКТ</w:t>
      </w:r>
      <w:r w:rsidR="004F2A8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(после</w:t>
      </w:r>
      <w:r w:rsid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посещения ст</w:t>
      </w:r>
      <w:r w:rsidR="007622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оловой во время обеда и последую</w:t>
      </w:r>
      <w:r w:rsid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щей</w:t>
      </w:r>
      <w:r w:rsidR="0018478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беседы со мной, </w:t>
      </w:r>
      <w:r w:rsid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ребенок</w:t>
      </w:r>
      <w:r w:rsidR="007622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(Саша К.)</w:t>
      </w:r>
      <w:r w:rsid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предложил сделать презентацию «Правила поведения в столовой»</w:t>
      </w:r>
      <w:r w:rsidR="007622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и уже самостоятельно выстроил</w:t>
      </w:r>
      <w:r w:rsid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последователь</w:t>
      </w:r>
      <w:r w:rsidR="007622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ность действий - сначала нужно с</w:t>
      </w:r>
      <w:r w:rsid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делать фотографии, потом перенести их в компьютер, потом нужно написать правила, как</w:t>
      </w:r>
      <w:proofErr w:type="gramEnd"/>
      <w:r w:rsid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себя вести</w:t>
      </w:r>
      <w:r w:rsidR="007622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</w:t>
      </w:r>
      <w:r w:rsidR="004F572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и уже потом заниматься самой презентацией</w:t>
      </w:r>
      <w:r w:rsidR="0018478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на интересующую его тему</w:t>
      </w:r>
      <w:r w:rsidR="00D4554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)</w:t>
      </w:r>
      <w:r w:rsidRPr="0066048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660488" w:rsidRDefault="00660488" w:rsidP="00566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Мультимедийные технологии использ</w:t>
      </w:r>
      <w:r w:rsidR="0048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всех этапах внеурочной деятельности воспитателя:</w:t>
      </w:r>
    </w:p>
    <w:p w:rsidR="00660488" w:rsidRPr="00660488" w:rsidRDefault="00660488" w:rsidP="0056646A">
      <w:pPr>
        <w:numPr>
          <w:ilvl w:val="0"/>
          <w:numId w:val="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6048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Для объявления темы занятия</w:t>
      </w:r>
      <w:r w:rsidR="0018478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</w:t>
      </w:r>
      <w:r w:rsidR="007622A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экране</w:t>
      </w:r>
      <w:r w:rsidR="0018478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компьютера</w:t>
      </w:r>
      <w:r w:rsidR="007622A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(заставка с названием </w:t>
      </w:r>
      <w:r w:rsidR="00C90DF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темы и красочными иллюстрациями, например в занятии «Почему без воды нам не прожить» в занимательной и </w:t>
      </w:r>
      <w:r w:rsidR="00C90DF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простой форме был изложен материал для ребенка и прослушали</w:t>
      </w:r>
      <w:r w:rsidR="00D4554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звуки</w:t>
      </w:r>
      <w:r w:rsidR="0018478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капающей воды, водопада</w:t>
      </w:r>
      <w:r w:rsidR="00D4554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66048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660488" w:rsidRPr="00660488" w:rsidRDefault="00660488" w:rsidP="0056646A">
      <w:pPr>
        <w:numPr>
          <w:ilvl w:val="0"/>
          <w:numId w:val="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6048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Как сопровождение объяснения воспитателя;</w:t>
      </w:r>
    </w:p>
    <w:p w:rsidR="00660488" w:rsidRPr="00D26AF9" w:rsidRDefault="00660488" w:rsidP="0056646A">
      <w:pPr>
        <w:numPr>
          <w:ilvl w:val="0"/>
          <w:numId w:val="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6048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Как информационно-обучающее пособие;</w:t>
      </w:r>
    </w:p>
    <w:p w:rsidR="00660488" w:rsidRPr="00D26AF9" w:rsidRDefault="00D26AF9" w:rsidP="0056646A">
      <w:pPr>
        <w:numPr>
          <w:ilvl w:val="0"/>
          <w:numId w:val="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6048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При подготовке домашнего задания</w:t>
      </w:r>
      <w:r w:rsidRPr="00D2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0488" w:rsidRPr="00660488" w:rsidRDefault="00660488" w:rsidP="0056646A">
      <w:pPr>
        <w:numPr>
          <w:ilvl w:val="0"/>
          <w:numId w:val="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6048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Для контроля знаний.</w:t>
      </w:r>
    </w:p>
    <w:p w:rsidR="00660488" w:rsidRPr="00487912" w:rsidRDefault="00660488" w:rsidP="0056646A">
      <w:pPr>
        <w:numPr>
          <w:ilvl w:val="0"/>
          <w:numId w:val="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6048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Для проведения досуга.</w:t>
      </w:r>
    </w:p>
    <w:p w:rsidR="00487912" w:rsidRPr="00D26AF9" w:rsidRDefault="00487912" w:rsidP="0056646A">
      <w:pPr>
        <w:numPr>
          <w:ilvl w:val="0"/>
          <w:numId w:val="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После экскурсии (обсуждение) просмотр презентации с обсуждением еще раз </w:t>
      </w:r>
      <w:proofErr w:type="gramStart"/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увиденного</w:t>
      </w:r>
      <w:proofErr w:type="gramEnd"/>
      <w:r w:rsidR="007622A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посещение ЦМ ВОВ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26AF9" w:rsidRPr="00660488" w:rsidRDefault="00D26AF9" w:rsidP="0056646A">
      <w:pPr>
        <w:kinsoku w:val="0"/>
        <w:overflowPunct w:val="0"/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60488" w:rsidRDefault="00660488" w:rsidP="0056646A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Мультимедиа способствует:</w:t>
      </w:r>
    </w:p>
    <w:p w:rsidR="00660488" w:rsidRPr="00FF70DF" w:rsidRDefault="00660488" w:rsidP="0056646A">
      <w:pPr>
        <w:numPr>
          <w:ilvl w:val="0"/>
          <w:numId w:val="10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Развитие интереса</w:t>
      </w:r>
      <w:r w:rsidR="002C20AB" w:rsidRPr="00FF70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узнать для себя что-то новое</w:t>
      </w:r>
    </w:p>
    <w:p w:rsidR="00660488" w:rsidRPr="00FF70DF" w:rsidRDefault="00660488" w:rsidP="0056646A">
      <w:pPr>
        <w:numPr>
          <w:ilvl w:val="0"/>
          <w:numId w:val="10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Привлечение внимания</w:t>
      </w:r>
    </w:p>
    <w:p w:rsidR="00660488" w:rsidRPr="00FF70DF" w:rsidRDefault="00660488" w:rsidP="0056646A">
      <w:pPr>
        <w:numPr>
          <w:ilvl w:val="0"/>
          <w:numId w:val="10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Воздействие на эмоции</w:t>
      </w:r>
      <w:r w:rsidR="002C20AB" w:rsidRPr="00FF70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(на режимный момент)</w:t>
      </w:r>
    </w:p>
    <w:p w:rsidR="00660488" w:rsidRPr="00FF70DF" w:rsidRDefault="00660488" w:rsidP="0056646A">
      <w:pPr>
        <w:numPr>
          <w:ilvl w:val="0"/>
          <w:numId w:val="10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Мобилизация и активизация познавательной деятельности</w:t>
      </w:r>
    </w:p>
    <w:p w:rsidR="00660488" w:rsidRPr="00FF70DF" w:rsidRDefault="00660488" w:rsidP="0056646A">
      <w:pPr>
        <w:numPr>
          <w:ilvl w:val="0"/>
          <w:numId w:val="10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Повышение самооценки</w:t>
      </w:r>
      <w:r w:rsidR="000364A2" w:rsidRPr="00FF70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B42440" w:rsidRPr="001F120E" w:rsidRDefault="00B42440" w:rsidP="0056646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может использоваться на всех этапах: </w:t>
      </w:r>
      <w:r w:rsidR="0018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самоподготовке</w:t>
      </w:r>
      <w:r w:rsidR="001A62AA"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</w:t>
      </w:r>
      <w:r w:rsidR="0026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</w:t>
      </w:r>
      <w:r w:rsidR="001A62AA"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</w:t>
      </w:r>
      <w:r w:rsidR="0026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процесса, например</w:t>
      </w:r>
      <w:proofErr w:type="gramStart"/>
      <w:r w:rsidR="0026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="0026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</w:t>
      </w:r>
      <w:r w:rsidR="00D2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какого-либо мероприятия</w:t>
      </w:r>
      <w:r w:rsidR="0078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после  экскурсии</w:t>
      </w:r>
      <w:r w:rsidR="00D2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музей ВОВ</w:t>
      </w:r>
      <w:r w:rsidR="0003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</w:t>
      </w:r>
      <w:r w:rsidR="0078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</w:t>
      </w:r>
      <w:r w:rsidR="0003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</w:t>
      </w:r>
      <w:r w:rsidR="0078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ирали</w:t>
      </w:r>
      <w:r w:rsidR="0003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информацию, де</w:t>
      </w:r>
      <w:r w:rsidR="0078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лали</w:t>
      </w:r>
      <w:r w:rsidR="0003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фотографии на свои мобильные телефоны</w:t>
      </w:r>
      <w:proofErr w:type="gramStart"/>
      <w:r w:rsidR="0078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</w:t>
      </w:r>
      <w:r w:rsidR="001A62AA"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обсуждении увиденного</w:t>
      </w:r>
      <w:r w:rsidR="0078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выполнена </w:t>
      </w:r>
      <w:r w:rsidR="001A62AA"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презентация; </w:t>
      </w:r>
      <w:r w:rsidR="0078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занятия на тему Что такое вода?</w:t>
      </w:r>
      <w:r w:rsidR="001A62AA"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электронное портфолио</w:t>
      </w:r>
      <w:r w:rsidR="0026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(поднятие самооценки)</w:t>
      </w:r>
      <w:r w:rsidR="001A62AA"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B42440" w:rsidRPr="001F120E" w:rsidRDefault="00B42440" w:rsidP="0056646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компьютер выполняет следующие функции:</w:t>
      </w:r>
    </w:p>
    <w:p w:rsidR="00B42440" w:rsidRPr="001F120E" w:rsidRDefault="00B42440" w:rsidP="00566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в функции учителя компьютер представляет собой:</w:t>
      </w:r>
    </w:p>
    <w:p w:rsidR="00B42440" w:rsidRPr="001F120E" w:rsidRDefault="009E6E10" w:rsidP="0056646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1" o:spid="_x0000_s1029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B42440"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источник учебной информации;</w:t>
      </w:r>
    </w:p>
    <w:p w:rsidR="00B42440" w:rsidRPr="001F120E" w:rsidRDefault="009E6E10" w:rsidP="0056646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2" o:spid="_x0000_s1028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B42440"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наглядное пособие;</w:t>
      </w:r>
    </w:p>
    <w:p w:rsidR="00B42440" w:rsidRPr="001F120E" w:rsidRDefault="009E6E10" w:rsidP="0056646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3" o:spid="_x0000_s1027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B42440"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тренажер;</w:t>
      </w:r>
    </w:p>
    <w:p w:rsidR="00B42440" w:rsidRPr="001F120E" w:rsidRDefault="009E6E10" w:rsidP="0056646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4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B42440"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средство диагностики и контроля.</w:t>
      </w:r>
    </w:p>
    <w:p w:rsidR="00B42440" w:rsidRPr="001F120E" w:rsidRDefault="00B42440" w:rsidP="00566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1F1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в функции рабочего инструмента:</w:t>
      </w:r>
    </w:p>
    <w:p w:rsidR="00B42440" w:rsidRPr="001F120E" w:rsidRDefault="00B42440" w:rsidP="0056646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средство подготовки текстов, их хранение</w:t>
      </w:r>
      <w:r w:rsidR="001A62AA"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подготовке домашнего задания по русскому языку по методике Кукушкиной О.И. «Текстовый редактор </w:t>
      </w:r>
      <w:r w:rsidR="001A62AA"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MicrosoftWord</w:t>
      </w:r>
      <w:r w:rsidR="001A62AA"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 письменной речи</w:t>
      </w:r>
      <w:r w:rsidR="00D9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</w:t>
      </w:r>
      <w:r w:rsidR="00D31747"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предлагается выполнить задание </w:t>
      </w:r>
      <w:proofErr w:type="gramStart"/>
      <w:r w:rsidR="00D31747"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="00D31747"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компьютере, при этом у него появляется возможность обнаружить свои ошибки и исправить их</w:t>
      </w:r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2440" w:rsidRPr="001F120E" w:rsidRDefault="00B42440" w:rsidP="0056646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графический редактор;</w:t>
      </w:r>
    </w:p>
    <w:p w:rsidR="00B42440" w:rsidRDefault="00B42440" w:rsidP="0056646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вычислительная машина больших возможностей</w:t>
      </w:r>
      <w:r w:rsidR="001A62AA"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(подготовка домашнего задания по математике)</w:t>
      </w:r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6DD" w:rsidRPr="00FE66DD" w:rsidRDefault="00FE66DD" w:rsidP="0056646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6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9:</w:t>
      </w:r>
    </w:p>
    <w:p w:rsidR="00FE66DD" w:rsidRPr="00FE66DD" w:rsidRDefault="00FE66DD" w:rsidP="005664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дополнение к домашнему заданию я предлагаю детям дополнительные интерактивные  коррекционные упражнения, например: по русскому языку, по математике, развитие речи и т.д</w:t>
      </w:r>
      <w:r w:rsidR="009E6E1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Этим хорошо пользуются М.</w:t>
      </w:r>
      <w:r w:rsidR="002916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Эльдар</w:t>
      </w:r>
      <w:r w:rsidR="009E6E1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К. Саша, С.</w:t>
      </w:r>
      <w:bookmarkStart w:id="0" w:name="_GoBack"/>
      <w:bookmarkEnd w:id="0"/>
      <w:r w:rsidRPr="002916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Денис.</w:t>
      </w:r>
    </w:p>
    <w:p w:rsidR="0029169C" w:rsidRDefault="0029169C" w:rsidP="005664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6DD" w:rsidRPr="0029169C" w:rsidRDefault="00FE66DD" w:rsidP="0056646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1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10:</w:t>
      </w:r>
    </w:p>
    <w:p w:rsidR="0029169C" w:rsidRPr="0029169C" w:rsidRDefault="0029169C" w:rsidP="0056646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916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Также предлагаются интерактивные задания по русскому языку с заменой бу</w:t>
      </w:r>
      <w:proofErr w:type="gramStart"/>
      <w:r w:rsidRPr="002916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кв в сл</w:t>
      </w:r>
      <w:proofErr w:type="gramEnd"/>
      <w:r w:rsidRPr="002916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овах. Дети способны</w:t>
      </w:r>
      <w:r w:rsidR="00784F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уже</w:t>
      </w:r>
      <w:r w:rsidRPr="002916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делать это самостоятельно.</w:t>
      </w:r>
    </w:p>
    <w:p w:rsidR="0029169C" w:rsidRPr="0029169C" w:rsidRDefault="0029169C" w:rsidP="0056646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29169C" w:rsidRPr="0029169C" w:rsidRDefault="0029169C" w:rsidP="005664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9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Слайд № 11:</w:t>
      </w:r>
      <w:r w:rsidRPr="002916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задания по составлению слов.</w:t>
      </w:r>
    </w:p>
    <w:p w:rsidR="0056646A" w:rsidRPr="0056646A" w:rsidRDefault="0029169C" w:rsidP="005664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12: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математические задания: цвет, форма, размер. </w:t>
      </w:r>
    </w:p>
    <w:p w:rsidR="00C90DF1" w:rsidRDefault="00C90DF1" w:rsidP="0056646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69C" w:rsidRDefault="0029169C" w:rsidP="005664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13:</w:t>
      </w:r>
    </w:p>
    <w:p w:rsidR="0029169C" w:rsidRPr="0056646A" w:rsidRDefault="0029169C" w:rsidP="005664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Игровые интерактивные задания на социализацию: вставить нужное слово. Дети моего класса способны самостоятельно </w:t>
      </w:r>
      <w:r w:rsidR="00762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выполнять такие задания (М.Эльдар, С.Денис,  И.Алёша, К.Саша, П.Полина</w:t>
      </w:r>
      <w:r w:rsidRPr="002916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). Все эти игровые задания дети выполняют с удовольствием.</w:t>
      </w:r>
    </w:p>
    <w:p w:rsidR="001A62AA" w:rsidRDefault="001A62AA" w:rsidP="0056646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презентаций к занятиям принимают участие все воспитанники: готовят рисунки, придумывают темы для опытов (вода) и т.д.</w:t>
      </w:r>
    </w:p>
    <w:p w:rsidR="00950B1C" w:rsidRDefault="0056646A" w:rsidP="007622A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сказать также, что </w:t>
      </w:r>
      <w:r w:rsidR="009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моей работы (всего 3 четверти)</w:t>
      </w:r>
      <w:r w:rsidR="009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научились самостоятельно искать информацию для учебного процесса в интернете, скачивать ее (Соболев Денис, Иванов Алёша), пользоваться корректором (исправлять свои ошибки при наб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наборе домашнего задания</w:t>
      </w:r>
      <w:r w:rsidR="0076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76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Полина, К.</w:t>
      </w:r>
      <w:r w:rsidR="009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Саша), с интересом участвуют в подготовке </w:t>
      </w:r>
      <w:r w:rsidR="0076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презентаций для занятий (С.</w:t>
      </w:r>
      <w:r w:rsidR="009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Денис)</w:t>
      </w:r>
      <w:proofErr w:type="gramStart"/>
      <w:r w:rsidR="009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78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вижу</w:t>
      </w:r>
      <w:r w:rsidR="009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9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повысилась мотивация к приготовлению д/з</w:t>
      </w:r>
      <w:r w:rsidR="0076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подготовке внеурочных занятий</w:t>
      </w:r>
      <w:r w:rsidR="009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64560" w:rsidRDefault="00264560" w:rsidP="005664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1F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Грамотное, системное использование информационно коммуникационных и коммуникативных технологий могут и должны стать мощным современным средством повышения эффективности воспитательного процесса</w:t>
      </w:r>
      <w:r w:rsidR="007622AA">
        <w:rPr>
          <w:rFonts w:ascii="Times New Roman" w:eastAsia="Times New Roman" w:hAnsi="Times New Roman" w:cs="Times New Roman"/>
          <w:sz w:val="28"/>
          <w:szCs w:val="28"/>
          <w:lang w:eastAsia="ru-RU"/>
        </w:rPr>
        <w:t>. (Если бы у нас был класс Информатики, можно было бы не только проводить обучающие занятия с одним педагогом, но предложить детям заниматься дистанционно и преподавателями различных предметов из других школ, что позволит изучить тот или иной предмет и сконцентрировать на нем свое внимание)</w:t>
      </w:r>
      <w:r w:rsidRPr="001F1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953" w:rsidRPr="001F120E" w:rsidRDefault="005C5953" w:rsidP="0056646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440" w:rsidRPr="001F120E" w:rsidRDefault="00B42440" w:rsidP="00566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2440" w:rsidRPr="001F120E" w:rsidSect="00F66C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F9" w:rsidRDefault="00D26AF9" w:rsidP="00D26AF9">
      <w:pPr>
        <w:spacing w:after="0" w:line="240" w:lineRule="auto"/>
      </w:pPr>
      <w:r>
        <w:separator/>
      </w:r>
    </w:p>
  </w:endnote>
  <w:endnote w:type="continuationSeparator" w:id="0">
    <w:p w:rsidR="00D26AF9" w:rsidRDefault="00D26AF9" w:rsidP="00D2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920045"/>
      <w:docPartObj>
        <w:docPartGallery w:val="Page Numbers (Bottom of Page)"/>
        <w:docPartUnique/>
      </w:docPartObj>
    </w:sdtPr>
    <w:sdtEndPr/>
    <w:sdtContent>
      <w:p w:rsidR="00CA48E0" w:rsidRDefault="006F05C1">
        <w:pPr>
          <w:pStyle w:val="a9"/>
          <w:jc w:val="center"/>
        </w:pPr>
        <w:r>
          <w:fldChar w:fldCharType="begin"/>
        </w:r>
        <w:r w:rsidR="00CA48E0">
          <w:instrText>PAGE   \* MERGEFORMAT</w:instrText>
        </w:r>
        <w:r>
          <w:fldChar w:fldCharType="separate"/>
        </w:r>
        <w:r w:rsidR="009E6E10">
          <w:rPr>
            <w:noProof/>
          </w:rPr>
          <w:t>1</w:t>
        </w:r>
        <w:r>
          <w:fldChar w:fldCharType="end"/>
        </w:r>
      </w:p>
    </w:sdtContent>
  </w:sdt>
  <w:p w:rsidR="00D26AF9" w:rsidRDefault="00D26A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F9" w:rsidRDefault="00D26AF9" w:rsidP="00D26AF9">
      <w:pPr>
        <w:spacing w:after="0" w:line="240" w:lineRule="auto"/>
      </w:pPr>
      <w:r>
        <w:separator/>
      </w:r>
    </w:p>
  </w:footnote>
  <w:footnote w:type="continuationSeparator" w:id="0">
    <w:p w:rsidR="00D26AF9" w:rsidRDefault="00D26AF9" w:rsidP="00D2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3F45"/>
    <w:multiLevelType w:val="hybridMultilevel"/>
    <w:tmpl w:val="B540E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123EE"/>
    <w:multiLevelType w:val="hybridMultilevel"/>
    <w:tmpl w:val="BF5A5E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8A6546"/>
    <w:multiLevelType w:val="hybridMultilevel"/>
    <w:tmpl w:val="E61AFFAC"/>
    <w:lvl w:ilvl="0" w:tplc="300E01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24B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49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24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4E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E1C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8B0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422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1A01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E6365E"/>
    <w:multiLevelType w:val="hybridMultilevel"/>
    <w:tmpl w:val="E33E6624"/>
    <w:lvl w:ilvl="0" w:tplc="D1E86E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824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218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0A0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265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663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6E9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38B7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9A6A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D48D2"/>
    <w:multiLevelType w:val="multilevel"/>
    <w:tmpl w:val="C49A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92E39"/>
    <w:multiLevelType w:val="hybridMultilevel"/>
    <w:tmpl w:val="0F881F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054F9"/>
    <w:multiLevelType w:val="hybridMultilevel"/>
    <w:tmpl w:val="96665774"/>
    <w:lvl w:ilvl="0" w:tplc="75A26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B460A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228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E53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A67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C82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285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4C7B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660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453B63"/>
    <w:multiLevelType w:val="hybridMultilevel"/>
    <w:tmpl w:val="19F4F234"/>
    <w:lvl w:ilvl="0" w:tplc="5680F5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8BE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E84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27B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883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861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642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443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86A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3E3B14"/>
    <w:multiLevelType w:val="hybridMultilevel"/>
    <w:tmpl w:val="7024B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96C74"/>
    <w:multiLevelType w:val="hybridMultilevel"/>
    <w:tmpl w:val="DA324296"/>
    <w:lvl w:ilvl="0" w:tplc="E4F04B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62C9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8611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8CE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ACB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846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257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4245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2C7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9536F2"/>
    <w:multiLevelType w:val="hybridMultilevel"/>
    <w:tmpl w:val="29667DA2"/>
    <w:lvl w:ilvl="0" w:tplc="50C04E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8B8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C5A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8FF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C4FC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203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ECB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A71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EF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440"/>
    <w:rsid w:val="000364A2"/>
    <w:rsid w:val="000D770F"/>
    <w:rsid w:val="0018478E"/>
    <w:rsid w:val="001A62AA"/>
    <w:rsid w:val="001F120E"/>
    <w:rsid w:val="001F2E4D"/>
    <w:rsid w:val="00264560"/>
    <w:rsid w:val="002832CA"/>
    <w:rsid w:val="0029169C"/>
    <w:rsid w:val="002C20AB"/>
    <w:rsid w:val="00327392"/>
    <w:rsid w:val="00487912"/>
    <w:rsid w:val="004B59B3"/>
    <w:rsid w:val="004F2A84"/>
    <w:rsid w:val="004F572C"/>
    <w:rsid w:val="0056646A"/>
    <w:rsid w:val="005C5953"/>
    <w:rsid w:val="00660488"/>
    <w:rsid w:val="006F05C1"/>
    <w:rsid w:val="007622AA"/>
    <w:rsid w:val="00784F29"/>
    <w:rsid w:val="0079435C"/>
    <w:rsid w:val="00837BD3"/>
    <w:rsid w:val="00950B1C"/>
    <w:rsid w:val="00965E1F"/>
    <w:rsid w:val="009D0530"/>
    <w:rsid w:val="009E6E10"/>
    <w:rsid w:val="00A9218E"/>
    <w:rsid w:val="00B22570"/>
    <w:rsid w:val="00B42440"/>
    <w:rsid w:val="00BA6DD4"/>
    <w:rsid w:val="00C90DF1"/>
    <w:rsid w:val="00CA48E0"/>
    <w:rsid w:val="00D1699A"/>
    <w:rsid w:val="00D26AF9"/>
    <w:rsid w:val="00D31747"/>
    <w:rsid w:val="00D4554C"/>
    <w:rsid w:val="00D66450"/>
    <w:rsid w:val="00D767F8"/>
    <w:rsid w:val="00D904BC"/>
    <w:rsid w:val="00D96D3B"/>
    <w:rsid w:val="00EA53D9"/>
    <w:rsid w:val="00EB5278"/>
    <w:rsid w:val="00F51D0D"/>
    <w:rsid w:val="00F66C67"/>
    <w:rsid w:val="00FE66DD"/>
    <w:rsid w:val="00FF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2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8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2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2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AF9"/>
  </w:style>
  <w:style w:type="paragraph" w:styleId="a9">
    <w:name w:val="footer"/>
    <w:basedOn w:val="a"/>
    <w:link w:val="aa"/>
    <w:uiPriority w:val="99"/>
    <w:unhideWhenUsed/>
    <w:rsid w:val="00D2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2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8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BFCD-B131-45FD-88C0-5615BCE3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 ??????</dc:creator>
  <cp:lastModifiedBy>????? ??????</cp:lastModifiedBy>
  <cp:revision>22</cp:revision>
  <cp:lastPrinted>2015-03-30T18:25:00Z</cp:lastPrinted>
  <dcterms:created xsi:type="dcterms:W3CDTF">2015-02-25T15:23:00Z</dcterms:created>
  <dcterms:modified xsi:type="dcterms:W3CDTF">2015-06-02T05:16:00Z</dcterms:modified>
</cp:coreProperties>
</file>