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F8" w:rsidRDefault="001932F8" w:rsidP="001932F8">
      <w:pPr>
        <w:ind w:left="709" w:firstLine="0"/>
      </w:pPr>
    </w:p>
    <w:p w:rsidR="001932F8" w:rsidRDefault="001932F8" w:rsidP="001932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СОШ № 1909 (2-е дошкольное отделение)</w:t>
      </w:r>
    </w:p>
    <w:p w:rsidR="001932F8" w:rsidRDefault="001932F8" w:rsidP="001932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 Фетисова М.В.</w:t>
      </w:r>
    </w:p>
    <w:p w:rsidR="001932F8" w:rsidRDefault="001932F8" w:rsidP="00193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Преодоление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межзубного и губно-зубного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сигматизма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условиях дошкольного учреждения.</w:t>
      </w:r>
    </w:p>
    <w:p w:rsidR="001932F8" w:rsidRDefault="001932F8" w:rsidP="00A736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2F8" w:rsidRDefault="001932F8" w:rsidP="00A7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Искажение свистящих и шипящих звуков называется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сигматизмом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замена их другими звуками 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парасигматизмом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Межзубный,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призубный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зубной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сигматизм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наблюдается при:</w:t>
      </w:r>
    </w:p>
    <w:p w:rsidR="001932F8" w:rsidRDefault="001932F8" w:rsidP="00A736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прикусе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932F8" w:rsidRDefault="001932F8" w:rsidP="00A736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перекрёстном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прикусе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932F8" w:rsidRDefault="001932F8" w:rsidP="00A736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слабой подвижности языка;</w:t>
      </w:r>
    </w:p>
    <w:p w:rsidR="001932F8" w:rsidRDefault="001932F8" w:rsidP="00A736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ротовом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932F8" w:rsidRDefault="001932F8" w:rsidP="00A7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глотании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упором языка в нижнюю челюсть (так называемый инфантильный тип глотания).</w:t>
      </w:r>
    </w:p>
    <w:p w:rsidR="001932F8" w:rsidRDefault="001932F8" w:rsidP="00A7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Причиной  нарушений  часто являются аномалии развития челюсти и языка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макроглоссия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аденоиды (нос не дышит, а рот открыт) и, конечно же, дизартрия (гипотония продольных мышц языка). На практике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макроглоссия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встречается довольно редко. При  нарушениях прикуса мы направляем родителей с детьми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ортодонту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чаще встречаются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дизартрические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нарушения: язык вялый, не удерживается во рту, иногда картина дополняется саливацией (слюнотечением). </w:t>
      </w:r>
    </w:p>
    <w:p w:rsidR="001932F8" w:rsidRDefault="001932F8" w:rsidP="00A7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проблеме дизартрии я писала в журнале «Логопед» (№4, 2012).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статье «Проблема дизартрии: взгляд логопеда – практика»  поднимаются наболевшие для логопедов проблемы: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отсуствие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диагностики речевого нарушения ЦНС врачами – невропатологами,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отсуствие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лечения детей с диагнозом «Дизартрия» в шаговой доступности </w:t>
      </w:r>
      <w:r>
        <w:rPr>
          <w:rFonts w:ascii="Times New Roman" w:hAnsi="Times New Roman" w:cs="Times New Roman"/>
          <w:sz w:val="28"/>
          <w:szCs w:val="28"/>
        </w:rPr>
        <w:t>(диагноз иногда ставит учитель – логопед или логопед поликлиники) и т.д.</w:t>
      </w:r>
      <w:proofErr w:type="gramEnd"/>
    </w:p>
    <w:p w:rsidR="001932F8" w:rsidRDefault="001932F8" w:rsidP="00A7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 из практики.</w:t>
      </w:r>
      <w:r>
        <w:rPr>
          <w:rFonts w:ascii="Times New Roman" w:hAnsi="Times New Roman" w:cs="Times New Roman"/>
          <w:sz w:val="28"/>
          <w:szCs w:val="28"/>
        </w:rPr>
        <w:t xml:space="preserve"> На консультации мама с ребёнком, который свистящие и шипящие звуки произносит одинаково: язык между зубами, рот широко раскрыт.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Нарушены и искажены в общей сложности 12 звуков.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Диагноз невропатолога: «Норма».  Пытаюсь рассказать,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мышц напрямую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нарушением ЦНС. Мама сразу недоумевает: «А невропатолог сказала, что у нас всё нормально!»</w:t>
      </w:r>
    </w:p>
    <w:p w:rsidR="001932F8" w:rsidRDefault="001932F8" w:rsidP="00A7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Печально и преступно то, что многие невропатологи забывают, что речь является проявлением высшей  нервной деятельности, присущей только человеку; в обязанности невропатолога обязательно должно входить  обследование моторики мышц лица, языка, рук, координации движений ребёнка.</w:t>
      </w:r>
    </w:p>
    <w:p w:rsidR="001932F8" w:rsidRDefault="001932F8" w:rsidP="00A7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Дизартрия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расстройство) – нарушение произносительной стороны речи, обусловленное недостаточностью иннервации речевой мускулатуры. Дизартрия является следствием органического поражения ЦНС, при котором расстраивается двигательный механизм речи.</w:t>
      </w:r>
    </w:p>
    <w:p w:rsidR="001932F8" w:rsidRDefault="001932F8" w:rsidP="00A7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Межзубный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зубной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сигматизмы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чаще всего являются следствием гипотонии (снижения тонуса мышц). При гипотонии язык тонкий, распластанный в полости рта; губы вялые, не могут плотно смыкаться. В силу этого рот обычно полуоткрыт,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32F8" w:rsidRDefault="001932F8" w:rsidP="00A7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практике учителя - логопеды стараются сделать всё для ребёнка. Для преодоления дизартрии  мы используем традиционные и нетрадиционные методы, включающие в себя элементы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нейрореабилитации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Логопедическая работа по преодолению стёртой формы дизартрии  предусматривает обязательное участие родителей в коррекционном процессе. Поскольку дефект межзубного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зубного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сигматизма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носит стойкий характер и при улучшении часто возвращается в виде рецидивов, совместная работа родителей и учителя – логопеда бесспорно необходима. </w:t>
      </w:r>
    </w:p>
    <w:p w:rsidR="001932F8" w:rsidRDefault="001932F8" w:rsidP="00A7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работать над преодолением межзубного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зубного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сигматизма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нужно обязательно  </w:t>
      </w:r>
      <w:r>
        <w:rPr>
          <w:rFonts w:ascii="Times New Roman" w:hAnsi="Times New Roman" w:cs="Times New Roman"/>
          <w:sz w:val="28"/>
          <w:szCs w:val="28"/>
          <w:u w:val="single"/>
        </w:rPr>
        <w:t>сформировать положительную мотивацию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. Если с девочками проще (они все хотят быть принцессами и красавицами, выйти замуж за принца и говорить как дикторы ЦТ), то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мальчиками  придумываем игры (язычок должен сидеть дома, не выглядывать во двор, язычок прилёг на диванчик в квартире, и его не видно). Наконец, карикатурно, но тактично изображаем речь шепелявую, с высунутым языком. Красиво? Нет. Часто этот театральный приём очень действенно влияет на критическое мышление ребёнка, заставляет его взглянуть на себя со стороны, подталкивает его к самоконтролю. </w:t>
      </w:r>
    </w:p>
    <w:p w:rsidR="001932F8" w:rsidRDefault="001932F8" w:rsidP="00A7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начинаем выполнять </w:t>
      </w:r>
      <w:r>
        <w:rPr>
          <w:rFonts w:ascii="Times New Roman" w:hAnsi="Times New Roman" w:cs="Times New Roman"/>
          <w:sz w:val="28"/>
          <w:szCs w:val="28"/>
          <w:u w:val="single"/>
        </w:rPr>
        <w:t>упражнения активной 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>, направленные на повышение тонуса губ и языка. Предпочтительны именно статические, силовые упражнения.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Сомкнуть губы, чуть вытянуть их вперёд. Удерживать их в таком положении под счёт от 1 до 5-10.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«Обезьянка». Чуть приоткрыть рот и поместить язык между нижней губой и нижними зубами. Удерживать его в таком положении в течение 5-10 секунд.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«Бульдог». Чуть приоткрыть рот и поместить язык между верхней губой и верхними зубами. Удерживать язык в таком положении в течение 5-10 секунд.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«Хомяк». Рот закрыт.  Язык поочерёдно упирается в правую и левую щёки, задерживаясь в каждом положении в течение 5 секунд. Можно контролировать движения языка, приложив пальчики снаружи щёк.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«Кружок».  Рот закрыт. Язык медленно движется с внутренней стороны, плавно очерчивая кончиком языка круг (направление по часовой стрелке, а затем в противоположную сторону).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«Покусаем язык»: зубки покусывают кончик, затем середину языка, язык продвигается вперёд – назад.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«Горка». Улыбнуться, приоткрыв рот, кончик языка поставить за нижние зубы, широкий язык установить «горкой». Удерживать в таком положении под счёт от 1 до 5-10.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«Чистим нижние зубки» (с внутренней стороны).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«Чистим верхние зубки» (с внутренней стороны).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«Катушка». Улыбнуться, открыв рот. Кончик языка упирается в нижние зубы с внутренней стороны. Широкий язык «выкатывать» вперёд и убирать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рта, медленно. Повторить 8-10 раз.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«Жуём блинчик». Улыбнуться, приоткрыть рот поставить кончик языка как в упражнении «Горка», потом выдвинуть его чуть вперёд и покусывать свёрнутый язык 10 – 15 раз.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«Чашечка». Улыбнуться, открыть рот и установить язык наверху в форме чашечки. Язык во рту. Удерживать его при открытом рте в течение 5 – 10 секунд.  Затем усложняем упражнение: «Не разбей чашечку». Медленно выдвигаем вперёд (удерживаем 3-5 секунд) чашечку и задвигаем обратно в рот (также удерживаем 3-5 секунд), не разрушая «чашечки».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«Маляр». Улыбнуться, «покрасить» кончиком языка твёрдое нёбо («потолок»).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«Барабанщик». Улыбнуться, открыть рот и постучать кончиком языка за верхними зубами, многократно повторяя: «Д-д-д», «Т-т-т»,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Дын-дын-дын</w:t>
      </w:r>
      <w:proofErr w:type="spellEnd"/>
      <w:r>
        <w:rPr>
          <w:rFonts w:ascii="Times New Roman" w:hAnsi="Times New Roman" w:cs="Times New Roman"/>
          <w:sz w:val="28"/>
          <w:szCs w:val="28"/>
        </w:rPr>
        <w:t>» («звоночек») или «Т-д, т-д» («скачет лошадка»).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«Лошадка». Цокаем, щёлкаем кончиком языка наверху.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«Грибок». Улыбнуться, широко открыв рот, присосать язык к нёбу, удерживать язык в таком положении в течение 5-10 секунд.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«Гармошка». Усложняем упражнение «Грибок»: присасываем язык к нёбу, при этом медленно открываем и закрываем рот (как растягиваются меха гармошки).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«Иголочка». Открыть рот, язык высунуть,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напрячь 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сделать узким и удерживать в таком положении под счёт от 1 до 5-10.</w:t>
      </w:r>
    </w:p>
    <w:p w:rsidR="001932F8" w:rsidRDefault="001932F8" w:rsidP="00A736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«Качели». Улыбнуться, показать зубы, приоткрыть рот, положить язык за нижние зубы (с внутренней стороны) и удерживать в таком положении в течение 3-5 секунд. Потом поднять широкий язык за верхние зубы (с внутренней стороны) и удерживать 3-5 секунд. Менять положение языка 5-6 раз. </w:t>
      </w:r>
    </w:p>
    <w:p w:rsidR="001932F8" w:rsidRDefault="001932F8" w:rsidP="00A7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Упражнения пассивной 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– такая форма гимнастики, при которой ребёнок производит движение только при помощи  механического воздействия: под нажатием пальцев и рук логопеда или соответствующего зонда, шпателя. При межзубном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зубном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сигматизме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наблюдаем вялость, пассивность продольных мышц языка. Язык совершает примитивные движения только вперёд, за пределы передних и нижних зубов. </w:t>
      </w:r>
      <w:r>
        <w:rPr>
          <w:rFonts w:ascii="Times New Roman" w:hAnsi="Times New Roman" w:cs="Times New Roman"/>
          <w:sz w:val="28"/>
          <w:szCs w:val="28"/>
          <w:u w:val="single"/>
        </w:rPr>
        <w:t>Пассивные</w:t>
      </w:r>
      <w:r>
        <w:rPr>
          <w:rFonts w:ascii="Times New Roman" w:hAnsi="Times New Roman" w:cs="Times New Roman"/>
          <w:sz w:val="28"/>
          <w:szCs w:val="28"/>
        </w:rPr>
        <w:t xml:space="preserve"> движения органов артикуляции способствуют включению в процесс артикуляционных мышц, до этого бездействующих. Это создаёт условия для формирования произвольных движений речевой мускулатуры. Вовлечение в работу разных групп мышц (продольных, поперечных, косых) способствует гармонизации общей моторики языка, коррекции всех звуков.</w:t>
      </w:r>
    </w:p>
    <w:p w:rsidR="001932F8" w:rsidRDefault="001932F8" w:rsidP="00A7365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тремя пальцами (как монету) захватывает язык ребенка в передней и средней части и делает медленные повороты как «ключиком» на 90 – 100 градусов по часовой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часовой стрелке. </w:t>
      </w:r>
    </w:p>
    <w:p w:rsidR="001932F8" w:rsidRDefault="001932F8" w:rsidP="00A7365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большим пальцем снизу прижимает кончик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среднюю часть языка к нёбу. Подержать1-2 минуты. </w:t>
      </w:r>
    </w:p>
    <w:p w:rsidR="001932F8" w:rsidRDefault="001932F8" w:rsidP="00A7365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прижимает большим пальцем сверху кончик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среднюю часть языка в точке, находящейся внутри нижней челюсти. Язык статично и послушно «сидит и ждёт» 1-2 минуты.  </w:t>
      </w:r>
    </w:p>
    <w:p w:rsidR="001932F8" w:rsidRDefault="001932F8" w:rsidP="00A7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Изотонические упражнения  </w:t>
      </w:r>
      <w:r>
        <w:rPr>
          <w:rFonts w:ascii="Times New Roman" w:hAnsi="Times New Roman" w:cs="Times New Roman"/>
          <w:sz w:val="28"/>
          <w:szCs w:val="28"/>
        </w:rPr>
        <w:t xml:space="preserve">(с элементами сопротивления)  очень эффективны в работе над преодолением межзубного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зубного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сигматизма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поскольку заставляют работать и напрягаться мышцы языка.</w:t>
      </w:r>
    </w:p>
    <w:p w:rsidR="001932F8" w:rsidRDefault="001932F8" w:rsidP="00A736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ребёнка высунут. Логопед просит ребёнка убрать язык в рот. Стерильным бинтом старается удержать язык в исходном положении. Разжимает пальцы в момент наивысшего напряжения в корне языка.</w:t>
      </w:r>
    </w:p>
    <w:p w:rsidR="001932F8" w:rsidRDefault="001932F8" w:rsidP="00A736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ребёнка находится в полости рта у нижних зубов. Логопед пальцем надавливает на кончик языка (фиксирует его). Далее просит </w:t>
      </w:r>
      <w:r>
        <w:rPr>
          <w:rFonts w:ascii="Times New Roman" w:hAnsi="Times New Roman" w:cs="Times New Roman"/>
          <w:sz w:val="28"/>
          <w:szCs w:val="28"/>
        </w:rPr>
        <w:lastRenderedPageBreak/>
        <w:t>ребёнка с силой вытолкнуть язык, вытолкнув палец. При наиболее сильном напряжении спинки языка палец следует приподнять.</w:t>
      </w:r>
    </w:p>
    <w:p w:rsidR="001932F8" w:rsidRDefault="001932F8" w:rsidP="00A736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«Прогоним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Большой палец логопеда (в стерильном бинте)  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«залетает» в рот ребёнка. Задача для малыша: прогнать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т.е. вытолкнуть с силой палец («пока тот не съел всё варенье и конфеты»). Рекомендую палец прижимать как к средней точке, так и к боковым точкам языка, чтобы язык с силой « отвечал» не только прямо, но и влево, вправо.  </w:t>
      </w:r>
    </w:p>
    <w:p w:rsidR="001932F8" w:rsidRDefault="001932F8" w:rsidP="00A7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вышеописанных упражнений ребёнок приобретает кинестетический самоконтроль, лучше начинает ощущать выполняемые движения (особенно языком), что способствует преодолению межзубного,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призубного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зубного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сигматизма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932F8" w:rsidRDefault="001932F8" w:rsidP="00A736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Сроки коррекции зависят от тяжести речевого дефекта, возраста и индивидуальных особенностей ребёнка. Большое значение имеют такие факторы как регулярность занятий и участие в коррекционной работе родителей.</w:t>
      </w:r>
    </w:p>
    <w:p w:rsidR="001932F8" w:rsidRDefault="001932F8" w:rsidP="00A7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Массаж языка </w:t>
      </w:r>
      <w:r>
        <w:rPr>
          <w:rFonts w:ascii="Times New Roman" w:hAnsi="Times New Roman" w:cs="Times New Roman"/>
          <w:sz w:val="28"/>
          <w:szCs w:val="28"/>
        </w:rPr>
        <w:t>широко используется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коррекции межзубного,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призубного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зубного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сигматизма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Растирание, разминание, вибрация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поколачивание, плотное нажатие, точечный массаж, - эти активные виды логопедического массажа особенно эффективны. Я проанализировала большое количество литературы, касающееся нашей темы. В основном все авторы говорят в один голос о том, что массаж при межзубном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сигматизме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проводиться от корня языка к кончику. Но я больше доверяю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Ю.В.Микляевой</w:t>
      </w:r>
      <w:proofErr w:type="spellEnd"/>
      <w:r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(поскольку на практике занимаюсь этим вопросом и имею стаж логопеда 25 лет), которая доказывает в своей работе, что массажные приёмы при этом виде нарушений будут направлены от кончика языка вглубь, к задней части языка. При коррекции пониженного тонуса мышц языка важно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то, что движения зондом осуществляются от боковых краёв языка к средней линии (а не наоборот, как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гипертонусе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932F8" w:rsidRDefault="001932F8" w:rsidP="00A7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93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 учитель – логопед должен опираться на помощь медицины, новейших технологий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Обязательно при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сигматизме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ребёнка нужно направлять к стоматологу –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ортодонту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Преодолению межзубного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сигматизма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предшествовать устранение открытого прикуса во фронтальном отделе. Для коррекции открытого прикуса детские  стоматологи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ортодонты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рекомендуют применять специальные вестибулярные пластинки –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трейнеры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мягкие силиконовые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миофункциональные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позиционеры, корректирующие положение языка и способствующие нормализации мышечного баланса. Достаточно 20 – 30 минут тренировки в день дома под контролем родителей. В среднем курс лечения продолжается 3 месяца.</w:t>
      </w:r>
    </w:p>
    <w:p w:rsidR="001932F8" w:rsidRDefault="001932F8" w:rsidP="00A7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2F8" w:rsidRDefault="001932F8" w:rsidP="00A7365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Список используемой и рекомендуемой литературы:</w:t>
      </w:r>
    </w:p>
    <w:p w:rsidR="001932F8" w:rsidRDefault="001932F8" w:rsidP="00A7365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Приходько О.Г. «Логопедический массаж при коррекции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дизартрических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нарушений речи у детей раннего и дошкольного возраста», М., 2008.</w:t>
      </w:r>
    </w:p>
    <w:p w:rsidR="001932F8" w:rsidRDefault="001932F8" w:rsidP="00A7365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Костина Я.В., Чапала В.М. «Коррекция речи у детей: взгляд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М., 2008.</w:t>
      </w:r>
    </w:p>
    <w:p w:rsidR="001932F8" w:rsidRDefault="001932F8" w:rsidP="00A7365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О.И., Воробьёва Т.А. «Исправляем произношение. Комплексная  методика коррекции артикуляционных расстройств»,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Пб, 2009.</w:t>
      </w:r>
    </w:p>
    <w:p w:rsidR="001932F8" w:rsidRDefault="001932F8" w:rsidP="00A7365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«Логопедический массаж», М., 2009.</w:t>
      </w:r>
    </w:p>
    <w:p w:rsidR="001932F8" w:rsidRDefault="001932F8" w:rsidP="00A7365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«Логопедический массаж и гимнастика. Работа над произношением», М., 2010.</w:t>
      </w:r>
    </w:p>
    <w:p w:rsidR="001932F8" w:rsidRDefault="001932F8" w:rsidP="00A7365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Блыскина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«Комплексный подход к коррекции речевой патологии у детей. Логопедический массаж»,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gram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1932F8" w:rsidRDefault="001932F8" w:rsidP="00A7365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Архипова Е.Ф. «Логопедический массаж при дизартрии», М.,2012.</w:t>
      </w:r>
    </w:p>
    <w:p w:rsidR="001932F8" w:rsidRDefault="001932F8" w:rsidP="00A7365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Дьякова Е.А. «Логопедический массаж», М.,2012.</w:t>
      </w:r>
    </w:p>
    <w:p w:rsidR="009A512C" w:rsidRPr="006B2401" w:rsidRDefault="009A512C" w:rsidP="00A7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512C" w:rsidRPr="006B2401" w:rsidSect="00426027"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20" w:rsidRDefault="00C30920" w:rsidP="00FC474A">
      <w:pPr>
        <w:spacing w:line="240" w:lineRule="auto"/>
      </w:pPr>
      <w:r>
        <w:separator/>
      </w:r>
    </w:p>
  </w:endnote>
  <w:endnote w:type="continuationSeparator" w:id="0">
    <w:p w:rsidR="00C30920" w:rsidRDefault="00C30920" w:rsidP="00FC4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20" w:rsidRDefault="00C30920" w:rsidP="00FC474A">
      <w:pPr>
        <w:spacing w:line="240" w:lineRule="auto"/>
      </w:pPr>
      <w:r>
        <w:separator/>
      </w:r>
    </w:p>
  </w:footnote>
  <w:footnote w:type="continuationSeparator" w:id="0">
    <w:p w:rsidR="00C30920" w:rsidRDefault="00C30920" w:rsidP="00FC474A">
      <w:pPr>
        <w:spacing w:line="240" w:lineRule="auto"/>
      </w:pPr>
      <w:r>
        <w:continuationSeparator/>
      </w:r>
    </w:p>
  </w:footnote>
  <w:footnote w:id="1">
    <w:p w:rsidR="001932F8" w:rsidRDefault="001932F8" w:rsidP="001932F8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>
        <w:t>Микляева</w:t>
      </w:r>
      <w:proofErr w:type="spellEnd"/>
      <w:r>
        <w:t xml:space="preserve"> Ю.В. «Логопедический массаж и гимнастика. Работа над произношением», М., 2010.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855086"/>
      <w:docPartObj>
        <w:docPartGallery w:val="Page Numbers (Top of Page)"/>
        <w:docPartUnique/>
      </w:docPartObj>
    </w:sdtPr>
    <w:sdtEndPr/>
    <w:sdtContent>
      <w:p w:rsidR="00426027" w:rsidRDefault="0042602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650">
          <w:rPr>
            <w:noProof/>
          </w:rPr>
          <w:t>7</w:t>
        </w:r>
        <w:r>
          <w:fldChar w:fldCharType="end"/>
        </w:r>
      </w:p>
    </w:sdtContent>
  </w:sdt>
  <w:p w:rsidR="00FC474A" w:rsidRDefault="00FC47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2641"/>
    <w:multiLevelType w:val="hybridMultilevel"/>
    <w:tmpl w:val="7D72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3DC3"/>
    <w:multiLevelType w:val="hybridMultilevel"/>
    <w:tmpl w:val="37CA99DC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57F38D4"/>
    <w:multiLevelType w:val="hybridMultilevel"/>
    <w:tmpl w:val="A6988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214AE"/>
    <w:multiLevelType w:val="hybridMultilevel"/>
    <w:tmpl w:val="FEC8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83B45"/>
    <w:multiLevelType w:val="hybridMultilevel"/>
    <w:tmpl w:val="22A6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9C"/>
    <w:rsid w:val="000430B4"/>
    <w:rsid w:val="000A7259"/>
    <w:rsid w:val="000B6CDD"/>
    <w:rsid w:val="00111478"/>
    <w:rsid w:val="00127E82"/>
    <w:rsid w:val="00131474"/>
    <w:rsid w:val="00140246"/>
    <w:rsid w:val="00172E24"/>
    <w:rsid w:val="00187935"/>
    <w:rsid w:val="001932F8"/>
    <w:rsid w:val="001A127A"/>
    <w:rsid w:val="001D52EF"/>
    <w:rsid w:val="001E6C3E"/>
    <w:rsid w:val="0025710E"/>
    <w:rsid w:val="00274AF3"/>
    <w:rsid w:val="002913C0"/>
    <w:rsid w:val="002D307B"/>
    <w:rsid w:val="00312DB3"/>
    <w:rsid w:val="0034408E"/>
    <w:rsid w:val="003A0FB0"/>
    <w:rsid w:val="003B3215"/>
    <w:rsid w:val="003C1696"/>
    <w:rsid w:val="003F33C6"/>
    <w:rsid w:val="004040B2"/>
    <w:rsid w:val="0041065F"/>
    <w:rsid w:val="00426027"/>
    <w:rsid w:val="00487DBF"/>
    <w:rsid w:val="00614068"/>
    <w:rsid w:val="006158F7"/>
    <w:rsid w:val="0062482A"/>
    <w:rsid w:val="00653533"/>
    <w:rsid w:val="006B2401"/>
    <w:rsid w:val="006B339C"/>
    <w:rsid w:val="006C3833"/>
    <w:rsid w:val="006D177E"/>
    <w:rsid w:val="00726BD3"/>
    <w:rsid w:val="0077391A"/>
    <w:rsid w:val="007B78EE"/>
    <w:rsid w:val="0083464C"/>
    <w:rsid w:val="008750E8"/>
    <w:rsid w:val="00884711"/>
    <w:rsid w:val="00886F14"/>
    <w:rsid w:val="00936151"/>
    <w:rsid w:val="009A512C"/>
    <w:rsid w:val="00A0761F"/>
    <w:rsid w:val="00A73650"/>
    <w:rsid w:val="00AC3FC8"/>
    <w:rsid w:val="00B014B7"/>
    <w:rsid w:val="00B54675"/>
    <w:rsid w:val="00B54793"/>
    <w:rsid w:val="00B57CCF"/>
    <w:rsid w:val="00B77E4B"/>
    <w:rsid w:val="00C30920"/>
    <w:rsid w:val="00CE2E14"/>
    <w:rsid w:val="00D45589"/>
    <w:rsid w:val="00D57962"/>
    <w:rsid w:val="00D90D37"/>
    <w:rsid w:val="00D96348"/>
    <w:rsid w:val="00DD070F"/>
    <w:rsid w:val="00E10ED5"/>
    <w:rsid w:val="00EB0B06"/>
    <w:rsid w:val="00EC611A"/>
    <w:rsid w:val="00EC7A60"/>
    <w:rsid w:val="00EF2493"/>
    <w:rsid w:val="00F52179"/>
    <w:rsid w:val="00F742B7"/>
    <w:rsid w:val="00FA3343"/>
    <w:rsid w:val="00FC474A"/>
    <w:rsid w:val="00FD086C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9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74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74A"/>
  </w:style>
  <w:style w:type="paragraph" w:styleId="a6">
    <w:name w:val="footer"/>
    <w:basedOn w:val="a"/>
    <w:link w:val="a7"/>
    <w:uiPriority w:val="99"/>
    <w:unhideWhenUsed/>
    <w:rsid w:val="00FC474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74A"/>
  </w:style>
  <w:style w:type="paragraph" w:styleId="a8">
    <w:name w:val="endnote text"/>
    <w:basedOn w:val="a"/>
    <w:link w:val="a9"/>
    <w:uiPriority w:val="99"/>
    <w:semiHidden/>
    <w:unhideWhenUsed/>
    <w:rsid w:val="00F742B7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742B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F742B7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F742B7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42B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42B7"/>
    <w:rPr>
      <w:vertAlign w:val="superscript"/>
    </w:rPr>
  </w:style>
  <w:style w:type="paragraph" w:styleId="ae">
    <w:name w:val="Revision"/>
    <w:hidden/>
    <w:uiPriority w:val="99"/>
    <w:semiHidden/>
    <w:rsid w:val="00B54675"/>
    <w:pPr>
      <w:spacing w:line="240" w:lineRule="auto"/>
      <w:ind w:firstLine="0"/>
    </w:pPr>
  </w:style>
  <w:style w:type="paragraph" w:styleId="af">
    <w:name w:val="Balloon Text"/>
    <w:basedOn w:val="a"/>
    <w:link w:val="af0"/>
    <w:uiPriority w:val="99"/>
    <w:semiHidden/>
    <w:unhideWhenUsed/>
    <w:rsid w:val="00B5467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467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9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74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74A"/>
  </w:style>
  <w:style w:type="paragraph" w:styleId="a6">
    <w:name w:val="footer"/>
    <w:basedOn w:val="a"/>
    <w:link w:val="a7"/>
    <w:uiPriority w:val="99"/>
    <w:unhideWhenUsed/>
    <w:rsid w:val="00FC474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74A"/>
  </w:style>
  <w:style w:type="paragraph" w:styleId="a8">
    <w:name w:val="endnote text"/>
    <w:basedOn w:val="a"/>
    <w:link w:val="a9"/>
    <w:uiPriority w:val="99"/>
    <w:semiHidden/>
    <w:unhideWhenUsed/>
    <w:rsid w:val="00F742B7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742B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F742B7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F742B7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42B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42B7"/>
    <w:rPr>
      <w:vertAlign w:val="superscript"/>
    </w:rPr>
  </w:style>
  <w:style w:type="paragraph" w:styleId="ae">
    <w:name w:val="Revision"/>
    <w:hidden/>
    <w:uiPriority w:val="99"/>
    <w:semiHidden/>
    <w:rsid w:val="00B54675"/>
    <w:pPr>
      <w:spacing w:line="240" w:lineRule="auto"/>
      <w:ind w:firstLine="0"/>
    </w:pPr>
  </w:style>
  <w:style w:type="paragraph" w:styleId="af">
    <w:name w:val="Balloon Text"/>
    <w:basedOn w:val="a"/>
    <w:link w:val="af0"/>
    <w:uiPriority w:val="99"/>
    <w:semiHidden/>
    <w:unhideWhenUsed/>
    <w:rsid w:val="00B5467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467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FAC1-0E9C-42C0-B064-A0D717A2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2014-02-10T19:09:00Z</dcterms:created>
  <dcterms:modified xsi:type="dcterms:W3CDTF">2014-02-10T19:11:00Z</dcterms:modified>
</cp:coreProperties>
</file>