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AB" w:rsidRPr="00447B15" w:rsidRDefault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Дидактические игры на тему « Геометрические фигуры»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B15">
        <w:rPr>
          <w:rFonts w:ascii="Times New Roman" w:hAnsi="Times New Roman" w:cs="Times New Roman"/>
          <w:sz w:val="28"/>
          <w:szCs w:val="28"/>
        </w:rPr>
        <w:t>Игра « Назови одним словом»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Цель: Развитие умения называть геометрические фигуры одного вида обобщающим словом.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Материал: Геометрические фигуры одного вида (большие и маленькие квадраты; разноцветные треугольники и т.д.).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Содержание игры: Перед ребенком вы</w:t>
      </w:r>
      <w:r>
        <w:rPr>
          <w:rFonts w:ascii="Times New Roman" w:hAnsi="Times New Roman" w:cs="Times New Roman"/>
          <w:sz w:val="28"/>
          <w:szCs w:val="28"/>
        </w:rPr>
        <w:t>кладываются 4 карточки с изобра</w:t>
      </w:r>
      <w:r w:rsidRPr="00447B15">
        <w:rPr>
          <w:rFonts w:ascii="Times New Roman" w:hAnsi="Times New Roman" w:cs="Times New Roman"/>
          <w:sz w:val="28"/>
          <w:szCs w:val="28"/>
        </w:rPr>
        <w:t xml:space="preserve">жением геометрических фигур одного </w:t>
      </w:r>
      <w:r>
        <w:rPr>
          <w:rFonts w:ascii="Times New Roman" w:hAnsi="Times New Roman" w:cs="Times New Roman"/>
          <w:sz w:val="28"/>
          <w:szCs w:val="28"/>
        </w:rPr>
        <w:t xml:space="preserve">вида. Ребенок должен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r w:rsidRPr="00447B15">
        <w:rPr>
          <w:rFonts w:ascii="Times New Roman" w:hAnsi="Times New Roman" w:cs="Times New Roman"/>
          <w:sz w:val="28"/>
          <w:szCs w:val="28"/>
        </w:rPr>
        <w:t>гуры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Pr="00447B15">
        <w:rPr>
          <w:rFonts w:ascii="Times New Roman" w:hAnsi="Times New Roman" w:cs="Times New Roman"/>
          <w:sz w:val="28"/>
          <w:szCs w:val="28"/>
        </w:rPr>
        <w:t>Подбери по величине»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Цель: Развитие умения классифицировать геометрические фигуры по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од-ному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признаку (размер).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Материал: Геометрические фигуры (квадраты, прямоугольники, круги и т.д.) двух размеров - большие и маленькие.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Содержание игры: Педагог кладет на стол два круга. Около большого круга дети кладут большие фигуры. Около маленького круга - маленькие.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3. Игра « Чудесный мешочек»  хорошо </w:t>
      </w:r>
      <w:r>
        <w:rPr>
          <w:rFonts w:ascii="Times New Roman" w:hAnsi="Times New Roman" w:cs="Times New Roman"/>
          <w:sz w:val="28"/>
          <w:szCs w:val="28"/>
        </w:rPr>
        <w:t>знакома дошкольникам. Она позво</w:t>
      </w:r>
      <w:r w:rsidRPr="00447B15">
        <w:rPr>
          <w:rFonts w:ascii="Times New Roman" w:hAnsi="Times New Roman" w:cs="Times New Roman"/>
          <w:sz w:val="28"/>
          <w:szCs w:val="28"/>
        </w:rPr>
        <w:t>ляет обследовать геометрическую форму</w:t>
      </w:r>
      <w:r>
        <w:rPr>
          <w:rFonts w:ascii="Times New Roman" w:hAnsi="Times New Roman" w:cs="Times New Roman"/>
          <w:sz w:val="28"/>
          <w:szCs w:val="28"/>
        </w:rPr>
        <w:t xml:space="preserve"> предметов, упражняться в разли</w:t>
      </w:r>
      <w:r w:rsidRPr="00447B15">
        <w:rPr>
          <w:rFonts w:ascii="Times New Roman" w:hAnsi="Times New Roman" w:cs="Times New Roman"/>
          <w:sz w:val="28"/>
          <w:szCs w:val="28"/>
        </w:rPr>
        <w:t>чении форм. В мешочке находятся пр</w:t>
      </w:r>
      <w:r>
        <w:rPr>
          <w:rFonts w:ascii="Times New Roman" w:hAnsi="Times New Roman" w:cs="Times New Roman"/>
          <w:sz w:val="28"/>
          <w:szCs w:val="28"/>
        </w:rPr>
        <w:t>едметы разных геометрических фи</w:t>
      </w:r>
      <w:r w:rsidRPr="00447B15">
        <w:rPr>
          <w:rFonts w:ascii="Times New Roman" w:hAnsi="Times New Roman" w:cs="Times New Roman"/>
          <w:sz w:val="28"/>
          <w:szCs w:val="28"/>
        </w:rPr>
        <w:t xml:space="preserve">гур. Ребенок обследует их, ощупывает и называет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которую хочет показать. Усложнить задание можно, если ведущий дает задание найти в мешочке какую-то конкретную фигуру. При этом ребенок последовательно обследует несколько фигур, пока не о</w:t>
      </w:r>
      <w:r>
        <w:rPr>
          <w:rFonts w:ascii="Times New Roman" w:hAnsi="Times New Roman" w:cs="Times New Roman"/>
          <w:sz w:val="28"/>
          <w:szCs w:val="28"/>
        </w:rPr>
        <w:t xml:space="preserve">тыщет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Этот вариант зада</w:t>
      </w:r>
      <w:r w:rsidRPr="00447B15">
        <w:rPr>
          <w:rFonts w:ascii="Times New Roman" w:hAnsi="Times New Roman" w:cs="Times New Roman"/>
          <w:sz w:val="28"/>
          <w:szCs w:val="28"/>
        </w:rPr>
        <w:t>ния выполняется медленнее. Поэтому ц</w:t>
      </w:r>
      <w:r>
        <w:rPr>
          <w:rFonts w:ascii="Times New Roman" w:hAnsi="Times New Roman" w:cs="Times New Roman"/>
          <w:sz w:val="28"/>
          <w:szCs w:val="28"/>
        </w:rPr>
        <w:t>елесообразно, чтобы чудесный ме</w:t>
      </w:r>
      <w:r w:rsidRPr="00447B15">
        <w:rPr>
          <w:rFonts w:ascii="Times New Roman" w:hAnsi="Times New Roman" w:cs="Times New Roman"/>
          <w:sz w:val="28"/>
          <w:szCs w:val="28"/>
        </w:rPr>
        <w:t>шочек был у каждого ребенка.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4. Игра «Найди такой же»  перед детьми </w:t>
      </w:r>
      <w:r>
        <w:rPr>
          <w:rFonts w:ascii="Times New Roman" w:hAnsi="Times New Roman" w:cs="Times New Roman"/>
          <w:sz w:val="28"/>
          <w:szCs w:val="28"/>
        </w:rPr>
        <w:t>лежат карточки, на которых изоб</w:t>
      </w:r>
      <w:r w:rsidRPr="00447B15">
        <w:rPr>
          <w:rFonts w:ascii="Times New Roman" w:hAnsi="Times New Roman" w:cs="Times New Roman"/>
          <w:sz w:val="28"/>
          <w:szCs w:val="28"/>
        </w:rPr>
        <w:t>ражены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B15">
        <w:rPr>
          <w:rFonts w:ascii="Times New Roman" w:hAnsi="Times New Roman" w:cs="Times New Roman"/>
          <w:sz w:val="28"/>
          <w:szCs w:val="28"/>
        </w:rPr>
        <w:t>- четыре различные геометри</w:t>
      </w:r>
      <w:r>
        <w:rPr>
          <w:rFonts w:ascii="Times New Roman" w:hAnsi="Times New Roman" w:cs="Times New Roman"/>
          <w:sz w:val="28"/>
          <w:szCs w:val="28"/>
        </w:rPr>
        <w:t>ческие фигуры. Воспитатель пока</w:t>
      </w:r>
      <w:r w:rsidRPr="00447B15">
        <w:rPr>
          <w:rFonts w:ascii="Times New Roman" w:hAnsi="Times New Roman" w:cs="Times New Roman"/>
          <w:sz w:val="28"/>
          <w:szCs w:val="28"/>
        </w:rPr>
        <w:t xml:space="preserve">зывает свою карточку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>или называет, перечисляет Фигуры на карточке). Дети должны найти такую же карточку и поднять ее.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5. Игра «Кто больше увидит? »  На дос</w:t>
      </w:r>
      <w:r>
        <w:rPr>
          <w:rFonts w:ascii="Times New Roman" w:hAnsi="Times New Roman" w:cs="Times New Roman"/>
          <w:sz w:val="28"/>
          <w:szCs w:val="28"/>
        </w:rPr>
        <w:t>ке в произвольном порядке распо</w:t>
      </w:r>
      <w:r w:rsidRPr="00447B15">
        <w:rPr>
          <w:rFonts w:ascii="Times New Roman" w:hAnsi="Times New Roman" w:cs="Times New Roman"/>
          <w:sz w:val="28"/>
          <w:szCs w:val="28"/>
        </w:rPr>
        <w:t>ложены различные геометрические фигуры. Дошкольники рассматривают и запоминают их. Ведущий считает до трех и закрывает фигуры. Детям предлагают назвать как можно больш</w:t>
      </w:r>
      <w:r>
        <w:rPr>
          <w:rFonts w:ascii="Times New Roman" w:hAnsi="Times New Roman" w:cs="Times New Roman"/>
          <w:sz w:val="28"/>
          <w:szCs w:val="28"/>
        </w:rPr>
        <w:t xml:space="preserve">е фигур, размещенных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</w:t>
      </w:r>
      <w:r w:rsidRPr="00447B15"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 w:rsidRPr="00447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Что бы дети не повторяли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ответы  товарищей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B15">
        <w:rPr>
          <w:rFonts w:ascii="Times New Roman" w:hAnsi="Times New Roman" w:cs="Times New Roman"/>
          <w:sz w:val="28"/>
          <w:szCs w:val="28"/>
        </w:rPr>
        <w:t xml:space="preserve"> ведущий может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447B15">
        <w:rPr>
          <w:rFonts w:ascii="Times New Roman" w:hAnsi="Times New Roman" w:cs="Times New Roman"/>
          <w:sz w:val="28"/>
          <w:szCs w:val="28"/>
        </w:rPr>
        <w:t>слушивать каждого ребёнка отдельно. Выигрывает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B15">
        <w:rPr>
          <w:rFonts w:ascii="Times New Roman" w:hAnsi="Times New Roman" w:cs="Times New Roman"/>
          <w:sz w:val="28"/>
          <w:szCs w:val="28"/>
        </w:rPr>
        <w:t xml:space="preserve"> кто запомнит и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назовет больше фигур он становится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ведущим. Продолжая игру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B15">
        <w:rPr>
          <w:rFonts w:ascii="Times New Roman" w:hAnsi="Times New Roman" w:cs="Times New Roman"/>
          <w:sz w:val="28"/>
          <w:szCs w:val="28"/>
        </w:rPr>
        <w:t xml:space="preserve"> ведущий меняет количество фигур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7. Игра «Посмотри вокруг »  помогает з</w:t>
      </w:r>
      <w:r>
        <w:rPr>
          <w:rFonts w:ascii="Times New Roman" w:hAnsi="Times New Roman" w:cs="Times New Roman"/>
          <w:sz w:val="28"/>
          <w:szCs w:val="28"/>
        </w:rPr>
        <w:t>акрепить представления о геомет</w:t>
      </w:r>
      <w:r w:rsidRPr="00447B15">
        <w:rPr>
          <w:rFonts w:ascii="Times New Roman" w:hAnsi="Times New Roman" w:cs="Times New Roman"/>
          <w:sz w:val="28"/>
          <w:szCs w:val="28"/>
        </w:rPr>
        <w:t>рических фигурах, учит находить предметы определенной формы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Игра проводится в виде соревнования  на личное или командное первенство. В этом случае группа делится на команды.</w:t>
      </w:r>
      <w:r>
        <w:rPr>
          <w:rFonts w:ascii="Times New Roman" w:hAnsi="Times New Roman" w:cs="Times New Roman"/>
          <w:sz w:val="28"/>
          <w:szCs w:val="28"/>
        </w:rPr>
        <w:t xml:space="preserve"> Ведущий  ( им может быть воспи</w:t>
      </w:r>
      <w:r w:rsidRPr="00447B15">
        <w:rPr>
          <w:rFonts w:ascii="Times New Roman" w:hAnsi="Times New Roman" w:cs="Times New Roman"/>
          <w:sz w:val="28"/>
          <w:szCs w:val="28"/>
        </w:rPr>
        <w:t xml:space="preserve">татель или ребенок) предлагает назвать предметы круглой, прямоугольной, квадратной, четырехугольной формы, </w:t>
      </w:r>
      <w:r>
        <w:rPr>
          <w:rFonts w:ascii="Times New Roman" w:hAnsi="Times New Roman" w:cs="Times New Roman"/>
          <w:sz w:val="28"/>
          <w:szCs w:val="28"/>
        </w:rPr>
        <w:t>форму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уг</w:t>
      </w:r>
      <w:r w:rsidRPr="00447B15">
        <w:rPr>
          <w:rFonts w:ascii="Times New Roman" w:hAnsi="Times New Roman" w:cs="Times New Roman"/>
          <w:sz w:val="28"/>
          <w:szCs w:val="28"/>
        </w:rPr>
        <w:t xml:space="preserve">лов , и . т.д. За каждый 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играющий или команда полу</w:t>
      </w:r>
      <w:r w:rsidRPr="00447B15">
        <w:rPr>
          <w:rFonts w:ascii="Times New Roman" w:hAnsi="Times New Roman" w:cs="Times New Roman"/>
          <w:sz w:val="28"/>
          <w:szCs w:val="28"/>
        </w:rPr>
        <w:t>чает  фишку, кружок. Правилами предусматривается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8. Игра «Геометрическая мозаика »  пре</w:t>
      </w:r>
      <w:r>
        <w:rPr>
          <w:rFonts w:ascii="Times New Roman" w:hAnsi="Times New Roman" w:cs="Times New Roman"/>
          <w:sz w:val="28"/>
          <w:szCs w:val="28"/>
        </w:rPr>
        <w:t>дназначена для закрепления у де</w:t>
      </w:r>
      <w:r w:rsidRPr="00447B15">
        <w:rPr>
          <w:rFonts w:ascii="Times New Roman" w:hAnsi="Times New Roman" w:cs="Times New Roman"/>
          <w:sz w:val="28"/>
          <w:szCs w:val="28"/>
        </w:rPr>
        <w:t>тей знания о геометрических фигурах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 умение преобразовы</w:t>
      </w:r>
      <w:r w:rsidRPr="00447B15">
        <w:rPr>
          <w:rFonts w:ascii="Times New Roman" w:hAnsi="Times New Roman" w:cs="Times New Roman"/>
          <w:sz w:val="28"/>
          <w:szCs w:val="28"/>
        </w:rPr>
        <w:t>вать их , развивает воображение и творч</w:t>
      </w:r>
      <w:r>
        <w:rPr>
          <w:rFonts w:ascii="Times New Roman" w:hAnsi="Times New Roman" w:cs="Times New Roman"/>
          <w:sz w:val="28"/>
          <w:szCs w:val="28"/>
        </w:rPr>
        <w:t>еское мышление,, учит анализиро</w:t>
      </w:r>
      <w:r w:rsidRPr="00447B15">
        <w:rPr>
          <w:rFonts w:ascii="Times New Roman" w:hAnsi="Times New Roman" w:cs="Times New Roman"/>
          <w:sz w:val="28"/>
          <w:szCs w:val="28"/>
        </w:rPr>
        <w:t xml:space="preserve">вать способ расположения частей, составлять фигуру, ориентироваться на образец. Организуя игру, воспитатель заботится об объединении детей в одну команду в соответствии с уровнем их умений и навыков. Команды получают задания разной трудности. </w:t>
      </w:r>
      <w:r>
        <w:rPr>
          <w:rFonts w:ascii="Times New Roman" w:hAnsi="Times New Roman" w:cs="Times New Roman"/>
          <w:sz w:val="28"/>
          <w:szCs w:val="28"/>
        </w:rPr>
        <w:t>На составление изображения пред</w:t>
      </w:r>
      <w:r w:rsidRPr="00447B15">
        <w:rPr>
          <w:rFonts w:ascii="Times New Roman" w:hAnsi="Times New Roman" w:cs="Times New Roman"/>
          <w:sz w:val="28"/>
          <w:szCs w:val="28"/>
        </w:rPr>
        <w:t>мета из геометрических фигур: работа по готовому расчлененному образцу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работа по нерасчлененному образцу , работа по условиям (собрать фигуру человека – девочка в платье) , работа по собственному замыслу ( просто человека). Каждая команда получает одинаковые наборы геометрических фигур. Дети должны самостоятельно договориться о способах выполнения задания, о порядке работы, выбрать </w:t>
      </w:r>
      <w:r>
        <w:rPr>
          <w:rFonts w:ascii="Times New Roman" w:hAnsi="Times New Roman" w:cs="Times New Roman"/>
          <w:sz w:val="28"/>
          <w:szCs w:val="28"/>
        </w:rPr>
        <w:t>исходный материал. Каждый играю</w:t>
      </w:r>
      <w:r w:rsidRPr="00447B15">
        <w:rPr>
          <w:rFonts w:ascii="Times New Roman" w:hAnsi="Times New Roman" w:cs="Times New Roman"/>
          <w:sz w:val="28"/>
          <w:szCs w:val="28"/>
        </w:rPr>
        <w:t xml:space="preserve">щий в команде по очереди участвует в преобразовании геометрической фигуры, добавляя </w:t>
      </w:r>
      <w:r w:rsidRPr="00447B15">
        <w:rPr>
          <w:rFonts w:ascii="Times New Roman" w:hAnsi="Times New Roman" w:cs="Times New Roman"/>
          <w:sz w:val="28"/>
          <w:szCs w:val="28"/>
        </w:rPr>
        <w:lastRenderedPageBreak/>
        <w:t>свой элемент, составляя отдельные элементы предмета из нескольких фигур. В заключени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игры дети анализируют свои фигуры , находят сходства и различия в решении конструктивного замысла.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9. Игра «Найди свой домик ». Дети по</w:t>
      </w:r>
      <w:r>
        <w:rPr>
          <w:rFonts w:ascii="Times New Roman" w:hAnsi="Times New Roman" w:cs="Times New Roman"/>
          <w:sz w:val="28"/>
          <w:szCs w:val="28"/>
        </w:rPr>
        <w:t>лучают по одной модели геометри</w:t>
      </w:r>
      <w:r w:rsidRPr="00447B15">
        <w:rPr>
          <w:rFonts w:ascii="Times New Roman" w:hAnsi="Times New Roman" w:cs="Times New Roman"/>
          <w:sz w:val="28"/>
          <w:szCs w:val="28"/>
        </w:rPr>
        <w:t xml:space="preserve">ческой фигуры и разбегаются по комнате. </w:t>
      </w:r>
      <w:r>
        <w:rPr>
          <w:rFonts w:ascii="Times New Roman" w:hAnsi="Times New Roman" w:cs="Times New Roman"/>
          <w:sz w:val="28"/>
          <w:szCs w:val="28"/>
        </w:rPr>
        <w:t>По сигналу ведущего все соби</w:t>
      </w:r>
      <w:r w:rsidRPr="00447B15">
        <w:rPr>
          <w:rFonts w:ascii="Times New Roman" w:hAnsi="Times New Roman" w:cs="Times New Roman"/>
          <w:sz w:val="28"/>
          <w:szCs w:val="28"/>
        </w:rPr>
        <w:t>раются у своего домика  с  изображением фигуры. Усложнить игру можно переместив домик. Детей учат видеть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геометрическую форму в окружаю</w:t>
      </w:r>
      <w:r w:rsidRPr="00447B15">
        <w:rPr>
          <w:rFonts w:ascii="Times New Roman" w:hAnsi="Times New Roman" w:cs="Times New Roman"/>
          <w:sz w:val="28"/>
          <w:szCs w:val="28"/>
        </w:rPr>
        <w:t>щих предметах: мяч, арбуз-шар, тарелка, блюдц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 xml:space="preserve"> обруч- круг ,крышка стола, стена, пол, потолок, окно-прямоугольник, платок –квадрат; косынка-треугольник; стакан- цилиндр; яйцо, кабачок- овал.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10. Игра «Назови геометрическую фигуру»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Цель. Учить зрительно обследовать, узн</w:t>
      </w:r>
      <w:r>
        <w:rPr>
          <w:rFonts w:ascii="Times New Roman" w:hAnsi="Times New Roman" w:cs="Times New Roman"/>
          <w:sz w:val="28"/>
          <w:szCs w:val="28"/>
        </w:rPr>
        <w:t>авать и правильно называть плос</w:t>
      </w:r>
      <w:r w:rsidRPr="00447B15">
        <w:rPr>
          <w:rFonts w:ascii="Times New Roman" w:hAnsi="Times New Roman" w:cs="Times New Roman"/>
          <w:sz w:val="28"/>
          <w:szCs w:val="28"/>
        </w:rPr>
        <w:t xml:space="preserve">костные геометрические фигуры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>круг, квадра</w:t>
      </w:r>
      <w:r>
        <w:rPr>
          <w:rFonts w:ascii="Times New Roman" w:hAnsi="Times New Roman" w:cs="Times New Roman"/>
          <w:sz w:val="28"/>
          <w:szCs w:val="28"/>
        </w:rPr>
        <w:t>т, треугольник, прямоуголь</w:t>
      </w:r>
      <w:r w:rsidRPr="00447B15">
        <w:rPr>
          <w:rFonts w:ascii="Times New Roman" w:hAnsi="Times New Roman" w:cs="Times New Roman"/>
          <w:sz w:val="28"/>
          <w:szCs w:val="28"/>
        </w:rPr>
        <w:t>ник, овал)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Материал. Таблицы с геометрическими </w:t>
      </w:r>
      <w:r>
        <w:rPr>
          <w:rFonts w:ascii="Times New Roman" w:hAnsi="Times New Roman" w:cs="Times New Roman"/>
          <w:sz w:val="28"/>
          <w:szCs w:val="28"/>
        </w:rPr>
        <w:t>фигурами. На каждой таблице кон</w:t>
      </w:r>
      <w:r w:rsidRPr="00447B15">
        <w:rPr>
          <w:rFonts w:ascii="Times New Roman" w:hAnsi="Times New Roman" w:cs="Times New Roman"/>
          <w:sz w:val="28"/>
          <w:szCs w:val="28"/>
        </w:rPr>
        <w:t>турные изображения двух-трёх фигур в разных положениях и сочетаниях.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Ход игры.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11. Игра проводится с одной таблицей. Остальные можно закрыть чистым листом бумаги. Взрослый предлагает в</w:t>
      </w:r>
      <w:r>
        <w:rPr>
          <w:rFonts w:ascii="Times New Roman" w:hAnsi="Times New Roman" w:cs="Times New Roman"/>
          <w:sz w:val="28"/>
          <w:szCs w:val="28"/>
        </w:rPr>
        <w:t>нимательно рассмотреть геометри</w:t>
      </w:r>
      <w:r w:rsidRPr="00447B15">
        <w:rPr>
          <w:rFonts w:ascii="Times New Roman" w:hAnsi="Times New Roman" w:cs="Times New Roman"/>
          <w:sz w:val="28"/>
          <w:szCs w:val="28"/>
        </w:rPr>
        <w:t>ческие фигуры, движением руки обвести контуры фигур, назвать их. На одном занятии можно показать ребёнку 2- 3 таблицы.</w:t>
      </w:r>
      <w:r w:rsidRPr="00447B15">
        <w:rPr>
          <w:rFonts w:ascii="Times New Roman" w:hAnsi="Times New Roman" w:cs="Times New Roman"/>
          <w:sz w:val="28"/>
          <w:szCs w:val="28"/>
        </w:rPr>
        <w:cr/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12. Игра «Найди предмет такой же формы»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У взрослого имеются нарисованные на бумаге геометрические фигуры: круг, квадрат, треугольник, овал, прямоугольник и т.д.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Он показывает ребёнку одну из фигур, например, круг. Ребёнок должен назвать предмет такой же формы.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13. Игра «Что подходит?»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lastRenderedPageBreak/>
        <w:t>Цель: Развитие умения сравнивать геометрические фигуры между собой, классифицировать по признаку формы, присоединять новые фигуры к имеющимся группам, обозначать основание группы словом.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Материал: Четыре четырехугольника, три треугольника, цифры «3», «4».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 xml:space="preserve"> Содержание игры: Детям даны два четырехугольника и два треугольника, они делят фигуры на основании формы. Затем педагог показывает детям один треугольник и два четырехугольника и просит присоединить их к уже имеющимся группам. </w:t>
      </w:r>
      <w:proofErr w:type="gramStart"/>
      <w:r w:rsidRPr="00447B1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447B15">
        <w:rPr>
          <w:rFonts w:ascii="Times New Roman" w:hAnsi="Times New Roman" w:cs="Times New Roman"/>
          <w:sz w:val="28"/>
          <w:szCs w:val="28"/>
        </w:rPr>
        <w:t>: к какой гр</w:t>
      </w:r>
      <w:r>
        <w:rPr>
          <w:rFonts w:ascii="Times New Roman" w:hAnsi="Times New Roman" w:cs="Times New Roman"/>
          <w:sz w:val="28"/>
          <w:szCs w:val="28"/>
        </w:rPr>
        <w:t>уппе подходит число «3», а к ка</w:t>
      </w:r>
      <w:r w:rsidRPr="00447B15">
        <w:rPr>
          <w:rFonts w:ascii="Times New Roman" w:hAnsi="Times New Roman" w:cs="Times New Roman"/>
          <w:sz w:val="28"/>
          <w:szCs w:val="28"/>
        </w:rPr>
        <w:t>кой число «4»? (Три треугольника, у кажд</w:t>
      </w:r>
      <w:r>
        <w:rPr>
          <w:rFonts w:ascii="Times New Roman" w:hAnsi="Times New Roman" w:cs="Times New Roman"/>
          <w:sz w:val="28"/>
          <w:szCs w:val="28"/>
        </w:rPr>
        <w:t>ого по три угла; четыре четырех</w:t>
      </w:r>
      <w:r w:rsidRPr="00447B15">
        <w:rPr>
          <w:rFonts w:ascii="Times New Roman" w:hAnsi="Times New Roman" w:cs="Times New Roman"/>
          <w:sz w:val="28"/>
          <w:szCs w:val="28"/>
        </w:rPr>
        <w:t>угольника, у каждого по четыре угла).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14.  Игра «Угадай, что спрятали»</w:t>
      </w:r>
    </w:p>
    <w:p w:rsidR="00447B15" w:rsidRPr="00447B15" w:rsidRDefault="00447B15" w:rsidP="00447B15">
      <w:pPr>
        <w:rPr>
          <w:rFonts w:ascii="Times New Roman" w:hAnsi="Times New Roman" w:cs="Times New Roman"/>
          <w:sz w:val="28"/>
          <w:szCs w:val="28"/>
        </w:rPr>
      </w:pPr>
      <w:r w:rsidRPr="00447B15">
        <w:rPr>
          <w:rFonts w:ascii="Times New Roman" w:hAnsi="Times New Roman" w:cs="Times New Roman"/>
          <w:sz w:val="28"/>
          <w:szCs w:val="28"/>
        </w:rPr>
        <w:t>На столе перед ребёнком карточки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геометрических фи</w:t>
      </w:r>
      <w:r w:rsidRPr="00447B15">
        <w:rPr>
          <w:rFonts w:ascii="Times New Roman" w:hAnsi="Times New Roman" w:cs="Times New Roman"/>
          <w:sz w:val="28"/>
          <w:szCs w:val="28"/>
        </w:rPr>
        <w:t>гур. Ребёнок внимательно их рассматривает. Затем ребёнку предлаг</w:t>
      </w:r>
      <w:r>
        <w:rPr>
          <w:rFonts w:ascii="Times New Roman" w:hAnsi="Times New Roman" w:cs="Times New Roman"/>
          <w:sz w:val="28"/>
          <w:szCs w:val="28"/>
        </w:rPr>
        <w:t>ают за</w:t>
      </w:r>
      <w:r w:rsidRPr="00447B15">
        <w:rPr>
          <w:rFonts w:ascii="Times New Roman" w:hAnsi="Times New Roman" w:cs="Times New Roman"/>
          <w:sz w:val="28"/>
          <w:szCs w:val="28"/>
        </w:rPr>
        <w:t>крыть глаза, взрослый прячет одну карто</w:t>
      </w:r>
      <w:r>
        <w:rPr>
          <w:rFonts w:ascii="Times New Roman" w:hAnsi="Times New Roman" w:cs="Times New Roman"/>
          <w:sz w:val="28"/>
          <w:szCs w:val="28"/>
        </w:rPr>
        <w:t>чку. После условного знака ребё</w:t>
      </w:r>
      <w:r w:rsidRPr="00447B15">
        <w:rPr>
          <w:rFonts w:ascii="Times New Roman" w:hAnsi="Times New Roman" w:cs="Times New Roman"/>
          <w:sz w:val="28"/>
          <w:szCs w:val="28"/>
        </w:rPr>
        <w:t>нок открывает глаза и говорит, что спрятано.</w:t>
      </w:r>
      <w:bookmarkStart w:id="0" w:name="_GoBack"/>
      <w:bookmarkEnd w:id="0"/>
    </w:p>
    <w:sectPr w:rsidR="00447B15" w:rsidRPr="004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4"/>
    <w:rsid w:val="00447B15"/>
    <w:rsid w:val="007E145B"/>
    <w:rsid w:val="009535A0"/>
    <w:rsid w:val="00E93364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2015-09-07T17:20:00Z</dcterms:created>
  <dcterms:modified xsi:type="dcterms:W3CDTF">2015-09-07T17:31:00Z</dcterms:modified>
</cp:coreProperties>
</file>