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BD" w:rsidRPr="00991FBD" w:rsidRDefault="00991FBD" w:rsidP="00991FB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b/>
          <w:sz w:val="28"/>
          <w:szCs w:val="28"/>
        </w:rPr>
        <w:t>Использование ЭОР в коррекционной работе с детьми.</w:t>
      </w:r>
    </w:p>
    <w:p w:rsidR="00991FBD" w:rsidRPr="00991FBD" w:rsidRDefault="00991FBD" w:rsidP="00991FBD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991FBD" w:rsidRPr="00991FBD" w:rsidRDefault="00991FBD" w:rsidP="00991FB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sz w:val="28"/>
          <w:szCs w:val="28"/>
        </w:rPr>
        <w:t>Электронные образовательные ресурсы оказывают помощь в улучшении организации учебно-воспитательной работы и повышении ее качества в соответствии с ФГОС к структуре  основной общеобразовательной программы. Внедрение ЭОР в систему дидактических средств дошкольного учреждения является мощным фактором обогащения интеллектуального, нравственного, эстетического развития ребёнка, повышает привлекательность предлагаемого материала, воспитывает навыки самостоятельной работы.</w:t>
      </w:r>
    </w:p>
    <w:p w:rsidR="00991FBD" w:rsidRPr="00991FBD" w:rsidRDefault="00991FBD" w:rsidP="00991FB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sz w:val="28"/>
          <w:szCs w:val="28"/>
        </w:rPr>
        <w:t>В коррекционной работе логопеда информационные технологии позволяют осуществлять индивидуальный подход к каждому ребенку, направленный на формирование познавательно-коммуникативной деятельности, психических процессов, ведущих сфер личности, развития творческих способностей, что обеспечивает психологическую готовность к обучению в школе.</w:t>
      </w:r>
    </w:p>
    <w:p w:rsidR="00991FBD" w:rsidRPr="00991FBD" w:rsidRDefault="00991FBD" w:rsidP="00991FB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sz w:val="28"/>
          <w:szCs w:val="28"/>
        </w:rPr>
        <w:t>Мы можем использовать ЭОР во всех разделах коррекционной программы на любом этапе усвоения учебного материала, так же при обследовании.</w:t>
      </w:r>
    </w:p>
    <w:p w:rsidR="00991FBD" w:rsidRPr="00991FBD" w:rsidRDefault="00991FBD" w:rsidP="00991FB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sz w:val="28"/>
          <w:szCs w:val="28"/>
        </w:rPr>
        <w:t>Необходимо соблюдать следующие санитарные нормы при использовании мультимедийного оборудования. Время работы на компьютере не должно превышать 5-10 минут, не более двух раз в неделю с обязательным проведением гимнастики для глаз.</w:t>
      </w:r>
    </w:p>
    <w:p w:rsidR="00991FBD" w:rsidRPr="00991FBD" w:rsidRDefault="00991FBD" w:rsidP="00991FB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sz w:val="28"/>
          <w:szCs w:val="28"/>
        </w:rPr>
        <w:t>В ходе реализации проекта решаются следующие задачи:</w:t>
      </w:r>
    </w:p>
    <w:p w:rsidR="00991FBD" w:rsidRPr="00991FBD" w:rsidRDefault="00991FBD" w:rsidP="00991FB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sz w:val="28"/>
          <w:szCs w:val="28"/>
        </w:rPr>
        <w:t>- воспитание познавательного интереса к объектам и явлениям  и расширение знаний о них, что отражается в исследовательской, художественно-продуктивной и творческой деятельности детей.</w:t>
      </w:r>
    </w:p>
    <w:p w:rsidR="00991FBD" w:rsidRPr="00991FBD" w:rsidRDefault="00991FBD" w:rsidP="00991FB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sz w:val="28"/>
          <w:szCs w:val="28"/>
        </w:rPr>
        <w:t>- воспитание бережного отношения к окружающему миру и восприятия нашей планеты как живого организма.</w:t>
      </w:r>
    </w:p>
    <w:p w:rsidR="00991FBD" w:rsidRPr="00991FBD" w:rsidRDefault="00991FBD" w:rsidP="00991FB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sz w:val="28"/>
          <w:szCs w:val="28"/>
        </w:rPr>
        <w:tab/>
      </w:r>
    </w:p>
    <w:p w:rsidR="00991FBD" w:rsidRPr="00991FBD" w:rsidRDefault="00991FBD" w:rsidP="00991FB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1FBD">
        <w:rPr>
          <w:rFonts w:ascii="Times New Roman" w:hAnsi="Times New Roman"/>
          <w:sz w:val="28"/>
          <w:szCs w:val="28"/>
        </w:rPr>
        <w:tab/>
        <w:t>Внедрение электронных образовательных ресурсов в совместную деятельности педагогов и детей показал эффективность и актуальность их использования в современном образовательном процессе. В наших планах намечена разработка мультимедийного сопровождения по всем лексическим темам.</w:t>
      </w:r>
    </w:p>
    <w:p w:rsidR="00052F93" w:rsidRPr="00991FBD" w:rsidRDefault="00052F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2F93" w:rsidRPr="00991FBD" w:rsidSect="0005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BD"/>
    <w:rsid w:val="00052F93"/>
    <w:rsid w:val="009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1F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1F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Rashitovna</dc:creator>
  <cp:lastModifiedBy>Oksana Rashitovna</cp:lastModifiedBy>
  <cp:revision>1</cp:revision>
  <dcterms:created xsi:type="dcterms:W3CDTF">2015-09-04T11:31:00Z</dcterms:created>
  <dcterms:modified xsi:type="dcterms:W3CDTF">2015-09-04T11:32:00Z</dcterms:modified>
</cp:coreProperties>
</file>