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D3F" w:rsidRDefault="00954D3F" w:rsidP="00954D3F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ED293D">
        <w:rPr>
          <w:rFonts w:ascii="Times New Roman" w:hAnsi="Times New Roman"/>
          <w:b/>
          <w:i/>
          <w:sz w:val="28"/>
          <w:szCs w:val="28"/>
        </w:rPr>
        <w:t>Перспективное планирование коррекционно-разв</w:t>
      </w:r>
      <w:r>
        <w:rPr>
          <w:rFonts w:ascii="Times New Roman" w:hAnsi="Times New Roman"/>
          <w:b/>
          <w:i/>
          <w:sz w:val="28"/>
          <w:szCs w:val="28"/>
        </w:rPr>
        <w:t xml:space="preserve">ивающей работы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_________________</w:t>
      </w:r>
    </w:p>
    <w:p w:rsidR="00954D3F" w:rsidRPr="00ED293D" w:rsidRDefault="00954D3F" w:rsidP="00954D3F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ED293D">
        <w:rPr>
          <w:rFonts w:ascii="Times New Roman" w:hAnsi="Times New Roman"/>
          <w:b/>
          <w:i/>
          <w:sz w:val="28"/>
          <w:szCs w:val="28"/>
        </w:rPr>
        <w:t xml:space="preserve">(сентябрь, октябрь, ноябрь, декабрь)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6"/>
        <w:gridCol w:w="5112"/>
        <w:gridCol w:w="5652"/>
        <w:gridCol w:w="2514"/>
      </w:tblGrid>
      <w:tr w:rsidR="00954D3F" w:rsidRPr="00954D3F" w:rsidTr="00A96588">
        <w:tc>
          <w:tcPr>
            <w:tcW w:w="0" w:type="auto"/>
          </w:tcPr>
          <w:p w:rsidR="00954D3F" w:rsidRPr="00954D3F" w:rsidRDefault="00954D3F" w:rsidP="00954D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D3F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5134" w:type="dxa"/>
          </w:tcPr>
          <w:p w:rsidR="00954D3F" w:rsidRPr="00954D3F" w:rsidRDefault="00954D3F" w:rsidP="00954D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D3F">
              <w:rPr>
                <w:rFonts w:ascii="Times New Roman" w:hAnsi="Times New Roman"/>
                <w:sz w:val="28"/>
                <w:szCs w:val="28"/>
              </w:rPr>
              <w:t>Содержание раздела</w:t>
            </w:r>
          </w:p>
        </w:tc>
        <w:tc>
          <w:tcPr>
            <w:tcW w:w="5678" w:type="dxa"/>
          </w:tcPr>
          <w:p w:rsidR="00954D3F" w:rsidRPr="00954D3F" w:rsidRDefault="00954D3F" w:rsidP="00954D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D3F">
              <w:rPr>
                <w:rFonts w:ascii="Times New Roman" w:hAnsi="Times New Roman"/>
                <w:sz w:val="28"/>
                <w:szCs w:val="28"/>
              </w:rPr>
              <w:t>Предлагаемые задания</w:t>
            </w:r>
          </w:p>
        </w:tc>
        <w:tc>
          <w:tcPr>
            <w:tcW w:w="2465" w:type="dxa"/>
          </w:tcPr>
          <w:p w:rsidR="00954D3F" w:rsidRPr="00954D3F" w:rsidRDefault="00954D3F" w:rsidP="00954D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D3F">
              <w:rPr>
                <w:rFonts w:ascii="Times New Roman" w:hAnsi="Times New Roman"/>
                <w:sz w:val="28"/>
                <w:szCs w:val="28"/>
              </w:rPr>
              <w:t>источник</w:t>
            </w:r>
          </w:p>
        </w:tc>
      </w:tr>
      <w:tr w:rsidR="00954D3F" w:rsidRPr="00954D3F" w:rsidTr="00A96588">
        <w:tblPrEx>
          <w:tblLook w:val="0000"/>
        </w:tblPrEx>
        <w:trPr>
          <w:trHeight w:val="1016"/>
        </w:trPr>
        <w:tc>
          <w:tcPr>
            <w:tcW w:w="2337" w:type="dxa"/>
            <w:vMerge w:val="restart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  <w:r w:rsidRPr="00954D3F">
              <w:rPr>
                <w:rFonts w:ascii="Times New Roman" w:hAnsi="Times New Roman"/>
                <w:sz w:val="28"/>
                <w:szCs w:val="28"/>
              </w:rPr>
              <w:t>Социально-бытовая ориентировка</w:t>
            </w:r>
          </w:p>
        </w:tc>
        <w:tc>
          <w:tcPr>
            <w:tcW w:w="5134" w:type="dxa"/>
            <w:vMerge w:val="restart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  <w:r w:rsidRPr="00954D3F">
              <w:rPr>
                <w:rFonts w:ascii="Times New Roman" w:hAnsi="Times New Roman"/>
                <w:sz w:val="28"/>
                <w:szCs w:val="28"/>
              </w:rPr>
              <w:t xml:space="preserve">Расширять  закреплять представления о социальных отношениях </w:t>
            </w:r>
            <w:proofErr w:type="gramStart"/>
            <w:r w:rsidRPr="00954D3F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954D3F">
              <w:rPr>
                <w:rFonts w:ascii="Times New Roman" w:hAnsi="Times New Roman"/>
                <w:sz w:val="28"/>
                <w:szCs w:val="28"/>
              </w:rPr>
              <w:t xml:space="preserve"> взрослыми и детьми</w:t>
            </w:r>
          </w:p>
        </w:tc>
        <w:tc>
          <w:tcPr>
            <w:tcW w:w="5678" w:type="dxa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  <w:r w:rsidRPr="00954D3F">
              <w:rPr>
                <w:rFonts w:ascii="Times New Roman" w:hAnsi="Times New Roman"/>
                <w:sz w:val="28"/>
                <w:szCs w:val="28"/>
              </w:rPr>
              <w:t>Закрепить умение называть свое имя и фамилию игры «Паровозик», (игры «Маме улыбаемся», «Вот Я»)</w:t>
            </w:r>
          </w:p>
        </w:tc>
        <w:tc>
          <w:tcPr>
            <w:tcW w:w="2465" w:type="dxa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  <w:r w:rsidRPr="00954D3F">
              <w:rPr>
                <w:rFonts w:ascii="Times New Roman" w:hAnsi="Times New Roman"/>
                <w:sz w:val="28"/>
                <w:szCs w:val="28"/>
              </w:rPr>
              <w:t xml:space="preserve">Игры и занятия с детьми раннего возраста с психофизическими нарушениями. Под. </w:t>
            </w:r>
            <w:proofErr w:type="spellStart"/>
            <w:proofErr w:type="gramStart"/>
            <w:r w:rsidRPr="00954D3F">
              <w:rPr>
                <w:rFonts w:ascii="Times New Roman" w:hAnsi="Times New Roman"/>
                <w:sz w:val="28"/>
                <w:szCs w:val="28"/>
              </w:rPr>
              <w:t>Ред</w:t>
            </w:r>
            <w:proofErr w:type="spellEnd"/>
            <w:proofErr w:type="gramEnd"/>
            <w:r w:rsidRPr="00954D3F">
              <w:rPr>
                <w:rFonts w:ascii="Times New Roman" w:hAnsi="Times New Roman"/>
                <w:sz w:val="28"/>
                <w:szCs w:val="28"/>
              </w:rPr>
              <w:t xml:space="preserve"> Е. А. </w:t>
            </w:r>
            <w:proofErr w:type="spellStart"/>
            <w:r w:rsidRPr="00954D3F">
              <w:rPr>
                <w:rFonts w:ascii="Times New Roman" w:hAnsi="Times New Roman"/>
                <w:sz w:val="28"/>
                <w:szCs w:val="28"/>
              </w:rPr>
              <w:t>Стребелевой</w:t>
            </w:r>
            <w:proofErr w:type="spellEnd"/>
            <w:r w:rsidRPr="00954D3F">
              <w:rPr>
                <w:rFonts w:ascii="Times New Roman" w:hAnsi="Times New Roman"/>
                <w:sz w:val="28"/>
                <w:szCs w:val="28"/>
              </w:rPr>
              <w:t>, Г.А. Мишиной. Стр10</w:t>
            </w:r>
          </w:p>
        </w:tc>
      </w:tr>
      <w:tr w:rsidR="00954D3F" w:rsidRPr="00954D3F" w:rsidTr="00954D3F">
        <w:tblPrEx>
          <w:tblLook w:val="0000"/>
        </w:tblPrEx>
        <w:trPr>
          <w:trHeight w:val="304"/>
        </w:trPr>
        <w:tc>
          <w:tcPr>
            <w:tcW w:w="2337" w:type="dxa"/>
            <w:vMerge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4" w:type="dxa"/>
            <w:vMerge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8" w:type="dxa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  <w:r w:rsidRPr="00954D3F">
              <w:rPr>
                <w:rFonts w:ascii="Times New Roman" w:hAnsi="Times New Roman"/>
                <w:sz w:val="28"/>
                <w:szCs w:val="28"/>
              </w:rPr>
              <w:t>Учить называть свой возраст</w:t>
            </w:r>
          </w:p>
        </w:tc>
        <w:tc>
          <w:tcPr>
            <w:tcW w:w="2465" w:type="dxa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D3F" w:rsidRPr="00954D3F" w:rsidTr="00A96588">
        <w:tblPrEx>
          <w:tblLook w:val="0000"/>
        </w:tblPrEx>
        <w:trPr>
          <w:trHeight w:val="1796"/>
        </w:trPr>
        <w:tc>
          <w:tcPr>
            <w:tcW w:w="2337" w:type="dxa"/>
            <w:vMerge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4" w:type="dxa"/>
            <w:vMerge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8" w:type="dxa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54D3F">
              <w:rPr>
                <w:rFonts w:ascii="Times New Roman" w:hAnsi="Times New Roman"/>
                <w:sz w:val="28"/>
                <w:szCs w:val="28"/>
              </w:rPr>
              <w:t>формировать коммуникативные умения: приветливо здороваться и прощаться, вежливо обращаться,  доброжелательно взаимодействовать (игры «Паровозик», «Передай мяч», «Ласковый ребёнок»</w:t>
            </w:r>
            <w:proofErr w:type="gramEnd"/>
          </w:p>
        </w:tc>
        <w:tc>
          <w:tcPr>
            <w:tcW w:w="2465" w:type="dxa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  <w:r w:rsidRPr="00954D3F">
              <w:rPr>
                <w:rFonts w:ascii="Times New Roman" w:hAnsi="Times New Roman"/>
                <w:sz w:val="28"/>
                <w:szCs w:val="28"/>
              </w:rPr>
              <w:t xml:space="preserve">Игры и занятия с детьми раннего возраста с психофизическими нарушениями. Под. </w:t>
            </w:r>
            <w:proofErr w:type="spellStart"/>
            <w:proofErr w:type="gramStart"/>
            <w:r w:rsidRPr="00954D3F">
              <w:rPr>
                <w:rFonts w:ascii="Times New Roman" w:hAnsi="Times New Roman"/>
                <w:sz w:val="28"/>
                <w:szCs w:val="28"/>
              </w:rPr>
              <w:t>Ред</w:t>
            </w:r>
            <w:proofErr w:type="spellEnd"/>
            <w:proofErr w:type="gramEnd"/>
            <w:r w:rsidRPr="00954D3F">
              <w:rPr>
                <w:rFonts w:ascii="Times New Roman" w:hAnsi="Times New Roman"/>
                <w:sz w:val="28"/>
                <w:szCs w:val="28"/>
              </w:rPr>
              <w:t xml:space="preserve"> Е. А. </w:t>
            </w:r>
            <w:proofErr w:type="spellStart"/>
            <w:r w:rsidRPr="00954D3F">
              <w:rPr>
                <w:rFonts w:ascii="Times New Roman" w:hAnsi="Times New Roman"/>
                <w:sz w:val="28"/>
                <w:szCs w:val="28"/>
              </w:rPr>
              <w:t>Стребелевой</w:t>
            </w:r>
            <w:proofErr w:type="spellEnd"/>
            <w:r w:rsidRPr="00954D3F">
              <w:rPr>
                <w:rFonts w:ascii="Times New Roman" w:hAnsi="Times New Roman"/>
                <w:sz w:val="28"/>
                <w:szCs w:val="28"/>
              </w:rPr>
              <w:t>, Г.А. Мишиной. Стр15-16</w:t>
            </w:r>
          </w:p>
        </w:tc>
      </w:tr>
      <w:tr w:rsidR="00954D3F" w:rsidRPr="00954D3F" w:rsidTr="00954D3F">
        <w:tblPrEx>
          <w:tblLook w:val="0000"/>
        </w:tblPrEx>
        <w:trPr>
          <w:trHeight w:val="656"/>
        </w:trPr>
        <w:tc>
          <w:tcPr>
            <w:tcW w:w="2337" w:type="dxa"/>
            <w:vMerge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4" w:type="dxa"/>
            <w:vMerge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8" w:type="dxa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  <w:r w:rsidRPr="00954D3F">
              <w:rPr>
                <w:rFonts w:ascii="Times New Roman" w:hAnsi="Times New Roman"/>
                <w:sz w:val="28"/>
                <w:szCs w:val="28"/>
              </w:rPr>
              <w:t xml:space="preserve">Учить осуществлять элементарную оценку результатов своей деятельности и деятельности сверстников. </w:t>
            </w:r>
          </w:p>
        </w:tc>
        <w:tc>
          <w:tcPr>
            <w:tcW w:w="2465" w:type="dxa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D3F" w:rsidRPr="00954D3F" w:rsidTr="00A96588">
        <w:tblPrEx>
          <w:tblLook w:val="0000"/>
        </w:tblPrEx>
        <w:trPr>
          <w:trHeight w:val="2009"/>
        </w:trPr>
        <w:tc>
          <w:tcPr>
            <w:tcW w:w="2337" w:type="dxa"/>
            <w:vMerge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4" w:type="dxa"/>
            <w:vMerge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8" w:type="dxa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  <w:r w:rsidRPr="00954D3F">
              <w:rPr>
                <w:rFonts w:ascii="Times New Roman" w:hAnsi="Times New Roman"/>
                <w:sz w:val="28"/>
                <w:szCs w:val="28"/>
              </w:rPr>
              <w:t>Формировать потребность и умения участвовать в коллективной деятельности сверстников (игровой, изобразительной, музыкальной, театральной и др.)</w:t>
            </w:r>
            <w:proofErr w:type="gramStart"/>
            <w:r w:rsidRPr="00954D3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954D3F">
              <w:rPr>
                <w:rFonts w:ascii="Times New Roman" w:hAnsi="Times New Roman"/>
                <w:sz w:val="28"/>
                <w:szCs w:val="28"/>
              </w:rPr>
              <w:t xml:space="preserve">    (</w:t>
            </w:r>
            <w:proofErr w:type="gramStart"/>
            <w:r w:rsidRPr="00954D3F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954D3F">
              <w:rPr>
                <w:rFonts w:ascii="Times New Roman" w:hAnsi="Times New Roman"/>
                <w:sz w:val="28"/>
                <w:szCs w:val="28"/>
              </w:rPr>
              <w:t>гры «Вместе играем», «Передай игрушку»)</w:t>
            </w:r>
          </w:p>
        </w:tc>
        <w:tc>
          <w:tcPr>
            <w:tcW w:w="2465" w:type="dxa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  <w:r w:rsidRPr="00954D3F">
              <w:rPr>
                <w:rFonts w:ascii="Times New Roman" w:hAnsi="Times New Roman"/>
                <w:sz w:val="28"/>
                <w:szCs w:val="28"/>
              </w:rPr>
              <w:t xml:space="preserve">Игры и занятия с детьми раннего возраста с психофизическими нарушениями. Под. </w:t>
            </w:r>
            <w:proofErr w:type="spellStart"/>
            <w:proofErr w:type="gramStart"/>
            <w:r w:rsidRPr="00954D3F">
              <w:rPr>
                <w:rFonts w:ascii="Times New Roman" w:hAnsi="Times New Roman"/>
                <w:sz w:val="28"/>
                <w:szCs w:val="28"/>
              </w:rPr>
              <w:t>Ред</w:t>
            </w:r>
            <w:proofErr w:type="spellEnd"/>
            <w:proofErr w:type="gramEnd"/>
            <w:r w:rsidRPr="00954D3F">
              <w:rPr>
                <w:rFonts w:ascii="Times New Roman" w:hAnsi="Times New Roman"/>
                <w:sz w:val="28"/>
                <w:szCs w:val="28"/>
              </w:rPr>
              <w:t xml:space="preserve"> Е. А. </w:t>
            </w:r>
            <w:proofErr w:type="spellStart"/>
            <w:r w:rsidRPr="00954D3F">
              <w:rPr>
                <w:rFonts w:ascii="Times New Roman" w:hAnsi="Times New Roman"/>
                <w:sz w:val="28"/>
                <w:szCs w:val="28"/>
              </w:rPr>
              <w:t>Стребелевой</w:t>
            </w:r>
            <w:proofErr w:type="spellEnd"/>
            <w:r w:rsidRPr="00954D3F">
              <w:rPr>
                <w:rFonts w:ascii="Times New Roman" w:hAnsi="Times New Roman"/>
                <w:sz w:val="28"/>
                <w:szCs w:val="28"/>
              </w:rPr>
              <w:t>, Г.А. Мишиной. Стр18-19</w:t>
            </w:r>
          </w:p>
        </w:tc>
      </w:tr>
      <w:tr w:rsidR="00954D3F" w:rsidRPr="00954D3F" w:rsidTr="00A96588">
        <w:tblPrEx>
          <w:tblLook w:val="0000"/>
        </w:tblPrEx>
        <w:trPr>
          <w:trHeight w:val="1067"/>
        </w:trPr>
        <w:tc>
          <w:tcPr>
            <w:tcW w:w="2337" w:type="dxa"/>
            <w:vMerge w:val="restart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  <w:r w:rsidRPr="00954D3F">
              <w:rPr>
                <w:rFonts w:ascii="Times New Roman" w:hAnsi="Times New Roman"/>
                <w:sz w:val="28"/>
                <w:szCs w:val="28"/>
              </w:rPr>
              <w:t>Игровая деятельность</w:t>
            </w:r>
          </w:p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4" w:type="dxa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  <w:r w:rsidRPr="00954D3F">
              <w:rPr>
                <w:rFonts w:ascii="Times New Roman" w:hAnsi="Times New Roman"/>
                <w:sz w:val="28"/>
                <w:szCs w:val="28"/>
              </w:rPr>
              <w:t xml:space="preserve">Формировать интерес к игрушкам и действиям с ними </w:t>
            </w:r>
          </w:p>
        </w:tc>
        <w:tc>
          <w:tcPr>
            <w:tcW w:w="5678" w:type="dxa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  <w:r w:rsidRPr="00954D3F">
              <w:rPr>
                <w:rFonts w:ascii="Times New Roman" w:hAnsi="Times New Roman"/>
                <w:sz w:val="28"/>
                <w:szCs w:val="28"/>
              </w:rPr>
              <w:t xml:space="preserve">Побуждать ребенка совместно </w:t>
            </w:r>
            <w:proofErr w:type="gramStart"/>
            <w:r w:rsidRPr="00954D3F">
              <w:rPr>
                <w:rFonts w:ascii="Times New Roman" w:hAnsi="Times New Roman"/>
                <w:sz w:val="28"/>
                <w:szCs w:val="28"/>
              </w:rPr>
              <w:t>со</w:t>
            </w:r>
            <w:proofErr w:type="gramEnd"/>
            <w:r w:rsidRPr="00954D3F">
              <w:rPr>
                <w:rFonts w:ascii="Times New Roman" w:hAnsi="Times New Roman"/>
                <w:sz w:val="28"/>
                <w:szCs w:val="28"/>
              </w:rPr>
              <w:t xml:space="preserve"> взрослым, а затем  по просьбе  совершать цепочку игровых действий (кормить куклу или укладывать ее спать) </w:t>
            </w:r>
          </w:p>
        </w:tc>
        <w:tc>
          <w:tcPr>
            <w:tcW w:w="2465" w:type="dxa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D3F" w:rsidRPr="00954D3F" w:rsidTr="00954D3F">
        <w:tblPrEx>
          <w:tblLook w:val="0000"/>
        </w:tblPrEx>
        <w:trPr>
          <w:trHeight w:val="621"/>
        </w:trPr>
        <w:tc>
          <w:tcPr>
            <w:tcW w:w="2337" w:type="dxa"/>
            <w:vMerge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4" w:type="dxa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  <w:r w:rsidRPr="00954D3F">
              <w:rPr>
                <w:rFonts w:ascii="Times New Roman" w:hAnsi="Times New Roman"/>
                <w:sz w:val="28"/>
                <w:szCs w:val="28"/>
              </w:rPr>
              <w:t>Учить выполнять предметные действия с игрушками в соответствии с их функциональным назначением</w:t>
            </w:r>
          </w:p>
        </w:tc>
        <w:tc>
          <w:tcPr>
            <w:tcW w:w="5678" w:type="dxa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  <w:r w:rsidRPr="00954D3F">
              <w:rPr>
                <w:rFonts w:ascii="Times New Roman" w:hAnsi="Times New Roman"/>
                <w:sz w:val="28"/>
                <w:szCs w:val="28"/>
              </w:rPr>
              <w:t xml:space="preserve">Побуждать самостоятельно, играть с игрушками, выполнять знакомые действия  </w:t>
            </w:r>
          </w:p>
        </w:tc>
        <w:tc>
          <w:tcPr>
            <w:tcW w:w="2465" w:type="dxa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D3F" w:rsidRPr="00954D3F" w:rsidTr="00A96588">
        <w:tblPrEx>
          <w:tblLook w:val="0000"/>
        </w:tblPrEx>
        <w:trPr>
          <w:trHeight w:val="1304"/>
        </w:trPr>
        <w:tc>
          <w:tcPr>
            <w:tcW w:w="2337" w:type="dxa"/>
            <w:vMerge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4" w:type="dxa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  <w:r w:rsidRPr="00954D3F">
              <w:rPr>
                <w:rFonts w:ascii="Times New Roman" w:hAnsi="Times New Roman"/>
                <w:sz w:val="28"/>
                <w:szCs w:val="28"/>
              </w:rPr>
              <w:t>Учить выполнять цепочку последовательных игровых действий</w:t>
            </w:r>
          </w:p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  <w:r w:rsidRPr="00954D3F">
              <w:rPr>
                <w:rFonts w:ascii="Times New Roman" w:hAnsi="Times New Roman"/>
                <w:sz w:val="28"/>
                <w:szCs w:val="28"/>
              </w:rPr>
              <w:t>Учить выполнять одно и то же игровое действие с разными игрушками</w:t>
            </w:r>
          </w:p>
        </w:tc>
        <w:tc>
          <w:tcPr>
            <w:tcW w:w="5678" w:type="dxa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  <w:r w:rsidRPr="00954D3F">
              <w:rPr>
                <w:rFonts w:ascii="Times New Roman" w:hAnsi="Times New Roman"/>
                <w:sz w:val="28"/>
                <w:szCs w:val="28"/>
              </w:rPr>
              <w:t xml:space="preserve">Игра «Построим мебель для матрёшек», «Угощаем матрёшек»,  «Домики для </w:t>
            </w:r>
            <w:proofErr w:type="gramStart"/>
            <w:r w:rsidRPr="00954D3F">
              <w:rPr>
                <w:rFonts w:ascii="Times New Roman" w:hAnsi="Times New Roman"/>
                <w:sz w:val="28"/>
                <w:szCs w:val="28"/>
              </w:rPr>
              <w:t>зверюшек</w:t>
            </w:r>
            <w:proofErr w:type="gramEnd"/>
            <w:r w:rsidRPr="00954D3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65" w:type="dxa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  <w:r w:rsidRPr="00954D3F">
              <w:rPr>
                <w:rFonts w:ascii="Times New Roman" w:hAnsi="Times New Roman"/>
                <w:sz w:val="28"/>
                <w:szCs w:val="28"/>
              </w:rPr>
              <w:t xml:space="preserve">Игры и занятия с детьми раннего возраста с психофизическими нарушениями. Под. </w:t>
            </w:r>
            <w:proofErr w:type="spellStart"/>
            <w:proofErr w:type="gramStart"/>
            <w:r w:rsidRPr="00954D3F">
              <w:rPr>
                <w:rFonts w:ascii="Times New Roman" w:hAnsi="Times New Roman"/>
                <w:sz w:val="28"/>
                <w:szCs w:val="28"/>
              </w:rPr>
              <w:t>Ред</w:t>
            </w:r>
            <w:proofErr w:type="spellEnd"/>
            <w:proofErr w:type="gramEnd"/>
            <w:r w:rsidRPr="00954D3F">
              <w:rPr>
                <w:rFonts w:ascii="Times New Roman" w:hAnsi="Times New Roman"/>
                <w:sz w:val="28"/>
                <w:szCs w:val="28"/>
              </w:rPr>
              <w:t xml:space="preserve"> Е. А. </w:t>
            </w:r>
            <w:proofErr w:type="spellStart"/>
            <w:r w:rsidRPr="00954D3F">
              <w:rPr>
                <w:rFonts w:ascii="Times New Roman" w:hAnsi="Times New Roman"/>
                <w:sz w:val="28"/>
                <w:szCs w:val="28"/>
              </w:rPr>
              <w:t>Стребелевой</w:t>
            </w:r>
            <w:proofErr w:type="spellEnd"/>
            <w:r w:rsidRPr="00954D3F">
              <w:rPr>
                <w:rFonts w:ascii="Times New Roman" w:hAnsi="Times New Roman"/>
                <w:sz w:val="28"/>
                <w:szCs w:val="28"/>
              </w:rPr>
              <w:t xml:space="preserve">, Г.А. Мишиной. </w:t>
            </w:r>
            <w:proofErr w:type="spellStart"/>
            <w:proofErr w:type="gramStart"/>
            <w:r w:rsidRPr="00954D3F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954D3F">
              <w:rPr>
                <w:rFonts w:ascii="Times New Roman" w:hAnsi="Times New Roman"/>
                <w:sz w:val="28"/>
                <w:szCs w:val="28"/>
              </w:rPr>
              <w:t xml:space="preserve"> 90</w:t>
            </w:r>
          </w:p>
        </w:tc>
      </w:tr>
      <w:tr w:rsidR="00954D3F" w:rsidRPr="00954D3F" w:rsidTr="00A96588">
        <w:tblPrEx>
          <w:tblLook w:val="0000"/>
        </w:tblPrEx>
        <w:trPr>
          <w:trHeight w:val="373"/>
        </w:trPr>
        <w:tc>
          <w:tcPr>
            <w:tcW w:w="2337" w:type="dxa"/>
            <w:vMerge w:val="restart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  <w:r w:rsidRPr="00954D3F">
              <w:rPr>
                <w:rFonts w:ascii="Times New Roman" w:hAnsi="Times New Roman"/>
                <w:sz w:val="28"/>
                <w:szCs w:val="28"/>
              </w:rPr>
              <w:t xml:space="preserve">Обогащение </w:t>
            </w:r>
            <w:r w:rsidRPr="00954D3F">
              <w:rPr>
                <w:rFonts w:ascii="Times New Roman" w:hAnsi="Times New Roman"/>
                <w:sz w:val="28"/>
                <w:szCs w:val="28"/>
              </w:rPr>
              <w:lastRenderedPageBreak/>
              <w:t>сенсорного опыта</w:t>
            </w:r>
          </w:p>
        </w:tc>
        <w:tc>
          <w:tcPr>
            <w:tcW w:w="5134" w:type="dxa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  <w:r w:rsidRPr="00954D3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Формировать </w:t>
            </w:r>
            <w:proofErr w:type="spellStart"/>
            <w:r w:rsidRPr="00954D3F">
              <w:rPr>
                <w:rFonts w:ascii="Times New Roman" w:hAnsi="Times New Roman"/>
                <w:sz w:val="28"/>
                <w:szCs w:val="28"/>
              </w:rPr>
              <w:t>сенсорно-перцептивную</w:t>
            </w:r>
            <w:proofErr w:type="spellEnd"/>
            <w:r w:rsidRPr="00954D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4D3F">
              <w:rPr>
                <w:rFonts w:ascii="Times New Roman" w:hAnsi="Times New Roman"/>
                <w:sz w:val="28"/>
                <w:szCs w:val="28"/>
              </w:rPr>
              <w:lastRenderedPageBreak/>
              <w:t>способность</w:t>
            </w:r>
          </w:p>
        </w:tc>
        <w:tc>
          <w:tcPr>
            <w:tcW w:w="5678" w:type="dxa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  <w:r w:rsidRPr="00954D3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выделять знакомые предметы из </w:t>
            </w:r>
            <w:r w:rsidRPr="00954D3F">
              <w:rPr>
                <w:rFonts w:ascii="Times New Roman" w:hAnsi="Times New Roman"/>
                <w:sz w:val="28"/>
                <w:szCs w:val="28"/>
              </w:rPr>
              <w:lastRenderedPageBreak/>
              <w:t>окружающего пространства, на листе бумаги из множества других («Найди свою игрушку», «Что на картинке», «Что изменилось»)</w:t>
            </w:r>
          </w:p>
        </w:tc>
        <w:tc>
          <w:tcPr>
            <w:tcW w:w="2465" w:type="dxa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  <w:r w:rsidRPr="00954D3F">
              <w:rPr>
                <w:rFonts w:ascii="Times New Roman" w:hAnsi="Times New Roman"/>
                <w:sz w:val="28"/>
                <w:szCs w:val="28"/>
              </w:rPr>
              <w:lastRenderedPageBreak/>
              <w:t>Коррекционно-</w:t>
            </w:r>
            <w:r w:rsidRPr="00954D3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развивающее обучение детей в процессе дидактических игр. Е. А. </w:t>
            </w:r>
            <w:proofErr w:type="spellStart"/>
            <w:r w:rsidRPr="00954D3F">
              <w:rPr>
                <w:rFonts w:ascii="Times New Roman" w:hAnsi="Times New Roman"/>
                <w:sz w:val="28"/>
                <w:szCs w:val="28"/>
              </w:rPr>
              <w:t>Стребелева</w:t>
            </w:r>
            <w:proofErr w:type="spellEnd"/>
            <w:proofErr w:type="gramStart"/>
            <w:r w:rsidRPr="00954D3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954D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4D3F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r w:rsidRPr="00954D3F">
              <w:rPr>
                <w:rFonts w:ascii="Times New Roman" w:hAnsi="Times New Roman"/>
                <w:sz w:val="28"/>
                <w:szCs w:val="28"/>
              </w:rPr>
              <w:t xml:space="preserve"> 117-119</w:t>
            </w:r>
          </w:p>
        </w:tc>
      </w:tr>
      <w:tr w:rsidR="00954D3F" w:rsidRPr="00954D3F" w:rsidTr="00954D3F">
        <w:tblPrEx>
          <w:tblLook w:val="0000"/>
        </w:tblPrEx>
        <w:trPr>
          <w:trHeight w:val="940"/>
        </w:trPr>
        <w:tc>
          <w:tcPr>
            <w:tcW w:w="2337" w:type="dxa"/>
            <w:vMerge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4" w:type="dxa"/>
            <w:vMerge w:val="restart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54D3F">
              <w:rPr>
                <w:rFonts w:ascii="Times New Roman" w:hAnsi="Times New Roman"/>
                <w:sz w:val="28"/>
                <w:szCs w:val="28"/>
              </w:rPr>
              <w:t xml:space="preserve">Развивать математические  представления  ( </w:t>
            </w:r>
            <w:proofErr w:type="gramEnd"/>
          </w:p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8" w:type="dxa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  <w:r w:rsidRPr="00954D3F">
              <w:rPr>
                <w:rFonts w:ascii="Times New Roman" w:hAnsi="Times New Roman"/>
                <w:sz w:val="28"/>
                <w:szCs w:val="28"/>
              </w:rPr>
              <w:t>формировать понятия « один», «много», понимать словесную инструкцию «Покажи один», «Покажи, где много»</w:t>
            </w:r>
          </w:p>
        </w:tc>
        <w:tc>
          <w:tcPr>
            <w:tcW w:w="2465" w:type="dxa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D3F" w:rsidRPr="00954D3F" w:rsidTr="00A96588">
        <w:tblPrEx>
          <w:tblLook w:val="0000"/>
        </w:tblPrEx>
        <w:trPr>
          <w:trHeight w:val="1068"/>
        </w:trPr>
        <w:tc>
          <w:tcPr>
            <w:tcW w:w="2337" w:type="dxa"/>
            <w:vMerge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4" w:type="dxa"/>
            <w:vMerge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8" w:type="dxa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  <w:r w:rsidRPr="00954D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954D3F">
              <w:rPr>
                <w:rFonts w:ascii="Times New Roman" w:hAnsi="Times New Roman"/>
                <w:sz w:val="28"/>
                <w:szCs w:val="28"/>
              </w:rPr>
              <w:t>Учить брать по просьбе один  предмет  из группы (задание 12), брать по просьбе два  предмета  из группы (задание 13</w:t>
            </w:r>
            <w:proofErr w:type="gramEnd"/>
          </w:p>
        </w:tc>
        <w:tc>
          <w:tcPr>
            <w:tcW w:w="2465" w:type="dxa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D3F" w:rsidRPr="00954D3F" w:rsidTr="00954D3F">
        <w:tblPrEx>
          <w:tblLook w:val="0000"/>
        </w:tblPrEx>
        <w:trPr>
          <w:trHeight w:val="1982"/>
        </w:trPr>
        <w:tc>
          <w:tcPr>
            <w:tcW w:w="2337" w:type="dxa"/>
            <w:vMerge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4" w:type="dxa"/>
            <w:vMerge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8" w:type="dxa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  <w:r w:rsidRPr="00954D3F">
              <w:rPr>
                <w:rFonts w:ascii="Times New Roman" w:hAnsi="Times New Roman"/>
                <w:sz w:val="28"/>
                <w:szCs w:val="28"/>
              </w:rPr>
              <w:t>Учить узнавать число «1», как графический символ сначала без соотнесения  с количеством (задание 14), а затем соотнося с количеством и соответствующим жесто</w:t>
            </w:r>
            <w:proofErr w:type="gramStart"/>
            <w:r w:rsidRPr="00954D3F">
              <w:rPr>
                <w:rFonts w:ascii="Times New Roman" w:hAnsi="Times New Roman"/>
                <w:sz w:val="28"/>
                <w:szCs w:val="28"/>
              </w:rPr>
              <w:t>м(</w:t>
            </w:r>
            <w:proofErr w:type="gramEnd"/>
            <w:r w:rsidRPr="00954D3F">
              <w:rPr>
                <w:rFonts w:ascii="Times New Roman" w:hAnsi="Times New Roman"/>
                <w:sz w:val="28"/>
                <w:szCs w:val="28"/>
              </w:rPr>
              <w:t>задание 15); узнавать число «2», как графический символ сначала без соотнесения  с количеством (задание16), а затем соотнося с количеством и соответствующим жестом (задание 17);</w:t>
            </w:r>
          </w:p>
        </w:tc>
        <w:tc>
          <w:tcPr>
            <w:tcW w:w="2465" w:type="dxa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D3F" w:rsidRPr="00954D3F" w:rsidTr="00A96588">
        <w:tblPrEx>
          <w:tblLook w:val="0000"/>
        </w:tblPrEx>
        <w:trPr>
          <w:trHeight w:val="1101"/>
        </w:trPr>
        <w:tc>
          <w:tcPr>
            <w:tcW w:w="2337" w:type="dxa"/>
            <w:vMerge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4" w:type="dxa"/>
            <w:vMerge w:val="restart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54D3F">
              <w:rPr>
                <w:rFonts w:ascii="Times New Roman" w:hAnsi="Times New Roman"/>
                <w:sz w:val="28"/>
                <w:szCs w:val="28"/>
              </w:rPr>
              <w:t>Развивать пространственные представления (</w:t>
            </w:r>
            <w:proofErr w:type="gramEnd"/>
          </w:p>
        </w:tc>
        <w:tc>
          <w:tcPr>
            <w:tcW w:w="5678" w:type="dxa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54D3F">
              <w:rPr>
                <w:rFonts w:ascii="Times New Roman" w:hAnsi="Times New Roman"/>
                <w:sz w:val="28"/>
                <w:szCs w:val="28"/>
              </w:rPr>
              <w:t>формировать понятия: вверху, внизу, рядом (Игры «Что стоит вверху, внизу, рядом», «</w:t>
            </w:r>
            <w:proofErr w:type="spellStart"/>
            <w:r w:rsidRPr="00954D3F">
              <w:rPr>
                <w:rFonts w:ascii="Times New Roman" w:hAnsi="Times New Roman"/>
                <w:sz w:val="28"/>
                <w:szCs w:val="28"/>
              </w:rPr>
              <w:t>Внизу-наверху</w:t>
            </w:r>
            <w:proofErr w:type="spellEnd"/>
            <w:r w:rsidRPr="00954D3F">
              <w:rPr>
                <w:rFonts w:ascii="Times New Roman" w:hAnsi="Times New Roman"/>
                <w:sz w:val="28"/>
                <w:szCs w:val="28"/>
              </w:rPr>
              <w:t>», «Положи верно»)</w:t>
            </w:r>
            <w:proofErr w:type="gramEnd"/>
          </w:p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  <w:r w:rsidRPr="00954D3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Коррекционно-развивающее обучение детей в </w:t>
            </w:r>
            <w:r w:rsidRPr="00954D3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процессе дидактических игр. Е. А. </w:t>
            </w:r>
            <w:proofErr w:type="spellStart"/>
            <w:r w:rsidRPr="00954D3F">
              <w:rPr>
                <w:rFonts w:ascii="Times New Roman" w:hAnsi="Times New Roman"/>
                <w:sz w:val="28"/>
                <w:szCs w:val="28"/>
              </w:rPr>
              <w:t>Стребелева</w:t>
            </w:r>
            <w:proofErr w:type="spellEnd"/>
            <w:proofErr w:type="gramStart"/>
            <w:r w:rsidRPr="00954D3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954D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4D3F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r w:rsidRPr="00954D3F">
              <w:rPr>
                <w:rFonts w:ascii="Times New Roman" w:hAnsi="Times New Roman"/>
                <w:sz w:val="28"/>
                <w:szCs w:val="28"/>
              </w:rPr>
              <w:t xml:space="preserve"> 130-132</w:t>
            </w:r>
          </w:p>
        </w:tc>
      </w:tr>
      <w:tr w:rsidR="00954D3F" w:rsidRPr="00954D3F" w:rsidTr="00A96588">
        <w:tblPrEx>
          <w:tblLook w:val="0000"/>
        </w:tblPrEx>
        <w:trPr>
          <w:trHeight w:val="246"/>
        </w:trPr>
        <w:tc>
          <w:tcPr>
            <w:tcW w:w="2337" w:type="dxa"/>
            <w:vMerge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4" w:type="dxa"/>
            <w:vMerge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8" w:type="dxa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  <w:r w:rsidRPr="00954D3F">
              <w:rPr>
                <w:rFonts w:ascii="Times New Roman" w:hAnsi="Times New Roman"/>
                <w:sz w:val="28"/>
                <w:szCs w:val="28"/>
              </w:rPr>
              <w:t>формировать понятия: «далеко», «близко» (Игры «Возьми игрушку», «Доползи до игрушки»)</w:t>
            </w:r>
          </w:p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  <w:r w:rsidRPr="00954D3F">
              <w:rPr>
                <w:rFonts w:ascii="Times New Roman" w:hAnsi="Times New Roman"/>
                <w:sz w:val="28"/>
                <w:szCs w:val="28"/>
              </w:rPr>
              <w:t xml:space="preserve">Коррекционно-развивающее обучение детей в процессе дидактических игр. Е. А. </w:t>
            </w:r>
            <w:proofErr w:type="spellStart"/>
            <w:r w:rsidRPr="00954D3F">
              <w:rPr>
                <w:rFonts w:ascii="Times New Roman" w:hAnsi="Times New Roman"/>
                <w:sz w:val="28"/>
                <w:szCs w:val="28"/>
              </w:rPr>
              <w:t>Стребелева</w:t>
            </w:r>
            <w:proofErr w:type="spellEnd"/>
            <w:proofErr w:type="gramStart"/>
            <w:r w:rsidRPr="00954D3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954D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4D3F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r w:rsidRPr="00954D3F">
              <w:rPr>
                <w:rFonts w:ascii="Times New Roman" w:hAnsi="Times New Roman"/>
                <w:sz w:val="28"/>
                <w:szCs w:val="28"/>
              </w:rPr>
              <w:t xml:space="preserve"> 137</w:t>
            </w:r>
          </w:p>
        </w:tc>
      </w:tr>
      <w:tr w:rsidR="00954D3F" w:rsidRPr="00954D3F" w:rsidTr="00A96588">
        <w:tblPrEx>
          <w:tblLook w:val="0000"/>
        </w:tblPrEx>
        <w:trPr>
          <w:trHeight w:val="1259"/>
        </w:trPr>
        <w:tc>
          <w:tcPr>
            <w:tcW w:w="2337" w:type="dxa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4" w:type="dxa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  <w:r w:rsidRPr="00954D3F">
              <w:rPr>
                <w:rFonts w:ascii="Times New Roman" w:hAnsi="Times New Roman"/>
                <w:sz w:val="28"/>
                <w:szCs w:val="28"/>
              </w:rPr>
              <w:t>Формировать представления о предметах, полученных с помощью тактильных ощущений</w:t>
            </w:r>
          </w:p>
        </w:tc>
        <w:tc>
          <w:tcPr>
            <w:tcW w:w="5678" w:type="dxa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  <w:r w:rsidRPr="00954D3F">
              <w:rPr>
                <w:rFonts w:ascii="Times New Roman" w:hAnsi="Times New Roman"/>
                <w:sz w:val="28"/>
                <w:szCs w:val="28"/>
              </w:rPr>
              <w:t>Формировать понятия «</w:t>
            </w:r>
            <w:proofErr w:type="spellStart"/>
            <w:proofErr w:type="gramStart"/>
            <w:r w:rsidRPr="00954D3F">
              <w:rPr>
                <w:rFonts w:ascii="Times New Roman" w:hAnsi="Times New Roman"/>
                <w:sz w:val="28"/>
                <w:szCs w:val="28"/>
              </w:rPr>
              <w:t>тёплый-холодный</w:t>
            </w:r>
            <w:proofErr w:type="spellEnd"/>
            <w:proofErr w:type="gramEnd"/>
            <w:r w:rsidRPr="00954D3F">
              <w:rPr>
                <w:rFonts w:ascii="Times New Roman" w:hAnsi="Times New Roman"/>
                <w:sz w:val="28"/>
                <w:szCs w:val="28"/>
              </w:rPr>
              <w:t>», «</w:t>
            </w:r>
            <w:proofErr w:type="spellStart"/>
            <w:r w:rsidRPr="00954D3F">
              <w:rPr>
                <w:rFonts w:ascii="Times New Roman" w:hAnsi="Times New Roman"/>
                <w:sz w:val="28"/>
                <w:szCs w:val="28"/>
              </w:rPr>
              <w:t>мокрый-сухой</w:t>
            </w:r>
            <w:proofErr w:type="spellEnd"/>
            <w:r w:rsidRPr="00954D3F">
              <w:rPr>
                <w:rFonts w:ascii="Times New Roman" w:hAnsi="Times New Roman"/>
                <w:sz w:val="28"/>
                <w:szCs w:val="28"/>
              </w:rPr>
              <w:t>», «</w:t>
            </w:r>
            <w:proofErr w:type="spellStart"/>
            <w:r w:rsidRPr="00954D3F">
              <w:rPr>
                <w:rFonts w:ascii="Times New Roman" w:hAnsi="Times New Roman"/>
                <w:sz w:val="28"/>
                <w:szCs w:val="28"/>
              </w:rPr>
              <w:t>мягкий-твёрдый</w:t>
            </w:r>
            <w:proofErr w:type="spellEnd"/>
            <w:r w:rsidRPr="00954D3F">
              <w:rPr>
                <w:rFonts w:ascii="Times New Roman" w:hAnsi="Times New Roman"/>
                <w:sz w:val="28"/>
                <w:szCs w:val="28"/>
              </w:rPr>
              <w:t>», закреплять слова, обозначающие данные признаки в пассивном словаре</w:t>
            </w:r>
          </w:p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D3F" w:rsidRPr="00954D3F" w:rsidTr="00A96588">
        <w:tblPrEx>
          <w:tblLook w:val="0000"/>
        </w:tblPrEx>
        <w:trPr>
          <w:trHeight w:val="1259"/>
        </w:trPr>
        <w:tc>
          <w:tcPr>
            <w:tcW w:w="2337" w:type="dxa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4" w:type="dxa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  <w:r w:rsidRPr="00954D3F">
              <w:rPr>
                <w:rFonts w:ascii="Times New Roman" w:hAnsi="Times New Roman"/>
                <w:sz w:val="28"/>
                <w:szCs w:val="28"/>
              </w:rPr>
              <w:t>Учить сличать цвета, выбирать нужный цвет при выборе из 3-х</w:t>
            </w:r>
          </w:p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8" w:type="dxa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  <w:r w:rsidRPr="00954D3F">
              <w:rPr>
                <w:rFonts w:ascii="Times New Roman" w:hAnsi="Times New Roman"/>
                <w:sz w:val="28"/>
                <w:szCs w:val="28"/>
              </w:rPr>
              <w:t>Учить раскладывать предметы 3-х  цветов в 3 коробки (Игры «»Беги ко мне, «Оденем кукол», « Найди свою пару», «Найди своё место», «Подарим куклам бусы»)</w:t>
            </w:r>
          </w:p>
        </w:tc>
        <w:tc>
          <w:tcPr>
            <w:tcW w:w="2465" w:type="dxa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  <w:r w:rsidRPr="00954D3F">
              <w:rPr>
                <w:rFonts w:ascii="Times New Roman" w:hAnsi="Times New Roman"/>
                <w:sz w:val="28"/>
                <w:szCs w:val="28"/>
              </w:rPr>
              <w:t xml:space="preserve">Коррекционно-развивающее обучение детей в процессе дидактических игр. Е. А. </w:t>
            </w:r>
            <w:proofErr w:type="spellStart"/>
            <w:r w:rsidRPr="00954D3F">
              <w:rPr>
                <w:rFonts w:ascii="Times New Roman" w:hAnsi="Times New Roman"/>
                <w:sz w:val="28"/>
                <w:szCs w:val="28"/>
              </w:rPr>
              <w:t>Стребелева</w:t>
            </w:r>
            <w:proofErr w:type="spellEnd"/>
            <w:proofErr w:type="gramStart"/>
            <w:r w:rsidRPr="00954D3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954D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4D3F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r w:rsidRPr="00954D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4D3F">
              <w:rPr>
                <w:rFonts w:ascii="Times New Roman" w:hAnsi="Times New Roman"/>
                <w:sz w:val="28"/>
                <w:szCs w:val="28"/>
              </w:rPr>
              <w:lastRenderedPageBreak/>
              <w:t>108-110</w:t>
            </w:r>
          </w:p>
        </w:tc>
      </w:tr>
      <w:tr w:rsidR="00954D3F" w:rsidRPr="00954D3F" w:rsidTr="00A96588">
        <w:tblPrEx>
          <w:tblLook w:val="0000"/>
        </w:tblPrEx>
        <w:trPr>
          <w:trHeight w:val="1259"/>
        </w:trPr>
        <w:tc>
          <w:tcPr>
            <w:tcW w:w="2337" w:type="dxa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4" w:type="dxa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  <w:r w:rsidRPr="00954D3F">
              <w:rPr>
                <w:rFonts w:ascii="Times New Roman" w:hAnsi="Times New Roman"/>
                <w:sz w:val="28"/>
                <w:szCs w:val="28"/>
              </w:rPr>
              <w:t>Формировать связь между цветом и его названием</w:t>
            </w:r>
          </w:p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8" w:type="dxa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  <w:r w:rsidRPr="00954D3F">
              <w:rPr>
                <w:rFonts w:ascii="Times New Roman" w:hAnsi="Times New Roman"/>
                <w:sz w:val="28"/>
                <w:szCs w:val="28"/>
              </w:rPr>
              <w:t xml:space="preserve">Формирование представлений о цвете, закрепление их в слове-названии. </w:t>
            </w:r>
            <w:proofErr w:type="gramStart"/>
            <w:r w:rsidRPr="00954D3F">
              <w:rPr>
                <w:rFonts w:ascii="Times New Roman" w:hAnsi="Times New Roman"/>
                <w:sz w:val="28"/>
                <w:szCs w:val="28"/>
              </w:rPr>
              <w:t xml:space="preserve">(Игры «Узнай и назови», «Запомни и найди», «Запомни и назови»,  «Хлоп-хлоп», «Оденем кукол» </w:t>
            </w:r>
            <w:proofErr w:type="gramEnd"/>
          </w:p>
        </w:tc>
        <w:tc>
          <w:tcPr>
            <w:tcW w:w="2465" w:type="dxa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  <w:r w:rsidRPr="00954D3F">
              <w:rPr>
                <w:rFonts w:ascii="Times New Roman" w:hAnsi="Times New Roman"/>
                <w:sz w:val="28"/>
                <w:szCs w:val="28"/>
              </w:rPr>
              <w:t xml:space="preserve">Коррекционно-развивающее обучение детей в процессе дидактических игр. Е. А. </w:t>
            </w:r>
            <w:proofErr w:type="spellStart"/>
            <w:r w:rsidRPr="00954D3F">
              <w:rPr>
                <w:rFonts w:ascii="Times New Roman" w:hAnsi="Times New Roman"/>
                <w:sz w:val="28"/>
                <w:szCs w:val="28"/>
              </w:rPr>
              <w:t>Стребелева</w:t>
            </w:r>
            <w:proofErr w:type="spellEnd"/>
            <w:proofErr w:type="gramStart"/>
            <w:r w:rsidRPr="00954D3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954D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4D3F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r w:rsidRPr="00954D3F">
              <w:rPr>
                <w:rFonts w:ascii="Times New Roman" w:hAnsi="Times New Roman"/>
                <w:sz w:val="28"/>
                <w:szCs w:val="28"/>
              </w:rPr>
              <w:t xml:space="preserve"> 112-116</w:t>
            </w:r>
          </w:p>
        </w:tc>
      </w:tr>
      <w:tr w:rsidR="00954D3F" w:rsidRPr="00954D3F" w:rsidTr="00A96588">
        <w:tblPrEx>
          <w:tblLook w:val="0000"/>
        </w:tblPrEx>
        <w:trPr>
          <w:trHeight w:val="880"/>
        </w:trPr>
        <w:tc>
          <w:tcPr>
            <w:tcW w:w="2337" w:type="dxa"/>
            <w:vMerge w:val="restart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4" w:type="dxa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  <w:r w:rsidRPr="00954D3F">
              <w:rPr>
                <w:rFonts w:ascii="Times New Roman" w:hAnsi="Times New Roman"/>
                <w:sz w:val="28"/>
                <w:szCs w:val="28"/>
              </w:rPr>
              <w:t xml:space="preserve">Учить определять размер предметов  практически (методом проб) </w:t>
            </w:r>
          </w:p>
        </w:tc>
        <w:tc>
          <w:tcPr>
            <w:tcW w:w="5678" w:type="dxa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  <w:r w:rsidRPr="00954D3F">
              <w:rPr>
                <w:rFonts w:ascii="Times New Roman" w:hAnsi="Times New Roman"/>
                <w:sz w:val="28"/>
                <w:szCs w:val="28"/>
              </w:rPr>
              <w:t>Игры «Спрячь шарик в ладошках», «Спрячь игрушку», «опусти шарик в коробку», «Спрячь матрёшку», «Матрёшки», «Построй башню», «Кто скорее свернёт ленту»</w:t>
            </w:r>
          </w:p>
        </w:tc>
        <w:tc>
          <w:tcPr>
            <w:tcW w:w="2465" w:type="dxa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  <w:r w:rsidRPr="00954D3F">
              <w:rPr>
                <w:rFonts w:ascii="Times New Roman" w:hAnsi="Times New Roman"/>
                <w:sz w:val="28"/>
                <w:szCs w:val="28"/>
              </w:rPr>
              <w:t xml:space="preserve">Коррекционно-развивающее обучение детей в процессе дидактических игр. Е. А. </w:t>
            </w:r>
            <w:proofErr w:type="spellStart"/>
            <w:r w:rsidRPr="00954D3F">
              <w:rPr>
                <w:rFonts w:ascii="Times New Roman" w:hAnsi="Times New Roman"/>
                <w:sz w:val="28"/>
                <w:szCs w:val="28"/>
              </w:rPr>
              <w:t>Стребелева</w:t>
            </w:r>
            <w:proofErr w:type="spellEnd"/>
            <w:proofErr w:type="gramStart"/>
            <w:r w:rsidRPr="00954D3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954D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4D3F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r w:rsidRPr="00954D3F">
              <w:rPr>
                <w:rFonts w:ascii="Times New Roman" w:hAnsi="Times New Roman"/>
                <w:sz w:val="28"/>
                <w:szCs w:val="28"/>
              </w:rPr>
              <w:t xml:space="preserve"> 81-86</w:t>
            </w:r>
          </w:p>
        </w:tc>
      </w:tr>
      <w:tr w:rsidR="00954D3F" w:rsidRPr="00954D3F" w:rsidTr="00A96588">
        <w:tblPrEx>
          <w:tblLook w:val="0000"/>
        </w:tblPrEx>
        <w:trPr>
          <w:trHeight w:val="1165"/>
        </w:trPr>
        <w:tc>
          <w:tcPr>
            <w:tcW w:w="2337" w:type="dxa"/>
            <w:vMerge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4" w:type="dxa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  <w:r w:rsidRPr="00954D3F">
              <w:rPr>
                <w:rFonts w:ascii="Times New Roman" w:hAnsi="Times New Roman"/>
                <w:sz w:val="28"/>
                <w:szCs w:val="28"/>
              </w:rPr>
              <w:t>Учить определять размер предметов  на глаз, формировать и закреплять в пассивном словаре понятия «большой», «маленький »</w:t>
            </w:r>
          </w:p>
        </w:tc>
        <w:tc>
          <w:tcPr>
            <w:tcW w:w="5678" w:type="dxa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  <w:r w:rsidRPr="00954D3F">
              <w:rPr>
                <w:rFonts w:ascii="Times New Roman" w:hAnsi="Times New Roman"/>
                <w:sz w:val="28"/>
                <w:szCs w:val="28"/>
              </w:rPr>
              <w:t>Игры «Пирамидки», «Где такие?», «Красивые узоры», «Улица», «Три медведя», «У кого большой мяч?»</w:t>
            </w:r>
          </w:p>
        </w:tc>
        <w:tc>
          <w:tcPr>
            <w:tcW w:w="2465" w:type="dxa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  <w:r w:rsidRPr="00954D3F">
              <w:rPr>
                <w:rFonts w:ascii="Times New Roman" w:hAnsi="Times New Roman"/>
                <w:sz w:val="28"/>
                <w:szCs w:val="28"/>
              </w:rPr>
              <w:t xml:space="preserve">Коррекционно-развивающее обучение детей в процессе дидактических игр. Е. А. </w:t>
            </w:r>
            <w:proofErr w:type="spellStart"/>
            <w:r w:rsidRPr="00954D3F">
              <w:rPr>
                <w:rFonts w:ascii="Times New Roman" w:hAnsi="Times New Roman"/>
                <w:sz w:val="28"/>
                <w:szCs w:val="28"/>
              </w:rPr>
              <w:t>Стребелева</w:t>
            </w:r>
            <w:proofErr w:type="spellEnd"/>
            <w:proofErr w:type="gramStart"/>
            <w:r w:rsidRPr="00954D3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954D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4D3F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r w:rsidRPr="00954D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4D3F">
              <w:rPr>
                <w:rFonts w:ascii="Times New Roman" w:hAnsi="Times New Roman"/>
                <w:sz w:val="28"/>
                <w:szCs w:val="28"/>
              </w:rPr>
              <w:lastRenderedPageBreak/>
              <w:t>90-97</w:t>
            </w:r>
          </w:p>
        </w:tc>
      </w:tr>
      <w:tr w:rsidR="00954D3F" w:rsidRPr="00954D3F" w:rsidTr="00A96588">
        <w:tblPrEx>
          <w:tblLook w:val="0000"/>
        </w:tblPrEx>
        <w:trPr>
          <w:trHeight w:val="1259"/>
        </w:trPr>
        <w:tc>
          <w:tcPr>
            <w:tcW w:w="2337" w:type="dxa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4" w:type="dxa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  <w:r w:rsidRPr="00954D3F">
              <w:rPr>
                <w:rFonts w:ascii="Times New Roman" w:hAnsi="Times New Roman"/>
                <w:sz w:val="28"/>
                <w:szCs w:val="28"/>
              </w:rPr>
              <w:t>Классифицировать предметы по одному из двух признаков (цвет, величина)</w:t>
            </w:r>
          </w:p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8" w:type="dxa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  <w:r w:rsidRPr="00954D3F">
              <w:rPr>
                <w:rFonts w:ascii="Times New Roman" w:hAnsi="Times New Roman"/>
                <w:sz w:val="28"/>
                <w:szCs w:val="28"/>
              </w:rPr>
              <w:t>Учить группировать предметы по существенному признаку</w:t>
            </w:r>
          </w:p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  <w:r w:rsidRPr="00954D3F">
              <w:rPr>
                <w:rFonts w:ascii="Times New Roman" w:hAnsi="Times New Roman"/>
                <w:sz w:val="28"/>
                <w:szCs w:val="28"/>
              </w:rPr>
              <w:t>Учить самостоятельно подбирать признак для группировк</w:t>
            </w:r>
            <w:proofErr w:type="gramStart"/>
            <w:r w:rsidRPr="00954D3F">
              <w:rPr>
                <w:rFonts w:ascii="Times New Roman" w:hAnsi="Times New Roman"/>
                <w:sz w:val="28"/>
                <w:szCs w:val="28"/>
              </w:rPr>
              <w:t>и(</w:t>
            </w:r>
            <w:proofErr w:type="gramEnd"/>
            <w:r w:rsidRPr="00954D3F">
              <w:rPr>
                <w:rFonts w:ascii="Times New Roman" w:hAnsi="Times New Roman"/>
                <w:sz w:val="28"/>
                <w:szCs w:val="28"/>
              </w:rPr>
              <w:t>Игры « Протолкни все такие», «Кто где живёт», «Что кому дать?», «Цвет и форма», «Разложи картинки в свои конверты»)</w:t>
            </w:r>
          </w:p>
        </w:tc>
        <w:tc>
          <w:tcPr>
            <w:tcW w:w="2465" w:type="dxa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  <w:r w:rsidRPr="00954D3F">
              <w:rPr>
                <w:rFonts w:ascii="Times New Roman" w:hAnsi="Times New Roman"/>
                <w:sz w:val="28"/>
                <w:szCs w:val="28"/>
              </w:rPr>
              <w:t xml:space="preserve">Коррекционно-развивающее обучение детей в процессе дидактических игр. Е. А. </w:t>
            </w:r>
            <w:proofErr w:type="spellStart"/>
            <w:r w:rsidRPr="00954D3F">
              <w:rPr>
                <w:rFonts w:ascii="Times New Roman" w:hAnsi="Times New Roman"/>
                <w:sz w:val="28"/>
                <w:szCs w:val="28"/>
              </w:rPr>
              <w:t>Стребелева</w:t>
            </w:r>
            <w:proofErr w:type="spellEnd"/>
            <w:proofErr w:type="gramStart"/>
            <w:r w:rsidRPr="00954D3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954D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4D3F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r w:rsidRPr="00954D3F">
              <w:rPr>
                <w:rFonts w:ascii="Times New Roman" w:hAnsi="Times New Roman"/>
                <w:sz w:val="28"/>
                <w:szCs w:val="28"/>
              </w:rPr>
              <w:t xml:space="preserve"> 179-184</w:t>
            </w:r>
          </w:p>
        </w:tc>
      </w:tr>
      <w:tr w:rsidR="00954D3F" w:rsidRPr="00954D3F" w:rsidTr="00A96588">
        <w:tblPrEx>
          <w:tblLook w:val="0000"/>
        </w:tblPrEx>
        <w:trPr>
          <w:trHeight w:val="1122"/>
        </w:trPr>
        <w:tc>
          <w:tcPr>
            <w:tcW w:w="2337" w:type="dxa"/>
            <w:vMerge w:val="restart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  <w:r w:rsidRPr="00954D3F">
              <w:rPr>
                <w:rFonts w:ascii="Times New Roman" w:hAnsi="Times New Roman"/>
                <w:sz w:val="28"/>
                <w:szCs w:val="28"/>
              </w:rPr>
              <w:t>Развитие конструктивных навыков</w:t>
            </w:r>
          </w:p>
        </w:tc>
        <w:tc>
          <w:tcPr>
            <w:tcW w:w="5134" w:type="dxa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  <w:r w:rsidRPr="00954D3F">
              <w:rPr>
                <w:rFonts w:ascii="Times New Roman" w:hAnsi="Times New Roman"/>
                <w:sz w:val="28"/>
                <w:szCs w:val="28"/>
              </w:rPr>
              <w:t>Выполнять простые постройки из объёмного конструктора по показу, обыгрывать их</w:t>
            </w:r>
          </w:p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8" w:type="dxa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  <w:r w:rsidRPr="00954D3F">
              <w:rPr>
                <w:rFonts w:ascii="Times New Roman" w:hAnsi="Times New Roman"/>
                <w:sz w:val="28"/>
                <w:szCs w:val="28"/>
              </w:rPr>
              <w:t>(Игры «Дом для матрёшки», «Кто внимательный»)</w:t>
            </w:r>
          </w:p>
        </w:tc>
        <w:tc>
          <w:tcPr>
            <w:tcW w:w="2465" w:type="dxa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  <w:r w:rsidRPr="00954D3F">
              <w:rPr>
                <w:rFonts w:ascii="Times New Roman" w:hAnsi="Times New Roman"/>
                <w:sz w:val="28"/>
                <w:szCs w:val="28"/>
              </w:rPr>
              <w:t xml:space="preserve">Коррекционно-развивающее обучение детей в процессе дидактических игр. Е. А. </w:t>
            </w:r>
            <w:proofErr w:type="spellStart"/>
            <w:r w:rsidRPr="00954D3F">
              <w:rPr>
                <w:rFonts w:ascii="Times New Roman" w:hAnsi="Times New Roman"/>
                <w:sz w:val="28"/>
                <w:szCs w:val="28"/>
              </w:rPr>
              <w:t>Стребелева</w:t>
            </w:r>
            <w:proofErr w:type="spellEnd"/>
            <w:proofErr w:type="gramStart"/>
            <w:r w:rsidRPr="00954D3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954D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4D3F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r w:rsidRPr="00954D3F">
              <w:rPr>
                <w:rFonts w:ascii="Times New Roman" w:hAnsi="Times New Roman"/>
                <w:sz w:val="28"/>
                <w:szCs w:val="28"/>
              </w:rPr>
              <w:t xml:space="preserve"> 128-129</w:t>
            </w:r>
          </w:p>
        </w:tc>
      </w:tr>
      <w:tr w:rsidR="00954D3F" w:rsidRPr="00954D3F" w:rsidTr="00A96588">
        <w:tblPrEx>
          <w:tblLook w:val="0000"/>
        </w:tblPrEx>
        <w:trPr>
          <w:trHeight w:val="345"/>
        </w:trPr>
        <w:tc>
          <w:tcPr>
            <w:tcW w:w="2337" w:type="dxa"/>
            <w:vMerge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4" w:type="dxa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  <w:r w:rsidRPr="00954D3F">
              <w:rPr>
                <w:rFonts w:ascii="Times New Roman" w:hAnsi="Times New Roman"/>
                <w:sz w:val="28"/>
                <w:szCs w:val="28"/>
              </w:rPr>
              <w:t>Выполнять простые постройки из объёмного конструктора по образцу, обыгрывать их</w:t>
            </w:r>
          </w:p>
        </w:tc>
        <w:tc>
          <w:tcPr>
            <w:tcW w:w="5678" w:type="dxa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  <w:r w:rsidRPr="00954D3F">
              <w:rPr>
                <w:rFonts w:ascii="Times New Roman" w:hAnsi="Times New Roman"/>
                <w:sz w:val="28"/>
                <w:szCs w:val="28"/>
              </w:rPr>
              <w:t>Игра «Что нарисовано?»</w:t>
            </w:r>
          </w:p>
        </w:tc>
        <w:tc>
          <w:tcPr>
            <w:tcW w:w="2465" w:type="dxa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  <w:r w:rsidRPr="00954D3F">
              <w:rPr>
                <w:rFonts w:ascii="Times New Roman" w:hAnsi="Times New Roman"/>
                <w:sz w:val="28"/>
                <w:szCs w:val="28"/>
              </w:rPr>
              <w:t xml:space="preserve">Коррекционно-развивающее обучение детей в процессе дидактических игр. Е. А. </w:t>
            </w:r>
            <w:proofErr w:type="spellStart"/>
            <w:r w:rsidRPr="00954D3F">
              <w:rPr>
                <w:rFonts w:ascii="Times New Roman" w:hAnsi="Times New Roman"/>
                <w:sz w:val="28"/>
                <w:szCs w:val="28"/>
              </w:rPr>
              <w:t>Стребелева</w:t>
            </w:r>
            <w:proofErr w:type="spellEnd"/>
            <w:proofErr w:type="gramStart"/>
            <w:r w:rsidRPr="00954D3F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954D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54D3F"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r w:rsidRPr="00954D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4D3F">
              <w:rPr>
                <w:rFonts w:ascii="Times New Roman" w:hAnsi="Times New Roman"/>
                <w:sz w:val="28"/>
                <w:szCs w:val="28"/>
              </w:rPr>
              <w:lastRenderedPageBreak/>
              <w:t>135-136</w:t>
            </w:r>
          </w:p>
        </w:tc>
      </w:tr>
      <w:tr w:rsidR="00954D3F" w:rsidRPr="00954D3F" w:rsidTr="00A96588">
        <w:tblPrEx>
          <w:tblLook w:val="0000"/>
        </w:tblPrEx>
        <w:trPr>
          <w:trHeight w:val="966"/>
        </w:trPr>
        <w:tc>
          <w:tcPr>
            <w:tcW w:w="2337" w:type="dxa"/>
            <w:vMerge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4" w:type="dxa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  <w:r w:rsidRPr="00954D3F">
              <w:rPr>
                <w:rFonts w:ascii="Times New Roman" w:hAnsi="Times New Roman"/>
                <w:sz w:val="28"/>
                <w:szCs w:val="28"/>
              </w:rPr>
              <w:t>Учить собирать простые изображения из мозаики</w:t>
            </w:r>
          </w:p>
        </w:tc>
        <w:tc>
          <w:tcPr>
            <w:tcW w:w="5678" w:type="dxa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  <w:r w:rsidRPr="00954D3F">
              <w:rPr>
                <w:rFonts w:ascii="Times New Roman" w:hAnsi="Times New Roman"/>
                <w:sz w:val="28"/>
                <w:szCs w:val="28"/>
              </w:rPr>
              <w:t>Учить собирать простые изображения (заборчики, дорожки) по показу взрослого, по образцу, по словесной инструкции</w:t>
            </w:r>
          </w:p>
        </w:tc>
        <w:tc>
          <w:tcPr>
            <w:tcW w:w="2465" w:type="dxa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D3F" w:rsidRPr="00954D3F" w:rsidTr="00954D3F">
        <w:tblPrEx>
          <w:tblLook w:val="0000"/>
        </w:tblPrEx>
        <w:trPr>
          <w:trHeight w:val="1345"/>
        </w:trPr>
        <w:tc>
          <w:tcPr>
            <w:tcW w:w="2337" w:type="dxa"/>
            <w:vMerge/>
            <w:tcBorders>
              <w:bottom w:val="single" w:sz="4" w:space="0" w:color="auto"/>
            </w:tcBorders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4" w:type="dxa"/>
            <w:vMerge w:val="restart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54D3F">
              <w:rPr>
                <w:rFonts w:ascii="Times New Roman" w:hAnsi="Times New Roman"/>
                <w:sz w:val="28"/>
                <w:szCs w:val="28"/>
              </w:rPr>
              <w:t xml:space="preserve">Учить собирать изображения на плоскости (разрезные картинки из </w:t>
            </w:r>
            <w:proofErr w:type="gramEnd"/>
          </w:p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  <w:r w:rsidRPr="00954D3F">
              <w:rPr>
                <w:rFonts w:ascii="Times New Roman" w:hAnsi="Times New Roman"/>
                <w:sz w:val="28"/>
                <w:szCs w:val="28"/>
              </w:rPr>
              <w:t>2-х частей</w:t>
            </w:r>
          </w:p>
        </w:tc>
        <w:tc>
          <w:tcPr>
            <w:tcW w:w="5678" w:type="dxa"/>
            <w:vMerge w:val="restart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  <w:r w:rsidRPr="00954D3F">
              <w:rPr>
                <w:rFonts w:ascii="Times New Roman" w:hAnsi="Times New Roman"/>
                <w:sz w:val="28"/>
                <w:szCs w:val="28"/>
              </w:rPr>
              <w:t>Формировать умение складывать картинку из 2-х частей, опираясь на анализ сюжета (задание 26)</w:t>
            </w:r>
          </w:p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  <w:r w:rsidRPr="00954D3F">
              <w:rPr>
                <w:rFonts w:ascii="Times New Roman" w:hAnsi="Times New Roman"/>
                <w:sz w:val="28"/>
                <w:szCs w:val="28"/>
              </w:rPr>
              <w:t>Формировать умение складывать картинку из 3-х частей, опираясь на анализ сюжета (задание 26)</w:t>
            </w:r>
          </w:p>
        </w:tc>
        <w:tc>
          <w:tcPr>
            <w:tcW w:w="2465" w:type="dxa"/>
            <w:vMerge w:val="restart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4D3F" w:rsidRPr="00954D3F" w:rsidTr="00954D3F">
        <w:tblPrEx>
          <w:tblLook w:val="0000"/>
        </w:tblPrEx>
        <w:trPr>
          <w:trHeight w:val="88"/>
        </w:trPr>
        <w:tc>
          <w:tcPr>
            <w:tcW w:w="2337" w:type="dxa"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4" w:type="dxa"/>
            <w:vMerge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8" w:type="dxa"/>
            <w:vMerge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  <w:vMerge/>
          </w:tcPr>
          <w:p w:rsidR="00954D3F" w:rsidRPr="00954D3F" w:rsidRDefault="00954D3F" w:rsidP="00954D3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4D3F" w:rsidRPr="00954D3F" w:rsidRDefault="00954D3F" w:rsidP="00954D3F">
      <w:pPr>
        <w:rPr>
          <w:rFonts w:ascii="Times New Roman" w:hAnsi="Times New Roman"/>
          <w:sz w:val="28"/>
          <w:szCs w:val="28"/>
        </w:rPr>
      </w:pPr>
    </w:p>
    <w:p w:rsidR="00954D3F" w:rsidRPr="00954D3F" w:rsidRDefault="00954D3F" w:rsidP="00954D3F">
      <w:pPr>
        <w:rPr>
          <w:rFonts w:ascii="Times New Roman" w:hAnsi="Times New Roman"/>
          <w:sz w:val="28"/>
          <w:szCs w:val="28"/>
        </w:rPr>
      </w:pPr>
      <w:proofErr w:type="spellStart"/>
      <w:r w:rsidRPr="00954D3F">
        <w:rPr>
          <w:rFonts w:ascii="Times New Roman" w:hAnsi="Times New Roman"/>
          <w:sz w:val="28"/>
          <w:szCs w:val="28"/>
        </w:rPr>
        <w:t>Учитель-дефектолог________________________</w:t>
      </w:r>
      <w:proofErr w:type="spellEnd"/>
      <w:r w:rsidRPr="00954D3F">
        <w:rPr>
          <w:rFonts w:ascii="Times New Roman" w:hAnsi="Times New Roman"/>
          <w:sz w:val="28"/>
          <w:szCs w:val="28"/>
        </w:rPr>
        <w:t>/Иванова Е.В./</w:t>
      </w:r>
    </w:p>
    <w:p w:rsidR="00954D3F" w:rsidRPr="00954D3F" w:rsidRDefault="00954D3F" w:rsidP="00954D3F">
      <w:pPr>
        <w:rPr>
          <w:rFonts w:ascii="Times New Roman" w:hAnsi="Times New Roman"/>
          <w:sz w:val="28"/>
          <w:szCs w:val="28"/>
        </w:rPr>
      </w:pPr>
    </w:p>
    <w:p w:rsidR="00954D3F" w:rsidRPr="00954D3F" w:rsidRDefault="00954D3F" w:rsidP="00954D3F">
      <w:pPr>
        <w:rPr>
          <w:rFonts w:ascii="Times New Roman" w:hAnsi="Times New Roman"/>
          <w:sz w:val="28"/>
          <w:szCs w:val="28"/>
        </w:rPr>
      </w:pPr>
    </w:p>
    <w:p w:rsidR="00954D3F" w:rsidRPr="00954D3F" w:rsidRDefault="00954D3F" w:rsidP="00954D3F">
      <w:pPr>
        <w:rPr>
          <w:rFonts w:ascii="Times New Roman" w:hAnsi="Times New Roman"/>
          <w:sz w:val="28"/>
          <w:szCs w:val="28"/>
        </w:rPr>
      </w:pPr>
    </w:p>
    <w:p w:rsidR="00D50E03" w:rsidRPr="00954D3F" w:rsidRDefault="00D50E03" w:rsidP="00954D3F">
      <w:pPr>
        <w:jc w:val="center"/>
        <w:rPr>
          <w:rFonts w:ascii="Times New Roman" w:hAnsi="Times New Roman"/>
          <w:sz w:val="28"/>
          <w:szCs w:val="28"/>
        </w:rPr>
      </w:pPr>
    </w:p>
    <w:sectPr w:rsidR="00D50E03" w:rsidRPr="00954D3F" w:rsidSect="000207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4D3F"/>
    <w:rsid w:val="00954D3F"/>
    <w:rsid w:val="00D50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3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D5ACA-EBC5-492A-AD40-C107B2D07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928</Words>
  <Characters>5293</Characters>
  <Application>Microsoft Office Word</Application>
  <DocSecurity>0</DocSecurity>
  <Lines>44</Lines>
  <Paragraphs>12</Paragraphs>
  <ScaleCrop>false</ScaleCrop>
  <Company/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2014-11-13T14:49:00Z</dcterms:created>
  <dcterms:modified xsi:type="dcterms:W3CDTF">2014-11-13T14:55:00Z</dcterms:modified>
</cp:coreProperties>
</file>