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E1" w:rsidRPr="004B7DC7" w:rsidRDefault="004B7DC7" w:rsidP="004B7DC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B7DC7">
        <w:rPr>
          <w:rFonts w:ascii="Times New Roman" w:hAnsi="Times New Roman" w:cs="Times New Roman"/>
          <w:b/>
          <w:i/>
          <w:sz w:val="32"/>
          <w:szCs w:val="32"/>
        </w:rPr>
        <w:t>Стремление  современной педагогики  к воспитанию  физически и нравственно здорового поколения гр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аждан.   </w:t>
      </w:r>
      <w:proofErr w:type="spellStart"/>
      <w:r w:rsidRPr="004B7DC7">
        <w:rPr>
          <w:rFonts w:ascii="Times New Roman" w:hAnsi="Times New Roman" w:cs="Times New Roman"/>
          <w:b/>
          <w:i/>
          <w:sz w:val="32"/>
          <w:szCs w:val="32"/>
        </w:rPr>
        <w:t>Здоровьесберегаю</w:t>
      </w: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4B7DC7">
        <w:rPr>
          <w:rFonts w:ascii="Times New Roman" w:hAnsi="Times New Roman" w:cs="Times New Roman"/>
          <w:b/>
          <w:i/>
          <w:sz w:val="32"/>
          <w:szCs w:val="32"/>
        </w:rPr>
        <w:t>щая</w:t>
      </w:r>
      <w:proofErr w:type="spellEnd"/>
      <w:r w:rsidRPr="004B7DC7">
        <w:rPr>
          <w:rFonts w:ascii="Times New Roman" w:hAnsi="Times New Roman" w:cs="Times New Roman"/>
          <w:b/>
          <w:i/>
          <w:sz w:val="32"/>
          <w:szCs w:val="32"/>
        </w:rPr>
        <w:t xml:space="preserve">  технология.</w:t>
      </w:r>
    </w:p>
    <w:p w:rsidR="00F642E1" w:rsidRDefault="00F642E1" w:rsidP="00F642E1">
      <w:pPr>
        <w:jc w:val="center"/>
        <w:rPr>
          <w:rFonts w:ascii="Times New Roman" w:hAnsi="Times New Roman" w:cs="Times New Roman"/>
          <w:b/>
          <w:bCs/>
          <w:sz w:val="28"/>
          <w:szCs w:val="16"/>
        </w:rPr>
      </w:pPr>
    </w:p>
    <w:p w:rsidR="00F642E1" w:rsidRPr="008A67DE" w:rsidRDefault="00F642E1" w:rsidP="00F642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7DE">
        <w:rPr>
          <w:rFonts w:ascii="Times New Roman" w:hAnsi="Times New Roman" w:cs="Times New Roman"/>
          <w:bCs/>
          <w:sz w:val="28"/>
          <w:szCs w:val="28"/>
        </w:rPr>
        <w:t>Зыкова Ольга Михайловна</w:t>
      </w:r>
    </w:p>
    <w:p w:rsidR="00F642E1" w:rsidRPr="008A67DE" w:rsidRDefault="00F642E1" w:rsidP="00F642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7DE">
        <w:rPr>
          <w:rFonts w:ascii="Times New Roman" w:hAnsi="Times New Roman" w:cs="Times New Roman"/>
          <w:bCs/>
          <w:sz w:val="28"/>
          <w:szCs w:val="28"/>
        </w:rPr>
        <w:t>МО г</w:t>
      </w:r>
      <w:proofErr w:type="gramStart"/>
      <w:r w:rsidRPr="008A67DE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8A67DE">
        <w:rPr>
          <w:rFonts w:ascii="Times New Roman" w:hAnsi="Times New Roman" w:cs="Times New Roman"/>
          <w:bCs/>
          <w:sz w:val="28"/>
          <w:szCs w:val="28"/>
        </w:rPr>
        <w:t>ерпухов МОУ СОШ №5</w:t>
      </w:r>
    </w:p>
    <w:p w:rsidR="00F642E1" w:rsidRPr="008A67DE" w:rsidRDefault="00F642E1" w:rsidP="00F64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2E1" w:rsidRPr="008A67DE" w:rsidRDefault="00F642E1" w:rsidP="00BD5B20">
      <w:pPr>
        <w:pStyle w:val="a3"/>
        <w:numPr>
          <w:ilvl w:val="0"/>
          <w:numId w:val="1"/>
        </w:numPr>
        <w:spacing w:before="120" w:after="120"/>
        <w:ind w:right="170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>Введение</w:t>
      </w:r>
    </w:p>
    <w:p w:rsidR="00D213D9" w:rsidRPr="008A67DE" w:rsidRDefault="00F642E1" w:rsidP="00BD5B20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>Эффективная организация образовательного процесса в современной школе невозможна без использования индивидуально-дифференцированного подхода к учащимся. Именно ориентированное на личность, развивающее обучение и должно стать руслом применения всех образовательных технологий в современном процессе обучения в школе.</w:t>
      </w:r>
      <w:r w:rsidR="00BD5B20" w:rsidRPr="008A67DE">
        <w:rPr>
          <w:rFonts w:ascii="Times New Roman" w:hAnsi="Times New Roman" w:cs="Times New Roman"/>
          <w:sz w:val="28"/>
          <w:szCs w:val="28"/>
        </w:rPr>
        <w:t xml:space="preserve"> </w:t>
      </w:r>
      <w:r w:rsidRPr="008A67DE">
        <w:rPr>
          <w:rFonts w:ascii="Times New Roman" w:hAnsi="Times New Roman" w:cs="Times New Roman"/>
          <w:sz w:val="28"/>
          <w:szCs w:val="28"/>
        </w:rPr>
        <w:t>Ведь основная цель школы – создать условия для самореализации личности, удовлетворения образовательных потребностей каждого ученика.</w:t>
      </w:r>
      <w:r w:rsidR="00BD5B20" w:rsidRPr="008A67DE">
        <w:rPr>
          <w:rFonts w:ascii="Times New Roman" w:hAnsi="Times New Roman" w:cs="Times New Roman"/>
          <w:sz w:val="28"/>
          <w:szCs w:val="28"/>
        </w:rPr>
        <w:t xml:space="preserve"> </w:t>
      </w:r>
      <w:r w:rsidRPr="008A67DE">
        <w:rPr>
          <w:rFonts w:ascii="Times New Roman" w:hAnsi="Times New Roman" w:cs="Times New Roman"/>
          <w:sz w:val="28"/>
          <w:szCs w:val="28"/>
        </w:rPr>
        <w:t>Модернизация общего образования, направленная на повышение качества знаний учащихся, требует от учителя высокого уровня профессиональной подготовки</w:t>
      </w:r>
      <w:r w:rsidR="00BD5B20" w:rsidRPr="008A67DE">
        <w:rPr>
          <w:rFonts w:ascii="Times New Roman" w:hAnsi="Times New Roman" w:cs="Times New Roman"/>
          <w:sz w:val="28"/>
          <w:szCs w:val="28"/>
        </w:rPr>
        <w:t xml:space="preserve">.  </w:t>
      </w:r>
      <w:r w:rsidRPr="008A67DE">
        <w:rPr>
          <w:rFonts w:ascii="Times New Roman" w:hAnsi="Times New Roman" w:cs="Times New Roman"/>
          <w:sz w:val="28"/>
          <w:szCs w:val="28"/>
        </w:rPr>
        <w:t xml:space="preserve">Известно, что растущий организм ребенка в силу особенностей своего развития особо чувствителен к воздействию факторов внешней среды, а также дефициту жизненно важных питательных веществ и микроэлементов. Безусловно, на состояние здоровья детей оказывают существенное влияние такие факторы как неблагоприятные социальные и экологические условия. Они приводят к постепенному ухудшению здоровья детей и подростков от первого к последнему году обучения. Поэтому именно на данном этапе необходим тщательный и комплексный научный анализ эффективности разнообразных форм организации </w:t>
      </w:r>
      <w:proofErr w:type="spellStart"/>
      <w:r w:rsidRPr="008A67DE">
        <w:rPr>
          <w:rFonts w:ascii="Times New Roman" w:hAnsi="Times New Roman" w:cs="Times New Roman"/>
          <w:sz w:val="28"/>
          <w:szCs w:val="28"/>
        </w:rPr>
        <w:t>здоровьесберега</w:t>
      </w:r>
      <w:r w:rsidR="00BD5B20" w:rsidRPr="008A67DE"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 w:rsidR="00BD5B20" w:rsidRPr="008A67DE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  <w:r w:rsidRPr="008A67DE">
        <w:rPr>
          <w:rFonts w:ascii="Times New Roman" w:hAnsi="Times New Roman" w:cs="Times New Roman"/>
          <w:sz w:val="28"/>
          <w:szCs w:val="28"/>
        </w:rPr>
        <w:t xml:space="preserve">Таким образом, анализ режима дня учебной и </w:t>
      </w:r>
      <w:proofErr w:type="spellStart"/>
      <w:r w:rsidRPr="008A67D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A67DE">
        <w:rPr>
          <w:rFonts w:ascii="Times New Roman" w:hAnsi="Times New Roman" w:cs="Times New Roman"/>
          <w:sz w:val="28"/>
          <w:szCs w:val="28"/>
        </w:rPr>
        <w:t xml:space="preserve"> нагрузки школьников дает основание для решения проблем нормализации учебной нагрузки.</w:t>
      </w:r>
    </w:p>
    <w:p w:rsidR="00BD5B20" w:rsidRPr="008A67DE" w:rsidRDefault="0088400F" w:rsidP="0088400F">
      <w:pPr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>2.</w:t>
      </w:r>
      <w:r w:rsidR="00BD5B20" w:rsidRPr="008A67DE">
        <w:rPr>
          <w:rFonts w:ascii="Times New Roman" w:hAnsi="Times New Roman" w:cs="Times New Roman"/>
          <w:sz w:val="28"/>
          <w:szCs w:val="28"/>
        </w:rPr>
        <w:t xml:space="preserve">Психолого-педагогические технологии </w:t>
      </w:r>
      <w:proofErr w:type="spellStart"/>
      <w:r w:rsidR="00BD5B20" w:rsidRPr="008A67D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</w:p>
    <w:p w:rsidR="00BD5B20" w:rsidRPr="008A67DE" w:rsidRDefault="00BD5B20" w:rsidP="00BD5B20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7DE">
        <w:rPr>
          <w:rFonts w:ascii="Times New Roman" w:hAnsi="Times New Roman" w:cs="Times New Roman"/>
          <w:i/>
          <w:sz w:val="28"/>
          <w:szCs w:val="28"/>
        </w:rPr>
        <w:t>а) Снятие эмоционального напряжения</w:t>
      </w:r>
    </w:p>
    <w:p w:rsidR="00BD5B20" w:rsidRPr="008A67DE" w:rsidRDefault="00BD5B20" w:rsidP="00BD5B20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 xml:space="preserve">Использование игровых технологий, игровых обучающих программ, оригинальных заданий и задач, введение в урок исторических экскурсов и </w:t>
      </w:r>
      <w:r w:rsidRPr="008A67DE">
        <w:rPr>
          <w:rFonts w:ascii="Times New Roman" w:hAnsi="Times New Roman" w:cs="Times New Roman"/>
          <w:sz w:val="28"/>
          <w:szCs w:val="28"/>
        </w:rPr>
        <w:lastRenderedPageBreak/>
        <w:t>отступлений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 и т.п.</w:t>
      </w:r>
    </w:p>
    <w:p w:rsidR="00BD5B20" w:rsidRPr="008A67DE" w:rsidRDefault="00BD5B20" w:rsidP="00BD5B20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7DE">
        <w:rPr>
          <w:rFonts w:ascii="Times New Roman" w:hAnsi="Times New Roman" w:cs="Times New Roman"/>
          <w:i/>
          <w:sz w:val="28"/>
          <w:szCs w:val="28"/>
        </w:rPr>
        <w:t>б) Создание благоприятного психологического климата на уроке.</w:t>
      </w:r>
    </w:p>
    <w:p w:rsidR="00BD5B20" w:rsidRPr="008A67DE" w:rsidRDefault="00BD5B20" w:rsidP="00BD5B20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 xml:space="preserve">Пожалуй, одним из важнейших аспектов является именно психологический комфорт школьников во время урока. С одной стороны, таким </w:t>
      </w:r>
      <w:proofErr w:type="gramStart"/>
      <w:r w:rsidRPr="008A67D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A67DE">
        <w:rPr>
          <w:rFonts w:ascii="Times New Roman" w:hAnsi="Times New Roman" w:cs="Times New Roman"/>
          <w:sz w:val="28"/>
          <w:szCs w:val="28"/>
        </w:rPr>
        <w:t xml:space="preserve"> решается задача предупреждения утомления учащихся, с другой стороны, появляется дополнительный стимул для раскрытия творческих возможностей каждого ребенка.</w:t>
      </w:r>
    </w:p>
    <w:p w:rsidR="00BD5B20" w:rsidRPr="008A67DE" w:rsidRDefault="00BD5B20" w:rsidP="00BD5B20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7DE">
        <w:rPr>
          <w:rFonts w:ascii="Times New Roman" w:hAnsi="Times New Roman" w:cs="Times New Roman"/>
          <w:i/>
          <w:sz w:val="28"/>
          <w:szCs w:val="28"/>
        </w:rPr>
        <w:t>в) Охрана здоровья и пропаганда здорового образа жизни.</w:t>
      </w:r>
    </w:p>
    <w:p w:rsidR="00BD5B20" w:rsidRPr="008A67DE" w:rsidRDefault="00BD5B20" w:rsidP="00D213D9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BD5B20" w:rsidRPr="008A67DE" w:rsidRDefault="00BD5B20" w:rsidP="00BD5B20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7DE">
        <w:rPr>
          <w:rFonts w:ascii="Times New Roman" w:hAnsi="Times New Roman" w:cs="Times New Roman"/>
          <w:i/>
          <w:sz w:val="28"/>
          <w:szCs w:val="28"/>
        </w:rPr>
        <w:t>г) Комплексное использование личнос</w:t>
      </w:r>
      <w:r w:rsidR="00D213D9" w:rsidRPr="008A67DE">
        <w:rPr>
          <w:rFonts w:ascii="Times New Roman" w:hAnsi="Times New Roman" w:cs="Times New Roman"/>
          <w:i/>
          <w:sz w:val="28"/>
          <w:szCs w:val="28"/>
        </w:rPr>
        <w:t>тно ориентированных технологий.</w:t>
      </w:r>
    </w:p>
    <w:p w:rsidR="00BD5B20" w:rsidRPr="008A67DE" w:rsidRDefault="00BD5B20" w:rsidP="00D213D9">
      <w:pPr>
        <w:jc w:val="both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8A67D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A67DE">
        <w:rPr>
          <w:rFonts w:ascii="Times New Roman" w:hAnsi="Times New Roman" w:cs="Times New Roman"/>
          <w:sz w:val="28"/>
          <w:szCs w:val="28"/>
        </w:rPr>
        <w:t xml:space="preserve"> технологий можно особо выделить технологии личностно 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 (о них уже шла речь выше)</w:t>
      </w:r>
      <w:proofErr w:type="gramStart"/>
      <w:r w:rsidRPr="008A67D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A67DE">
        <w:rPr>
          <w:rFonts w:ascii="Times New Roman" w:hAnsi="Times New Roman" w:cs="Times New Roman"/>
          <w:sz w:val="28"/>
          <w:szCs w:val="28"/>
        </w:rPr>
        <w:t xml:space="preserve">ичностно ориентированное обучение предполагает использование разнообразных форм и методов организации учебной деятельности. </w:t>
      </w:r>
    </w:p>
    <w:p w:rsidR="00BD5B20" w:rsidRPr="008A67DE" w:rsidRDefault="00BD5B20" w:rsidP="00D213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67DE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8A67DE">
        <w:rPr>
          <w:rFonts w:ascii="Times New Roman" w:hAnsi="Times New Roman" w:cs="Times New Roman"/>
          <w:i/>
          <w:sz w:val="28"/>
          <w:szCs w:val="28"/>
        </w:rPr>
        <w:t>) Использование ТСО как ср</w:t>
      </w:r>
      <w:r w:rsidR="00D213D9" w:rsidRPr="008A67DE">
        <w:rPr>
          <w:rFonts w:ascii="Times New Roman" w:hAnsi="Times New Roman" w:cs="Times New Roman"/>
          <w:i/>
          <w:sz w:val="28"/>
          <w:szCs w:val="28"/>
        </w:rPr>
        <w:t>едства интерактивного обучения</w:t>
      </w:r>
      <w:r w:rsidR="00D213D9" w:rsidRPr="008A67DE">
        <w:rPr>
          <w:rFonts w:ascii="Times New Roman" w:hAnsi="Times New Roman" w:cs="Times New Roman"/>
          <w:sz w:val="28"/>
          <w:szCs w:val="28"/>
        </w:rPr>
        <w:t>.</w:t>
      </w:r>
    </w:p>
    <w:p w:rsidR="00BD5B20" w:rsidRPr="008A67DE" w:rsidRDefault="00D213D9" w:rsidP="00D213D9">
      <w:pPr>
        <w:jc w:val="both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>Б</w:t>
      </w:r>
      <w:r w:rsidR="00BD5B20" w:rsidRPr="008A67DE">
        <w:rPr>
          <w:rFonts w:ascii="Times New Roman" w:hAnsi="Times New Roman" w:cs="Times New Roman"/>
          <w:sz w:val="28"/>
          <w:szCs w:val="28"/>
        </w:rPr>
        <w:t xml:space="preserve">ольшую роль в решении различных педагогических задач, в том числе, и в вопросах </w:t>
      </w:r>
      <w:proofErr w:type="spellStart"/>
      <w:r w:rsidR="00BD5B20" w:rsidRPr="008A67D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BD5B20" w:rsidRPr="008A67DE">
        <w:rPr>
          <w:rFonts w:ascii="Times New Roman" w:hAnsi="Times New Roman" w:cs="Times New Roman"/>
          <w:sz w:val="28"/>
          <w:szCs w:val="28"/>
        </w:rPr>
        <w:t>, играют технические средства обучения. В современных условиях особое место среди ТСО отводится персональному компьютеру с мультимедиа</w:t>
      </w:r>
      <w:r w:rsidR="00CD3724" w:rsidRPr="008A67DE">
        <w:rPr>
          <w:rFonts w:ascii="Times New Roman" w:hAnsi="Times New Roman" w:cs="Times New Roman"/>
          <w:sz w:val="28"/>
          <w:szCs w:val="28"/>
        </w:rPr>
        <w:t xml:space="preserve"> </w:t>
      </w:r>
      <w:r w:rsidR="00BD5B20" w:rsidRPr="008A67DE">
        <w:rPr>
          <w:rFonts w:ascii="Times New Roman" w:hAnsi="Times New Roman" w:cs="Times New Roman"/>
          <w:sz w:val="28"/>
          <w:szCs w:val="28"/>
        </w:rPr>
        <w:t>проектором.</w:t>
      </w:r>
      <w:r w:rsidRPr="008A67DE">
        <w:rPr>
          <w:rFonts w:ascii="Times New Roman" w:hAnsi="Times New Roman" w:cs="Times New Roman"/>
          <w:sz w:val="28"/>
          <w:szCs w:val="28"/>
        </w:rPr>
        <w:t xml:space="preserve"> </w:t>
      </w:r>
      <w:r w:rsidR="00BD5B20" w:rsidRPr="008A67DE">
        <w:rPr>
          <w:rFonts w:ascii="Times New Roman" w:hAnsi="Times New Roman" w:cs="Times New Roman"/>
          <w:sz w:val="28"/>
          <w:szCs w:val="28"/>
        </w:rPr>
        <w:t xml:space="preserve">Однако здесь важно соблюдать принцип разумного использования компьютера, поскольку нерациональное </w:t>
      </w:r>
      <w:r w:rsidR="00BD5B20" w:rsidRPr="008A67DE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ТСО в ходе урока может привести к обратным результатам – повышенному утомлению и </w:t>
      </w:r>
      <w:proofErr w:type="spellStart"/>
      <w:r w:rsidR="00BD5B20" w:rsidRPr="008A67DE">
        <w:rPr>
          <w:rFonts w:ascii="Times New Roman" w:hAnsi="Times New Roman" w:cs="Times New Roman"/>
          <w:sz w:val="28"/>
          <w:szCs w:val="28"/>
        </w:rPr>
        <w:t>психоэмоциональному</w:t>
      </w:r>
      <w:proofErr w:type="spellEnd"/>
      <w:r w:rsidR="00BD5B20" w:rsidRPr="008A67DE">
        <w:rPr>
          <w:rFonts w:ascii="Times New Roman" w:hAnsi="Times New Roman" w:cs="Times New Roman"/>
          <w:sz w:val="28"/>
          <w:szCs w:val="28"/>
        </w:rPr>
        <w:t xml:space="preserve"> напряжению. </w:t>
      </w:r>
    </w:p>
    <w:p w:rsidR="00D213D9" w:rsidRPr="008A67DE" w:rsidRDefault="00D213D9" w:rsidP="00D21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 xml:space="preserve">Применения </w:t>
      </w:r>
      <w:proofErr w:type="spellStart"/>
      <w:r w:rsidRPr="008A67D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A67DE">
        <w:rPr>
          <w:rFonts w:ascii="Times New Roman" w:hAnsi="Times New Roman" w:cs="Times New Roman"/>
          <w:sz w:val="28"/>
          <w:szCs w:val="28"/>
        </w:rPr>
        <w:t xml:space="preserve"> технологий в школе</w:t>
      </w:r>
    </w:p>
    <w:p w:rsidR="00D213D9" w:rsidRPr="008A67DE" w:rsidRDefault="00D213D9" w:rsidP="00D213D9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7D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A67DE">
        <w:rPr>
          <w:rFonts w:ascii="Times New Roman" w:hAnsi="Times New Roman" w:cs="Times New Roman"/>
          <w:sz w:val="28"/>
          <w:szCs w:val="28"/>
        </w:rPr>
        <w:t xml:space="preserve"> технологии в образовании – фактически это школы, в организации самого процесса обучения и воспитания </w:t>
      </w:r>
      <w:proofErr w:type="gramStart"/>
      <w:r w:rsidRPr="008A67DE">
        <w:rPr>
          <w:rFonts w:ascii="Times New Roman" w:hAnsi="Times New Roman" w:cs="Times New Roman"/>
          <w:sz w:val="28"/>
          <w:szCs w:val="28"/>
        </w:rPr>
        <w:t>тех условий</w:t>
      </w:r>
      <w:proofErr w:type="gramEnd"/>
      <w:r w:rsidRPr="008A67DE">
        <w:rPr>
          <w:rFonts w:ascii="Times New Roman" w:hAnsi="Times New Roman" w:cs="Times New Roman"/>
          <w:sz w:val="28"/>
          <w:szCs w:val="28"/>
        </w:rPr>
        <w:t xml:space="preserve">, того комплекса мер и системных мероприятий, которые обеспечивают </w:t>
      </w:r>
      <w:proofErr w:type="spellStart"/>
      <w:r w:rsidRPr="008A67DE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8A67DE">
        <w:rPr>
          <w:rFonts w:ascii="Times New Roman" w:hAnsi="Times New Roman" w:cs="Times New Roman"/>
          <w:sz w:val="28"/>
          <w:szCs w:val="28"/>
        </w:rPr>
        <w:t xml:space="preserve"> образовательную среду, условия для сохранения и укрепления здоровья учащихся, формирование ценности здоровья и здорового образа жизни. Условия воспитания и обучения детей и подростков вносят большой вклад в формирование их здоровья. </w:t>
      </w:r>
      <w:proofErr w:type="spellStart"/>
      <w:proofErr w:type="gramStart"/>
      <w:r w:rsidR="00CD3724" w:rsidRPr="008A67D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D3724" w:rsidRPr="008A67DE">
        <w:rPr>
          <w:rFonts w:ascii="Times New Roman" w:hAnsi="Times New Roman" w:cs="Times New Roman"/>
          <w:sz w:val="28"/>
          <w:szCs w:val="28"/>
        </w:rPr>
        <w:t xml:space="preserve"> </w:t>
      </w:r>
      <w:r w:rsidRPr="008A67DE">
        <w:rPr>
          <w:rFonts w:ascii="Times New Roman" w:hAnsi="Times New Roman" w:cs="Times New Roman"/>
          <w:sz w:val="28"/>
          <w:szCs w:val="28"/>
        </w:rPr>
        <w:t>элементы инфраструктуры в школе: расположение здания школы; наличие транспортного обслуживания; участок образовательного учреждения; оборудование подсобных помещений (гардеробы, туалеты и т.п.); водоснабжение и канализация; учебные кабинеты: площадь и оснащенность; кабинеты информатики и их оснащенность; наличие учебных мастерских и студий; соблюдение размеров мебели; воздушно-тепловой режим; освещенность мест занятий; отличное санитарное состояние;</w:t>
      </w:r>
      <w:proofErr w:type="gramEnd"/>
      <w:r w:rsidRPr="008A67DE">
        <w:rPr>
          <w:rFonts w:ascii="Times New Roman" w:hAnsi="Times New Roman" w:cs="Times New Roman"/>
          <w:sz w:val="28"/>
          <w:szCs w:val="28"/>
        </w:rPr>
        <w:t xml:space="preserve"> наличие спортивного зала, раздевалок, подсобных помещений; спортивное оборудование и инвентарь; оборудование спортивных площадок на пришкольной территории и межшкольного стадиона; оборудование игровой площадки для учащихся начальной школы на пришкольной территории; наличие кабинета развивающих игр; наличие тренажерного зала.</w:t>
      </w:r>
    </w:p>
    <w:p w:rsidR="00D213D9" w:rsidRPr="008A67DE" w:rsidRDefault="00D213D9" w:rsidP="00D213D9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>Следующим условием создания школьной полноценной среды является наличие оздоровительной инфраструктуры: наличие зала для занятий ЛФК; медицинский кабинет и оборудование; стоматологический кабинет и оборудование; столовая и ее оснащенность; организация качественного бесплатного питания для всех учащихся.</w:t>
      </w:r>
    </w:p>
    <w:p w:rsidR="00D213D9" w:rsidRPr="008A67DE" w:rsidRDefault="00D213D9" w:rsidP="00D213D9">
      <w:pPr>
        <w:pStyle w:val="a3"/>
        <w:numPr>
          <w:ilvl w:val="0"/>
          <w:numId w:val="1"/>
        </w:num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>Заключение.</w:t>
      </w:r>
    </w:p>
    <w:p w:rsidR="00D213D9" w:rsidRPr="008A67DE" w:rsidRDefault="00D213D9" w:rsidP="00D213D9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7DE">
        <w:rPr>
          <w:rFonts w:ascii="Times New Roman" w:hAnsi="Times New Roman" w:cs="Times New Roman"/>
          <w:sz w:val="28"/>
          <w:szCs w:val="28"/>
        </w:rPr>
        <w:t xml:space="preserve">В настоящее время общество в большой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жизни, для чего перед образованием ставится задача сформировать устойчивые качества </w:t>
      </w:r>
      <w:proofErr w:type="spellStart"/>
      <w:r w:rsidRPr="008A67DE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Pr="008A67DE">
        <w:rPr>
          <w:rFonts w:ascii="Times New Roman" w:hAnsi="Times New Roman" w:cs="Times New Roman"/>
          <w:sz w:val="28"/>
          <w:szCs w:val="28"/>
        </w:rPr>
        <w:t xml:space="preserve"> творческой личности и подготовить ее физически, психофизически и духовно к предстоящей самостоятельной жизни в постоянно изменяющихся условиях общества и </w:t>
      </w:r>
      <w:r w:rsidRPr="008A67DE">
        <w:rPr>
          <w:rFonts w:ascii="Times New Roman" w:hAnsi="Times New Roman" w:cs="Times New Roman"/>
          <w:sz w:val="28"/>
          <w:szCs w:val="28"/>
        </w:rPr>
        <w:lastRenderedPageBreak/>
        <w:t>природной среды.</w:t>
      </w:r>
      <w:proofErr w:type="gramEnd"/>
      <w:r w:rsidRPr="008A67DE">
        <w:rPr>
          <w:rFonts w:ascii="Times New Roman" w:hAnsi="Times New Roman" w:cs="Times New Roman"/>
          <w:sz w:val="28"/>
          <w:szCs w:val="28"/>
        </w:rPr>
        <w:t xml:space="preserve"> При комплексном использовании различных технологий, ориентированных как на развитие творческого потенциала, так и на сохранение здоровья учащихся, можно добиться хороших результатов в достижении поставленной цели.</w:t>
      </w:r>
      <w:r w:rsidR="00CD3724" w:rsidRPr="008A6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7D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A67DE">
        <w:rPr>
          <w:rFonts w:ascii="Times New Roman" w:hAnsi="Times New Roman" w:cs="Times New Roman"/>
          <w:sz w:val="28"/>
          <w:szCs w:val="28"/>
        </w:rPr>
        <w:t xml:space="preserve"> технологии не могут быть вырваны из общей системы образования, они способствую грамотному и рациональному использованию других приемов и средств обучения, развития и воспитания. Основой современной педагогики является не только стремление к максимальному развитию творческих и познавательных способностей каждого отдельного индивидуума, но и забота о воспитании физически и нравственно здорового поколения граждан.</w:t>
      </w:r>
    </w:p>
    <w:p w:rsidR="00D213D9" w:rsidRPr="008A67DE" w:rsidRDefault="00D213D9" w:rsidP="00D213D9">
      <w:pPr>
        <w:pStyle w:val="a3"/>
        <w:numPr>
          <w:ilvl w:val="0"/>
          <w:numId w:val="1"/>
        </w:num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>Литература</w:t>
      </w:r>
    </w:p>
    <w:p w:rsidR="00D213D9" w:rsidRPr="008A67DE" w:rsidRDefault="00D213D9" w:rsidP="00D213D9">
      <w:pPr>
        <w:spacing w:before="10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>1) Н.Смирнов. Как обучать школьников без ущерба для их здоровья, М., Чистые пруды, 2005</w:t>
      </w:r>
    </w:p>
    <w:p w:rsidR="00BD5B20" w:rsidRPr="008A67DE" w:rsidRDefault="00D213D9" w:rsidP="00D213D9">
      <w:pPr>
        <w:spacing w:before="240" w:beforeAutospacing="1" w:after="100" w:afterAutospacing="1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A67D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A67DE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A67DE">
        <w:rPr>
          <w:rFonts w:ascii="Times New Roman" w:hAnsi="Times New Roman" w:cs="Times New Roman"/>
          <w:sz w:val="28"/>
          <w:szCs w:val="28"/>
        </w:rPr>
        <w:t xml:space="preserve"> П.К. Современные образовательные технологии: Учебное пособие. – М.: Народное образование, 1998.</w:t>
      </w:r>
    </w:p>
    <w:sectPr w:rsidR="00BD5B20" w:rsidRPr="008A67DE" w:rsidSect="00BD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4069"/>
    <w:multiLevelType w:val="hybridMultilevel"/>
    <w:tmpl w:val="352C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2E1"/>
    <w:rsid w:val="004B7DC7"/>
    <w:rsid w:val="005912AA"/>
    <w:rsid w:val="00667958"/>
    <w:rsid w:val="0074601A"/>
    <w:rsid w:val="0085041E"/>
    <w:rsid w:val="0088400F"/>
    <w:rsid w:val="008A67DE"/>
    <w:rsid w:val="00AE02F9"/>
    <w:rsid w:val="00BD5B20"/>
    <w:rsid w:val="00CD3724"/>
    <w:rsid w:val="00D213D9"/>
    <w:rsid w:val="00D43FF0"/>
    <w:rsid w:val="00F6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D5B20"/>
    <w:pPr>
      <w:ind w:left="720"/>
      <w:contextualSpacing/>
    </w:pPr>
  </w:style>
  <w:style w:type="paragraph" w:styleId="a4">
    <w:name w:val="No Spacing"/>
    <w:uiPriority w:val="1"/>
    <w:qFormat/>
    <w:rsid w:val="00D213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2015-05-25T12:57:00Z</dcterms:created>
  <dcterms:modified xsi:type="dcterms:W3CDTF">2015-08-18T18:28:00Z</dcterms:modified>
</cp:coreProperties>
</file>