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FC" w:rsidRDefault="002863FC" w:rsidP="002863FC">
      <w:pPr>
        <w:spacing w:after="27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Проектная задача по математике.</w:t>
      </w:r>
    </w:p>
    <w:tbl>
      <w:tblPr>
        <w:tblW w:w="909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795"/>
        <w:gridCol w:w="6295"/>
      </w:tblGrid>
      <w:tr w:rsidR="002863FC" w:rsidTr="002F63A1">
        <w:trPr>
          <w:trHeight w:val="540"/>
          <w:tblCellSpacing w:w="0" w:type="dxa"/>
        </w:trPr>
        <w:tc>
          <w:tcPr>
            <w:tcW w:w="2730" w:type="dxa"/>
            <w:shd w:val="clear" w:color="auto" w:fill="FFFFFF"/>
            <w:vAlign w:val="center"/>
          </w:tcPr>
          <w:p w:rsidR="002863FC" w:rsidRDefault="002863FC" w:rsidP="002F63A1">
            <w:r>
              <w:br/>
            </w:r>
            <w:r>
              <w:rPr>
                <w:rStyle w:val="butback"/>
                <w:b/>
                <w:bCs/>
                <w:color w:val="666666"/>
              </w:rPr>
              <w:t>^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submenu-table"/>
                <w:b/>
                <w:bCs/>
              </w:rPr>
              <w:t>Название проектной задачи</w:t>
            </w:r>
          </w:p>
        </w:tc>
        <w:tc>
          <w:tcPr>
            <w:tcW w:w="6150" w:type="dxa"/>
            <w:shd w:val="clear" w:color="auto" w:fill="FFFFFF"/>
            <w:vAlign w:val="center"/>
          </w:tcPr>
          <w:p w:rsidR="002863FC" w:rsidRDefault="002863FC" w:rsidP="002F63A1">
            <w:r>
              <w:br/>
            </w:r>
            <w:proofErr w:type="spellStart"/>
            <w:r>
              <w:rPr>
                <w:b/>
                <w:bCs/>
              </w:rPr>
              <w:t>Танграм</w:t>
            </w:r>
            <w:proofErr w:type="spellEnd"/>
          </w:p>
        </w:tc>
      </w:tr>
      <w:tr w:rsidR="002863FC" w:rsidTr="002F63A1">
        <w:trPr>
          <w:trHeight w:val="345"/>
          <w:tblCellSpacing w:w="0" w:type="dxa"/>
        </w:trPr>
        <w:tc>
          <w:tcPr>
            <w:tcW w:w="2730" w:type="dxa"/>
            <w:shd w:val="clear" w:color="auto" w:fill="FFFFFF"/>
            <w:vAlign w:val="center"/>
          </w:tcPr>
          <w:p w:rsidR="002863FC" w:rsidRDefault="002863FC" w:rsidP="002F63A1">
            <w:r>
              <w:br/>
            </w:r>
            <w:r>
              <w:rPr>
                <w:b/>
                <w:bCs/>
              </w:rPr>
              <w:t>Предмет</w:t>
            </w:r>
          </w:p>
        </w:tc>
        <w:tc>
          <w:tcPr>
            <w:tcW w:w="6150" w:type="dxa"/>
            <w:shd w:val="clear" w:color="auto" w:fill="FFFFFF"/>
            <w:vAlign w:val="center"/>
          </w:tcPr>
          <w:p w:rsidR="002863FC" w:rsidRDefault="002863FC" w:rsidP="002F63A1">
            <w:r>
              <w:br/>
              <w:t>Математика</w:t>
            </w:r>
          </w:p>
        </w:tc>
      </w:tr>
      <w:tr w:rsidR="002863FC" w:rsidTr="002F63A1">
        <w:trPr>
          <w:trHeight w:val="345"/>
          <w:tblCellSpacing w:w="0" w:type="dxa"/>
        </w:trPr>
        <w:tc>
          <w:tcPr>
            <w:tcW w:w="2730" w:type="dxa"/>
            <w:shd w:val="clear" w:color="auto" w:fill="FFFFFF"/>
            <w:vAlign w:val="center"/>
          </w:tcPr>
          <w:p w:rsidR="002863FC" w:rsidRDefault="002863FC" w:rsidP="002F63A1">
            <w:r>
              <w:br/>
            </w:r>
            <w:r>
              <w:rPr>
                <w:b/>
                <w:bCs/>
              </w:rPr>
              <w:t>Класс</w:t>
            </w:r>
          </w:p>
        </w:tc>
        <w:tc>
          <w:tcPr>
            <w:tcW w:w="6150" w:type="dxa"/>
            <w:shd w:val="clear" w:color="auto" w:fill="FFFFFF"/>
            <w:vAlign w:val="center"/>
          </w:tcPr>
          <w:p w:rsidR="002863FC" w:rsidRDefault="002863FC" w:rsidP="002863FC">
            <w:r>
              <w:br/>
              <w:t xml:space="preserve">3 </w:t>
            </w:r>
          </w:p>
        </w:tc>
      </w:tr>
      <w:tr w:rsidR="002863FC" w:rsidTr="002F63A1">
        <w:trPr>
          <w:trHeight w:val="855"/>
          <w:tblCellSpacing w:w="0" w:type="dxa"/>
        </w:trPr>
        <w:tc>
          <w:tcPr>
            <w:tcW w:w="2730" w:type="dxa"/>
            <w:shd w:val="clear" w:color="auto" w:fill="FFFFFF"/>
            <w:vAlign w:val="center"/>
          </w:tcPr>
          <w:p w:rsidR="002863FC" w:rsidRDefault="002863FC" w:rsidP="002F63A1">
            <w:r>
              <w:br/>
            </w:r>
            <w:r>
              <w:rPr>
                <w:rStyle w:val="butback"/>
                <w:b/>
                <w:bCs/>
                <w:color w:val="666666"/>
              </w:rPr>
              <w:t>^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submenu-table"/>
                <w:b/>
                <w:bCs/>
              </w:rPr>
              <w:t>Тип задачи</w:t>
            </w:r>
          </w:p>
        </w:tc>
        <w:tc>
          <w:tcPr>
            <w:tcW w:w="6150" w:type="dxa"/>
            <w:shd w:val="clear" w:color="auto" w:fill="FFFFFF"/>
            <w:vAlign w:val="center"/>
          </w:tcPr>
          <w:p w:rsidR="002863FC" w:rsidRDefault="002863FC" w:rsidP="002F63A1">
            <w:r>
              <w:br/>
            </w:r>
            <w:proofErr w:type="gramStart"/>
            <w:r>
              <w:t>Предметная</w:t>
            </w:r>
            <w:proofErr w:type="gramEnd"/>
            <w:r>
              <w:t>, может использоваться в ка</w:t>
            </w:r>
            <w:r>
              <w:softHyphen/>
              <w:t>честве составной части рефлексивной фазы учебного года</w:t>
            </w:r>
          </w:p>
        </w:tc>
      </w:tr>
      <w:tr w:rsidR="002863FC" w:rsidTr="002F63A1">
        <w:trPr>
          <w:trHeight w:val="1080"/>
          <w:tblCellSpacing w:w="0" w:type="dxa"/>
        </w:trPr>
        <w:tc>
          <w:tcPr>
            <w:tcW w:w="2730" w:type="dxa"/>
            <w:shd w:val="clear" w:color="auto" w:fill="FFFFFF"/>
            <w:vAlign w:val="center"/>
          </w:tcPr>
          <w:p w:rsidR="002863FC" w:rsidRDefault="002863FC" w:rsidP="002F63A1">
            <w:r>
              <w:br/>
            </w:r>
            <w:r>
              <w:rPr>
                <w:rStyle w:val="butback"/>
                <w:b/>
                <w:bCs/>
                <w:color w:val="666666"/>
              </w:rPr>
              <w:t>^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submenu-table"/>
                <w:b/>
                <w:bCs/>
              </w:rPr>
              <w:t>Цели и педагоги</w:t>
            </w:r>
            <w:r>
              <w:rPr>
                <w:rStyle w:val="submenu-table"/>
                <w:b/>
                <w:bCs/>
              </w:rPr>
              <w:softHyphen/>
              <w:t>ческие задачи (пе</w:t>
            </w:r>
            <w:r>
              <w:rPr>
                <w:rStyle w:val="submenu-table"/>
                <w:b/>
                <w:bCs/>
              </w:rPr>
              <w:softHyphen/>
              <w:t>дагогический за</w:t>
            </w:r>
            <w:r>
              <w:rPr>
                <w:rStyle w:val="submenu-table"/>
                <w:b/>
                <w:bCs/>
              </w:rPr>
              <w:softHyphen/>
              <w:t>мысел)</w:t>
            </w:r>
          </w:p>
        </w:tc>
        <w:tc>
          <w:tcPr>
            <w:tcW w:w="6150" w:type="dxa"/>
            <w:shd w:val="clear" w:color="auto" w:fill="FFFFFF"/>
            <w:vAlign w:val="center"/>
          </w:tcPr>
          <w:p w:rsidR="002863FC" w:rsidRDefault="002863FC" w:rsidP="002F63A1">
            <w:r>
              <w:br/>
              <w:t>1. Комплексное использование освоен</w:t>
            </w:r>
            <w:r>
              <w:softHyphen/>
              <w:t>ных в математике способов действий в модельной ситуации.</w:t>
            </w:r>
            <w:r>
              <w:br/>
            </w:r>
            <w:r>
              <w:br/>
              <w:t>2. Учебное сотрудничество учащихся</w:t>
            </w:r>
          </w:p>
        </w:tc>
      </w:tr>
      <w:tr w:rsidR="002863FC" w:rsidTr="002F63A1">
        <w:trPr>
          <w:trHeight w:val="2235"/>
          <w:tblCellSpacing w:w="0" w:type="dxa"/>
        </w:trPr>
        <w:tc>
          <w:tcPr>
            <w:tcW w:w="2730" w:type="dxa"/>
            <w:shd w:val="clear" w:color="auto" w:fill="FFFFFF"/>
            <w:vAlign w:val="center"/>
          </w:tcPr>
          <w:p w:rsidR="002863FC" w:rsidRDefault="002863FC" w:rsidP="002F63A1">
            <w:r>
              <w:br/>
            </w:r>
            <w:r>
              <w:rPr>
                <w:rStyle w:val="butback"/>
                <w:b/>
                <w:bCs/>
                <w:color w:val="666666"/>
              </w:rPr>
              <w:t>^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submenu-table"/>
                <w:b/>
                <w:bCs/>
              </w:rPr>
              <w:t>Знания, умения и способы действий, на которые опира</w:t>
            </w:r>
            <w:r>
              <w:rPr>
                <w:rStyle w:val="submenu-table"/>
                <w:b/>
                <w:bCs/>
              </w:rPr>
              <w:softHyphen/>
              <w:t>ется задача</w:t>
            </w:r>
          </w:p>
        </w:tc>
        <w:tc>
          <w:tcPr>
            <w:tcW w:w="6150" w:type="dxa"/>
            <w:vMerge w:val="restart"/>
            <w:shd w:val="clear" w:color="auto" w:fill="FFFFFF"/>
            <w:vAlign w:val="center"/>
          </w:tcPr>
          <w:p w:rsidR="002863FC" w:rsidRDefault="002863FC" w:rsidP="002F63A1">
            <w:r>
              <w:br/>
            </w:r>
            <w:proofErr w:type="gramStart"/>
            <w:r>
              <w:t>Математика:</w:t>
            </w:r>
            <w:r>
              <w:br/>
            </w:r>
            <w:r>
              <w:br/>
              <w:t>• распознавание многоугольников, выде</w:t>
            </w:r>
            <w:r>
              <w:softHyphen/>
              <w:t>ление их элементов;</w:t>
            </w:r>
            <w:r>
              <w:rPr>
                <w:rStyle w:val="apple-converted-space"/>
              </w:rPr>
              <w:t> </w:t>
            </w:r>
            <w:r>
              <w:br/>
            </w:r>
            <w:r>
              <w:br/>
              <w:t>• измерение величин и сравнение (периметр, площадь);</w:t>
            </w:r>
            <w:r>
              <w:rPr>
                <w:rStyle w:val="apple-converted-space"/>
              </w:rPr>
              <w:t> </w:t>
            </w:r>
            <w:r>
              <w:br/>
            </w:r>
            <w:r>
              <w:br/>
              <w:t>• построение простейших многоуголь</w:t>
            </w:r>
            <w:r>
              <w:softHyphen/>
              <w:t>ников;</w:t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Общеучебные</w:t>
            </w:r>
            <w:proofErr w:type="spellEnd"/>
            <w:r>
              <w:t xml:space="preserve"> умения</w:t>
            </w:r>
            <w:r>
              <w:br/>
            </w:r>
            <w:r>
              <w:br/>
              <w:t>• работа в малой группе (коммуникатив</w:t>
            </w:r>
            <w:r>
              <w:softHyphen/>
              <w:t>ная компетентность): организация работы, распределение заданий между участника</w:t>
            </w:r>
            <w:r>
              <w:softHyphen/>
              <w:t>ми группы в соответствии с общей струк</w:t>
            </w:r>
            <w:r>
              <w:softHyphen/>
              <w:t>турой задачи и возможностями участни</w:t>
            </w:r>
            <w:r>
              <w:softHyphen/>
              <w:t>ков, взаимодействие и взаимопомощь в ходе решения задачи, взаимоконтроль;</w:t>
            </w:r>
            <w:r>
              <w:rPr>
                <w:rStyle w:val="apple-converted-space"/>
              </w:rPr>
              <w:t> </w:t>
            </w:r>
            <w:r>
              <w:br/>
            </w:r>
            <w:r>
              <w:br/>
              <w:t>• работа согласно инструкции (умение действовать по плану, по образцу);</w:t>
            </w:r>
            <w:proofErr w:type="gramEnd"/>
            <w:r>
              <w:rPr>
                <w:rStyle w:val="apple-converted-space"/>
              </w:rPr>
              <w:t> </w:t>
            </w:r>
            <w:r>
              <w:br/>
            </w:r>
            <w:r>
              <w:br/>
              <w:t>• умение удерживать правила игры (на основе предложенных действий соста</w:t>
            </w:r>
            <w:r>
              <w:softHyphen/>
              <w:t>вить свою игру)</w:t>
            </w:r>
          </w:p>
        </w:tc>
      </w:tr>
      <w:tr w:rsidR="002863FC" w:rsidTr="002F63A1">
        <w:trPr>
          <w:trHeight w:val="2685"/>
          <w:tblCellSpacing w:w="0" w:type="dxa"/>
        </w:trPr>
        <w:tc>
          <w:tcPr>
            <w:tcW w:w="2730" w:type="dxa"/>
            <w:shd w:val="clear" w:color="auto" w:fill="FFFFFF"/>
            <w:vAlign w:val="center"/>
          </w:tcPr>
          <w:p w:rsidR="002863FC" w:rsidRDefault="002863FC" w:rsidP="002F63A1">
            <w:pPr>
              <w:spacing w:after="240"/>
            </w:pPr>
            <w:r>
              <w:br/>
            </w:r>
          </w:p>
        </w:tc>
        <w:tc>
          <w:tcPr>
            <w:tcW w:w="0" w:type="auto"/>
            <w:vMerge/>
            <w:vAlign w:val="center"/>
          </w:tcPr>
          <w:p w:rsidR="002863FC" w:rsidRDefault="002863FC" w:rsidP="002F63A1"/>
        </w:tc>
      </w:tr>
      <w:tr w:rsidR="002863FC" w:rsidTr="002F63A1">
        <w:trPr>
          <w:trHeight w:val="2505"/>
          <w:tblCellSpacing w:w="0" w:type="dxa"/>
        </w:trPr>
        <w:tc>
          <w:tcPr>
            <w:tcW w:w="2730" w:type="dxa"/>
            <w:shd w:val="clear" w:color="auto" w:fill="FFFFFF"/>
            <w:vAlign w:val="center"/>
          </w:tcPr>
          <w:p w:rsidR="002863FC" w:rsidRDefault="002863FC" w:rsidP="002F63A1">
            <w:r>
              <w:lastRenderedPageBreak/>
              <w:br/>
            </w:r>
            <w:r>
              <w:rPr>
                <w:rStyle w:val="butback"/>
                <w:b/>
                <w:bCs/>
                <w:color w:val="666666"/>
              </w:rPr>
              <w:t>^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submenu-table"/>
                <w:b/>
                <w:bCs/>
              </w:rPr>
              <w:t>Планируемый пе</w:t>
            </w:r>
            <w:r>
              <w:rPr>
                <w:rStyle w:val="submenu-table"/>
                <w:b/>
                <w:bCs/>
              </w:rPr>
              <w:softHyphen/>
              <w:t>дагогический ре</w:t>
            </w:r>
            <w:r>
              <w:rPr>
                <w:rStyle w:val="submenu-table"/>
                <w:b/>
                <w:bCs/>
              </w:rPr>
              <w:softHyphen/>
              <w:t>зультат</w:t>
            </w:r>
          </w:p>
        </w:tc>
        <w:tc>
          <w:tcPr>
            <w:tcW w:w="6150" w:type="dxa"/>
            <w:shd w:val="clear" w:color="auto" w:fill="FFFFFF"/>
          </w:tcPr>
          <w:p w:rsidR="002863FC" w:rsidRDefault="002863FC" w:rsidP="002F63A1">
            <w:r>
              <w:br/>
              <w:t>Демонстрация учащимися:</w:t>
            </w:r>
            <w:r>
              <w:rPr>
                <w:rStyle w:val="apple-converted-space"/>
              </w:rPr>
              <w:t> </w:t>
            </w:r>
            <w:r>
              <w:br/>
            </w:r>
            <w:r>
              <w:br/>
              <w:t>• усвоения предметного материала и возможностей применять его в нестан</w:t>
            </w:r>
            <w:r>
              <w:softHyphen/>
              <w:t>дартных условиях;</w:t>
            </w:r>
            <w:r>
              <w:br/>
            </w:r>
            <w:r>
              <w:br/>
              <w:t>• знаний и умений в построении прос</w:t>
            </w:r>
            <w:r>
              <w:softHyphen/>
              <w:t>тейших многоугольников с помощью чер</w:t>
            </w:r>
            <w:r>
              <w:softHyphen/>
              <w:t>тежных инструментов;</w:t>
            </w:r>
            <w:r>
              <w:rPr>
                <w:rStyle w:val="apple-converted-space"/>
              </w:rPr>
              <w:t> </w:t>
            </w:r>
            <w:r>
              <w:br/>
            </w:r>
            <w:r>
              <w:br/>
              <w:t>• умение, работая в малой разновозраст</w:t>
            </w:r>
            <w:r>
              <w:softHyphen/>
              <w:t>ной группе, создать конечный «продукт» — инструкцию для играющего (при составле</w:t>
            </w:r>
            <w:r>
              <w:softHyphen/>
              <w:t>нии определенной фигуры) и новую игру</w:t>
            </w:r>
          </w:p>
        </w:tc>
      </w:tr>
      <w:tr w:rsidR="002863FC" w:rsidTr="002F63A1">
        <w:trPr>
          <w:trHeight w:val="3030"/>
          <w:tblCellSpacing w:w="0" w:type="dxa"/>
        </w:trPr>
        <w:tc>
          <w:tcPr>
            <w:tcW w:w="2730" w:type="dxa"/>
            <w:shd w:val="clear" w:color="auto" w:fill="FFFFFF"/>
            <w:vAlign w:val="center"/>
          </w:tcPr>
          <w:p w:rsidR="002863FC" w:rsidRDefault="002863FC" w:rsidP="002F63A1">
            <w:r>
              <w:br/>
            </w:r>
            <w:r>
              <w:rPr>
                <w:rStyle w:val="butback"/>
                <w:b/>
                <w:bCs/>
                <w:color w:val="666666"/>
              </w:rPr>
              <w:t>^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submenu-table"/>
                <w:b/>
                <w:bCs/>
              </w:rPr>
              <w:t>Способ и формат оценивания ре</w:t>
            </w:r>
            <w:r>
              <w:rPr>
                <w:rStyle w:val="submenu-table"/>
                <w:b/>
                <w:bCs/>
              </w:rPr>
              <w:softHyphen/>
              <w:t>зультатов работы</w:t>
            </w:r>
          </w:p>
        </w:tc>
        <w:tc>
          <w:tcPr>
            <w:tcW w:w="6150" w:type="dxa"/>
            <w:shd w:val="clear" w:color="auto" w:fill="FFFFFF"/>
          </w:tcPr>
          <w:p w:rsidR="002863FC" w:rsidRDefault="002863FC" w:rsidP="002F63A1">
            <w:r>
              <w:br/>
              <w:t>При подведении итогов работы оценива</w:t>
            </w:r>
            <w:r>
              <w:softHyphen/>
              <w:t>ется:</w:t>
            </w:r>
            <w:r>
              <w:rPr>
                <w:rStyle w:val="apple-converted-space"/>
              </w:rPr>
              <w:t> </w:t>
            </w:r>
            <w:r>
              <w:br/>
            </w:r>
            <w:r>
              <w:br/>
              <w:t>• владение необходимым предметным материалом, правильность выполнения отдельных заданий и умение выстроить с их помощью решение задачи в целом;</w:t>
            </w:r>
            <w:r>
              <w:rPr>
                <w:rStyle w:val="apple-converted-space"/>
              </w:rPr>
              <w:t> </w:t>
            </w:r>
            <w:r>
              <w:br/>
            </w:r>
            <w:r>
              <w:br/>
              <w:t>• умение действовать согласно инструк</w:t>
            </w:r>
            <w:r>
              <w:softHyphen/>
              <w:t>ции.</w:t>
            </w:r>
            <w:r>
              <w:rPr>
                <w:rStyle w:val="apple-converted-space"/>
              </w:rPr>
              <w:t> </w:t>
            </w:r>
            <w:r>
              <w:br/>
            </w:r>
            <w:r>
              <w:br/>
              <w:t>Оценивание взаимодействия учащихся при работе в малой группе проводится пу</w:t>
            </w:r>
            <w:r>
              <w:softHyphen/>
              <w:t>тем экспертного наблюдения и оформля</w:t>
            </w:r>
            <w:r>
              <w:softHyphen/>
              <w:t>ется в виде экспертного листа, в котором фиксируются действия учащихся в про</w:t>
            </w:r>
            <w:r>
              <w:softHyphen/>
              <w:t xml:space="preserve">цессе решения </w:t>
            </w:r>
            <w:proofErr w:type="gramStart"/>
            <w:r>
              <w:t>задачи</w:t>
            </w:r>
            <w:proofErr w:type="gramEnd"/>
            <w:r>
              <w:t xml:space="preserve"> и делается общий вывод об уровне работы в малой группе</w:t>
            </w:r>
          </w:p>
        </w:tc>
      </w:tr>
    </w:tbl>
    <w:p w:rsidR="002863FC" w:rsidRDefault="002863FC" w:rsidP="002863F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Замысел проектной задачи</w:t>
      </w:r>
      <w:bookmarkStart w:id="0" w:name="_GoBack"/>
      <w:bookmarkEnd w:id="0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основе задачи лежит известная древняя игра «</w:t>
      </w:r>
      <w:proofErr w:type="spellStart"/>
      <w:r>
        <w:rPr>
          <w:color w:val="000000"/>
          <w:sz w:val="27"/>
          <w:szCs w:val="27"/>
        </w:rPr>
        <w:t>Танг</w:t>
      </w:r>
      <w:r>
        <w:rPr>
          <w:color w:val="000000"/>
          <w:sz w:val="27"/>
          <w:szCs w:val="27"/>
        </w:rPr>
        <w:softHyphen/>
        <w:t>рам</w:t>
      </w:r>
      <w:proofErr w:type="spellEnd"/>
      <w:r>
        <w:rPr>
          <w:color w:val="000000"/>
          <w:sz w:val="27"/>
          <w:szCs w:val="27"/>
        </w:rPr>
        <w:t>». В игровой форме проверяются основные знания из геометрического материала курса математики: виды много</w:t>
      </w:r>
      <w:r>
        <w:rPr>
          <w:color w:val="000000"/>
          <w:sz w:val="27"/>
          <w:szCs w:val="27"/>
        </w:rPr>
        <w:softHyphen/>
        <w:t>угольников (треугольник, прямоугольник, квадрат), назва</w:t>
      </w:r>
      <w:r>
        <w:rPr>
          <w:color w:val="000000"/>
          <w:sz w:val="27"/>
          <w:szCs w:val="27"/>
        </w:rPr>
        <w:softHyphen/>
        <w:t>ния их элементов (стороны, диагонали, вершины), понятие периметра. Основное внимание в задаче уделено выполне</w:t>
      </w:r>
      <w:r>
        <w:rPr>
          <w:color w:val="000000"/>
          <w:sz w:val="27"/>
          <w:szCs w:val="27"/>
        </w:rPr>
        <w:softHyphen/>
        <w:t>нию таких практических действий, как построение прос</w:t>
      </w:r>
      <w:r>
        <w:rPr>
          <w:color w:val="000000"/>
          <w:sz w:val="27"/>
          <w:szCs w:val="27"/>
        </w:rPr>
        <w:softHyphen/>
        <w:t>тейших геометрических фигур с помощью чертежных инструментов, составление сложных фигур из простейших по инструкции, а также выполнение обратного действия — составление собственной инструкции.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</w:rPr>
        <w:t>^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submenu-table"/>
          <w:b/>
          <w:bCs/>
          <w:color w:val="000000"/>
          <w:sz w:val="27"/>
          <w:szCs w:val="27"/>
        </w:rPr>
        <w:t>Описание проектной задачи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Дорогие ребята! Предлагаем вам сыграть в </w:t>
      </w:r>
      <w:proofErr w:type="spellStart"/>
      <w:r>
        <w:rPr>
          <w:color w:val="000000"/>
          <w:sz w:val="27"/>
          <w:szCs w:val="27"/>
        </w:rPr>
        <w:t>танграм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Танграм</w:t>
      </w:r>
      <w:proofErr w:type="spellEnd"/>
      <w:r>
        <w:rPr>
          <w:color w:val="000000"/>
          <w:sz w:val="27"/>
          <w:szCs w:val="27"/>
        </w:rPr>
        <w:t xml:space="preserve"> — старинная китайская игра-головоломка. Она возникла четыре тысячи лет назад. Сущность ее заключается в складывании из семи частей, полученных разреза</w:t>
      </w:r>
      <w:r>
        <w:rPr>
          <w:color w:val="000000"/>
          <w:sz w:val="27"/>
          <w:szCs w:val="27"/>
        </w:rPr>
        <w:softHyphen/>
        <w:t>нием квадрата определенным образом, различных фигу</w:t>
      </w:r>
      <w:r>
        <w:rPr>
          <w:color w:val="000000"/>
          <w:sz w:val="27"/>
          <w:szCs w:val="27"/>
        </w:rPr>
        <w:softHyphen/>
        <w:t>рок, а также в придумывании новых.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На уроках математики вы научились чертить различ</w:t>
      </w:r>
      <w:r>
        <w:rPr>
          <w:color w:val="000000"/>
          <w:sz w:val="27"/>
          <w:szCs w:val="27"/>
        </w:rPr>
        <w:softHyphen/>
        <w:t>ные простейшие многоугольники по заданным элементам с помощью чертежных инструментов. И теперь вы сможе</w:t>
      </w:r>
      <w:r>
        <w:rPr>
          <w:color w:val="000000"/>
          <w:sz w:val="27"/>
          <w:szCs w:val="27"/>
        </w:rPr>
        <w:softHyphen/>
        <w:t>те не только стать игроками, но и сами придумать новый вариант игры.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Правила игры просты. В состав каждой фигурки долж</w:t>
      </w:r>
      <w:r>
        <w:rPr>
          <w:color w:val="000000"/>
          <w:sz w:val="27"/>
          <w:szCs w:val="27"/>
        </w:rPr>
        <w:softHyphen/>
        <w:t>ны входить все семь частей, при этом они не должны пе</w:t>
      </w:r>
      <w:r>
        <w:rPr>
          <w:color w:val="000000"/>
          <w:sz w:val="27"/>
          <w:szCs w:val="27"/>
        </w:rPr>
        <w:softHyphen/>
        <w:t>рекрываться. Прежде чем начать игру, вам необходимо сделать заготовки.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</w:rPr>
        <w:t>^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submenu-table"/>
          <w:b/>
          <w:bCs/>
          <w:color w:val="000000"/>
          <w:sz w:val="27"/>
          <w:szCs w:val="27"/>
        </w:rPr>
        <w:t>1-й этап (подготовительный)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Задание 1.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Построй три фигуры: два прямоугольника, один из которых — квадрат, и прямоугольный треуголь</w:t>
      </w:r>
      <w:r>
        <w:rPr>
          <w:color w:val="000000"/>
          <w:sz w:val="27"/>
          <w:szCs w:val="27"/>
        </w:rPr>
        <w:softHyphen/>
        <w:t>ник. Длины сторон данных фигур ты найдешь, решив ряд задач.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Примечание.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Все построения необходимо выполнять на лицевой стороне листа цветной бумаги (для каждой зада</w:t>
      </w:r>
      <w:r>
        <w:rPr>
          <w:color w:val="000000"/>
          <w:sz w:val="27"/>
          <w:szCs w:val="27"/>
        </w:rPr>
        <w:softHyphen/>
        <w:t>чи свой цвет).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Вариант I</w:t>
      </w:r>
    </w:p>
    <w:p w:rsidR="002863FC" w:rsidRDefault="002863FC" w:rsidP="002863FC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Начерти прямоугольник, длина которого равна </w:t>
      </w:r>
      <w:smartTag w:uri="urn:schemas-microsoft-com:office:smarttags" w:element="metricconverter">
        <w:smartTagPr>
          <w:attr w:name="ProductID" w:val="6 см"/>
        </w:smartTagPr>
        <w:r>
          <w:rPr>
            <w:color w:val="000000"/>
            <w:sz w:val="27"/>
            <w:szCs w:val="27"/>
          </w:rPr>
          <w:t>6 см</w:t>
        </w:r>
      </w:smartTag>
      <w:r>
        <w:rPr>
          <w:color w:val="000000"/>
          <w:sz w:val="27"/>
          <w:szCs w:val="27"/>
        </w:rPr>
        <w:t xml:space="preserve">, а ширина на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000000"/>
            <w:sz w:val="27"/>
            <w:szCs w:val="27"/>
          </w:rPr>
          <w:t>2 см</w:t>
        </w:r>
      </w:smartTag>
      <w:r>
        <w:rPr>
          <w:color w:val="000000"/>
          <w:sz w:val="27"/>
          <w:szCs w:val="27"/>
        </w:rPr>
        <w:t xml:space="preserve"> меньше длины (коричневый цвет).</w:t>
      </w:r>
    </w:p>
    <w:p w:rsidR="002863FC" w:rsidRDefault="002863FC" w:rsidP="002863FC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Начерти квадрат, периметр которого равен </w:t>
      </w:r>
      <w:smartTag w:uri="urn:schemas-microsoft-com:office:smarttags" w:element="metricconverter">
        <w:smartTagPr>
          <w:attr w:name="ProductID" w:val="8 см"/>
        </w:smartTagPr>
        <w:r>
          <w:rPr>
            <w:color w:val="000000"/>
            <w:sz w:val="27"/>
            <w:szCs w:val="27"/>
          </w:rPr>
          <w:t>8 см</w:t>
        </w:r>
      </w:smartTag>
      <w:r>
        <w:rPr>
          <w:color w:val="000000"/>
          <w:sz w:val="27"/>
          <w:szCs w:val="27"/>
        </w:rPr>
        <w:t xml:space="preserve"> (желтый цвет).</w:t>
      </w:r>
    </w:p>
    <w:p w:rsidR="002863FC" w:rsidRDefault="002863FC" w:rsidP="002863FC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Начерти прямоугольный треугольник, две стороны которого, составляющие прямой угол, равны 8 и </w:t>
      </w:r>
      <w:smartTag w:uri="urn:schemas-microsoft-com:office:smarttags" w:element="metricconverter">
        <w:smartTagPr>
          <w:attr w:name="ProductID" w:val="14 см"/>
        </w:smartTagPr>
        <w:r>
          <w:rPr>
            <w:color w:val="000000"/>
            <w:sz w:val="27"/>
            <w:szCs w:val="27"/>
          </w:rPr>
          <w:t>14 см</w:t>
        </w:r>
      </w:smartTag>
      <w:r>
        <w:rPr>
          <w:color w:val="000000"/>
          <w:sz w:val="27"/>
          <w:szCs w:val="27"/>
        </w:rPr>
        <w:t xml:space="preserve"> (зеленый цвет).</w:t>
      </w:r>
    </w:p>
    <w:p w:rsidR="002863FC" w:rsidRDefault="002863FC" w:rsidP="002863F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Вариант II</w:t>
      </w:r>
    </w:p>
    <w:p w:rsidR="002863FC" w:rsidRDefault="002863FC" w:rsidP="002863FC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Начерти прямоугольный треугольник, две стороны которого, составляющие прямой угол, равны 8 и </w:t>
      </w:r>
      <w:smartTag w:uri="urn:schemas-microsoft-com:office:smarttags" w:element="metricconverter">
        <w:smartTagPr>
          <w:attr w:name="ProductID" w:val="14 см"/>
        </w:smartTagPr>
        <w:r>
          <w:rPr>
            <w:color w:val="000000"/>
            <w:sz w:val="27"/>
            <w:szCs w:val="27"/>
          </w:rPr>
          <w:t>14 см</w:t>
        </w:r>
      </w:smartTag>
      <w:r>
        <w:rPr>
          <w:color w:val="000000"/>
          <w:sz w:val="27"/>
          <w:szCs w:val="27"/>
        </w:rPr>
        <w:t xml:space="preserve"> (зеле</w:t>
      </w:r>
      <w:r>
        <w:rPr>
          <w:color w:val="000000"/>
          <w:sz w:val="27"/>
          <w:szCs w:val="27"/>
        </w:rPr>
        <w:softHyphen/>
        <w:t>ный цвет).</w:t>
      </w:r>
    </w:p>
    <w:p w:rsidR="002863FC" w:rsidRDefault="002863FC" w:rsidP="002863FC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Прямоугольник имеет стороны 8 и </w:t>
      </w:r>
      <w:smartTag w:uri="urn:schemas-microsoft-com:office:smarttags" w:element="metricconverter">
        <w:smartTagPr>
          <w:attr w:name="ProductID" w:val="6 см"/>
        </w:smartTagPr>
        <w:r>
          <w:rPr>
            <w:color w:val="000000"/>
            <w:sz w:val="27"/>
            <w:szCs w:val="27"/>
          </w:rPr>
          <w:t>6 см</w:t>
        </w:r>
      </w:smartTag>
      <w:r>
        <w:rPr>
          <w:color w:val="000000"/>
          <w:sz w:val="27"/>
          <w:szCs w:val="27"/>
        </w:rPr>
        <w:t>. Периметры прямоугольника и квадрата равны. Найди сторону квадрата и начерти его (синий цвет).</w:t>
      </w:r>
    </w:p>
    <w:p w:rsidR="002863FC" w:rsidRDefault="002863FC" w:rsidP="002863FC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Начерти прямоугольник, ширина которого равна </w:t>
      </w:r>
      <w:smartTag w:uri="urn:schemas-microsoft-com:office:smarttags" w:element="metricconverter">
        <w:smartTagPr>
          <w:attr w:name="ProductID" w:val="1 см"/>
        </w:smartTagPr>
        <w:r>
          <w:rPr>
            <w:color w:val="000000"/>
            <w:sz w:val="27"/>
            <w:szCs w:val="27"/>
          </w:rPr>
          <w:t>1 см</w:t>
        </w:r>
      </w:smartTag>
      <w:r>
        <w:rPr>
          <w:color w:val="000000"/>
          <w:sz w:val="27"/>
          <w:szCs w:val="27"/>
        </w:rPr>
        <w:t xml:space="preserve">, а длина на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000000"/>
            <w:sz w:val="27"/>
            <w:szCs w:val="27"/>
          </w:rPr>
          <w:t>2 см</w:t>
        </w:r>
      </w:smartTag>
      <w:r>
        <w:rPr>
          <w:color w:val="000000"/>
          <w:sz w:val="27"/>
          <w:szCs w:val="27"/>
        </w:rPr>
        <w:t xml:space="preserve"> больше ширины (желтый цвет).</w:t>
      </w:r>
    </w:p>
    <w:p w:rsidR="002863FC" w:rsidRDefault="002863FC" w:rsidP="002863F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Вариант III</w:t>
      </w:r>
    </w:p>
    <w:p w:rsidR="002863FC" w:rsidRDefault="002863FC" w:rsidP="002863FC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Начерти квадрат со стороной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000000"/>
            <w:sz w:val="27"/>
            <w:szCs w:val="27"/>
          </w:rPr>
          <w:t>2 см</w:t>
        </w:r>
      </w:smartTag>
      <w:r>
        <w:rPr>
          <w:color w:val="000000"/>
          <w:sz w:val="27"/>
          <w:szCs w:val="27"/>
        </w:rPr>
        <w:t xml:space="preserve"> (желтый цвет).</w:t>
      </w:r>
    </w:p>
    <w:p w:rsidR="002863FC" w:rsidRDefault="002863FC" w:rsidP="002863FC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Начерти прямоугольный треугольник, две стороны которого, составляющие прямой угол, равны </w:t>
      </w:r>
      <w:smartTag w:uri="urn:schemas-microsoft-com:office:smarttags" w:element="metricconverter">
        <w:smartTagPr>
          <w:attr w:name="ProductID" w:val="6 см"/>
        </w:smartTagPr>
        <w:r>
          <w:rPr>
            <w:color w:val="000000"/>
            <w:sz w:val="27"/>
            <w:szCs w:val="27"/>
          </w:rPr>
          <w:t>6 см</w:t>
        </w:r>
      </w:smartTag>
      <w:r>
        <w:rPr>
          <w:color w:val="000000"/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5 мм"/>
        </w:smartTagPr>
        <w:r>
          <w:rPr>
            <w:color w:val="000000"/>
            <w:sz w:val="27"/>
            <w:szCs w:val="27"/>
          </w:rPr>
          <w:t>5 мм</w:t>
        </w:r>
      </w:smartTag>
      <w:r>
        <w:rPr>
          <w:color w:val="000000"/>
          <w:sz w:val="27"/>
          <w:szCs w:val="27"/>
        </w:rPr>
        <w:t xml:space="preserve"> (оранжевый или красный цвет).</w:t>
      </w:r>
    </w:p>
    <w:p w:rsidR="002863FC" w:rsidRDefault="002863FC" w:rsidP="002863FC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Начерти прямоугольник, если известно, что пери</w:t>
      </w:r>
      <w:r>
        <w:rPr>
          <w:color w:val="000000"/>
          <w:sz w:val="27"/>
          <w:szCs w:val="27"/>
        </w:rPr>
        <w:softHyphen/>
        <w:t xml:space="preserve">метр прямоугольника равен </w:t>
      </w:r>
      <w:smartTag w:uri="urn:schemas-microsoft-com:office:smarttags" w:element="metricconverter">
        <w:smartTagPr>
          <w:attr w:name="ProductID" w:val="14 см"/>
        </w:smartTagPr>
        <w:r>
          <w:rPr>
            <w:color w:val="000000"/>
            <w:sz w:val="27"/>
            <w:szCs w:val="27"/>
          </w:rPr>
          <w:t>14 см</w:t>
        </w:r>
      </w:smartTag>
      <w:r>
        <w:rPr>
          <w:color w:val="000000"/>
          <w:sz w:val="27"/>
          <w:szCs w:val="27"/>
        </w:rPr>
        <w:t xml:space="preserve">, а одна из его сторон равна </w:t>
      </w:r>
      <w:smartTag w:uri="urn:schemas-microsoft-com:office:smarttags" w:element="metricconverter">
        <w:smartTagPr>
          <w:attr w:name="ProductID" w:val="4 см"/>
        </w:smartTagPr>
        <w:r>
          <w:rPr>
            <w:color w:val="000000"/>
            <w:sz w:val="27"/>
            <w:szCs w:val="27"/>
          </w:rPr>
          <w:t>4 см</w:t>
        </w:r>
      </w:smartTag>
      <w:r>
        <w:rPr>
          <w:color w:val="000000"/>
          <w:sz w:val="27"/>
          <w:szCs w:val="27"/>
        </w:rPr>
        <w:t xml:space="preserve"> (коричневый цвет).</w:t>
      </w:r>
    </w:p>
    <w:p w:rsidR="002863FC" w:rsidRDefault="002863FC" w:rsidP="002863FC">
      <w:pPr>
        <w:spacing w:after="2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</w:rPr>
        <w:t>^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submenu-table"/>
          <w:b/>
          <w:bCs/>
          <w:color w:val="000000"/>
          <w:sz w:val="27"/>
          <w:szCs w:val="27"/>
        </w:rPr>
        <w:t>Комментарий к заданию 1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Н</w:t>
      </w:r>
      <w:proofErr w:type="gramEnd"/>
      <w:r>
        <w:rPr>
          <w:i/>
          <w:iCs/>
          <w:color w:val="000000"/>
          <w:sz w:val="27"/>
          <w:szCs w:val="27"/>
        </w:rPr>
        <w:t>а данном этапе учащиеся, работая индивидуально, чертят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фигуры по заданным описаниям.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Задание 2.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Объединитесь в группы по три человека так, чтобы в одной группе оказались учащиеся, выпол</w:t>
      </w:r>
      <w:r>
        <w:rPr>
          <w:color w:val="000000"/>
          <w:sz w:val="27"/>
          <w:szCs w:val="27"/>
        </w:rPr>
        <w:softHyphen/>
        <w:t>нявшие разные варианты задания. Поменяйтесь работами и проверьте друг у друга правильность выполнения зада</w:t>
      </w:r>
      <w:r>
        <w:rPr>
          <w:color w:val="000000"/>
          <w:sz w:val="27"/>
          <w:szCs w:val="27"/>
        </w:rPr>
        <w:softHyphen/>
        <w:t>ния 1. Если возникнут разногласия, постарайтесь прийти к единому мнению или зафиксируйте, в чем вы не соглас</w:t>
      </w:r>
      <w:r>
        <w:rPr>
          <w:color w:val="000000"/>
          <w:sz w:val="27"/>
          <w:szCs w:val="27"/>
        </w:rPr>
        <w:softHyphen/>
        <w:t>ны друг с другом. Обсудите ваши разногласия с учителем.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Убедившись, что задание выполнено правильно, акку</w:t>
      </w:r>
      <w:r>
        <w:rPr>
          <w:color w:val="000000"/>
          <w:sz w:val="27"/>
          <w:szCs w:val="27"/>
        </w:rPr>
        <w:softHyphen/>
        <w:t>ратно вырежьте свои фигуры и сложите их в общий большой конверт вашей группы (конверт № 1). Подпи</w:t>
      </w:r>
      <w:r>
        <w:rPr>
          <w:color w:val="000000"/>
          <w:sz w:val="27"/>
          <w:szCs w:val="27"/>
        </w:rPr>
        <w:softHyphen/>
        <w:t>шите свой конверт (на конверте должен быть написан номер группы).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</w:rPr>
        <w:t>^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submenu-table"/>
          <w:b/>
          <w:bCs/>
          <w:color w:val="000000"/>
          <w:sz w:val="27"/>
          <w:szCs w:val="27"/>
        </w:rPr>
        <w:t>Комментарий к заданию 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Учащиеся осуществляют взаимоконтроль. Работа может быть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организована по-разному (общее обсуждение каждого комплекта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фигур всей группой, проверка по кругу и т.п.). В любом случае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следует обратить внимание на согласованность их действий, спо</w:t>
      </w:r>
      <w:r>
        <w:rPr>
          <w:i/>
          <w:iCs/>
          <w:color w:val="000000"/>
          <w:sz w:val="27"/>
          <w:szCs w:val="27"/>
        </w:rPr>
        <w:softHyphen/>
        <w:t>собы преодоления разногласий.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Задание 3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(выполняется индивидуально). Предыдущие задания были тренировочными. Теперь каждому из вас предстоит самостоятельно изготовить </w:t>
      </w:r>
      <w:proofErr w:type="gramStart"/>
      <w:r>
        <w:rPr>
          <w:color w:val="000000"/>
          <w:sz w:val="27"/>
          <w:szCs w:val="27"/>
        </w:rPr>
        <w:t>свой</w:t>
      </w:r>
      <w:proofErr w:type="gramEnd"/>
      <w:r>
        <w:rPr>
          <w:color w:val="000000"/>
          <w:sz w:val="27"/>
          <w:szCs w:val="27"/>
        </w:rPr>
        <w:t xml:space="preserve"> настоящий </w:t>
      </w:r>
      <w:proofErr w:type="spellStart"/>
      <w:r>
        <w:rPr>
          <w:color w:val="000000"/>
          <w:sz w:val="27"/>
          <w:szCs w:val="27"/>
        </w:rPr>
        <w:t>танграм</w:t>
      </w:r>
      <w:proofErr w:type="spellEnd"/>
      <w:r>
        <w:rPr>
          <w:color w:val="000000"/>
          <w:sz w:val="27"/>
          <w:szCs w:val="27"/>
        </w:rPr>
        <w:t>. Прочитай инструкцию и выполни задание.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-720090</wp:posOffset>
            </wp:positionH>
            <wp:positionV relativeFrom="line">
              <wp:posOffset>-8611235</wp:posOffset>
            </wp:positionV>
            <wp:extent cx="657225" cy="628650"/>
            <wp:effectExtent l="0" t="0" r="9525" b="0"/>
            <wp:wrapSquare wrapText="bothSides"/>
            <wp:docPr id="1" name="Рисунок 1" descr="545593_html_m6399ed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45593_html_m6399edd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>12 см</w:t>
      </w:r>
    </w:p>
    <w:p w:rsidR="002863FC" w:rsidRDefault="002863FC" w:rsidP="002863FC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  <w:t>На белом листе бумаги начерти квад</w:t>
      </w:r>
      <w:r>
        <w:rPr>
          <w:color w:val="000000"/>
          <w:sz w:val="27"/>
          <w:szCs w:val="27"/>
        </w:rPr>
        <w:softHyphen/>
        <w:t>рат и подпиши его вершины в соответствии</w:t>
      </w:r>
      <w:r>
        <w:rPr>
          <w:color w:val="000000"/>
          <w:sz w:val="27"/>
          <w:szCs w:val="27"/>
        </w:rPr>
        <w:br/>
        <w:t>с чертежом:</w:t>
      </w:r>
    </w:p>
    <w:p w:rsidR="002863FC" w:rsidRDefault="002863FC" w:rsidP="002863FC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Отметь точку Т — середину стороны АВ и точку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— середину стороны ВС. Проведи отрезок ТР.</w:t>
      </w:r>
    </w:p>
    <w:p w:rsidR="002863FC" w:rsidRDefault="002863FC" w:rsidP="002863FC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Проведи диагональ квадрата, не пересекающую отрезок ТР.</w:t>
      </w:r>
    </w:p>
    <w:p w:rsidR="002863FC" w:rsidRDefault="002863FC" w:rsidP="002863FC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Проведи отрезок ND, где N — середина отрезка ТР. Обозначь буквой</w:t>
      </w:r>
      <w:proofErr w:type="gramStart"/>
      <w:r>
        <w:rPr>
          <w:color w:val="000000"/>
          <w:sz w:val="27"/>
          <w:szCs w:val="27"/>
        </w:rPr>
        <w:t xml:space="preserve"> О</w:t>
      </w:r>
      <w:proofErr w:type="gramEnd"/>
      <w:r>
        <w:rPr>
          <w:color w:val="000000"/>
          <w:sz w:val="27"/>
          <w:szCs w:val="27"/>
        </w:rPr>
        <w:t xml:space="preserve"> точку пересечения отрезка ND с диагональю АС.</w:t>
      </w:r>
    </w:p>
    <w:p w:rsidR="002863FC" w:rsidRDefault="002863FC" w:rsidP="002863FC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Отметь точку</w:t>
      </w:r>
      <w:proofErr w:type="gramStart"/>
      <w:r>
        <w:rPr>
          <w:color w:val="000000"/>
          <w:sz w:val="27"/>
          <w:szCs w:val="27"/>
        </w:rPr>
        <w:t xml:space="preserve"> Е</w:t>
      </w:r>
      <w:proofErr w:type="gramEnd"/>
      <w:r>
        <w:rPr>
          <w:color w:val="000000"/>
          <w:sz w:val="27"/>
          <w:szCs w:val="27"/>
        </w:rPr>
        <w:t xml:space="preserve"> — середину отрезка АО и точ</w:t>
      </w:r>
      <w:r>
        <w:rPr>
          <w:color w:val="000000"/>
          <w:sz w:val="27"/>
          <w:szCs w:val="27"/>
        </w:rPr>
        <w:softHyphen/>
        <w:t>ку М — середину отрезка ОС.</w:t>
      </w:r>
    </w:p>
    <w:p w:rsidR="002863FC" w:rsidRDefault="002863FC" w:rsidP="002863FC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Проведи отрезки ТЕ и NM.</w:t>
      </w:r>
    </w:p>
    <w:p w:rsidR="002863FC" w:rsidRDefault="002863FC" w:rsidP="002863FC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Вырежи все части, на которые разбит квадрат.</w:t>
      </w:r>
    </w:p>
    <w:p w:rsidR="002863FC" w:rsidRDefault="002863FC" w:rsidP="002863FC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Раскрась части квадрата следующим образом: два одинаковых треугольника наибольшей площади — крас</w:t>
      </w:r>
      <w:r>
        <w:rPr>
          <w:color w:val="000000"/>
          <w:sz w:val="27"/>
          <w:szCs w:val="27"/>
        </w:rPr>
        <w:softHyphen/>
        <w:t>ным цветом, два других одинаковых треугольника — ко</w:t>
      </w:r>
      <w:r>
        <w:rPr>
          <w:color w:val="000000"/>
          <w:sz w:val="27"/>
          <w:szCs w:val="27"/>
        </w:rPr>
        <w:softHyphen/>
        <w:t>ричневым, пятый треугольник — зеленым цветом, квад</w:t>
      </w:r>
      <w:r>
        <w:rPr>
          <w:color w:val="000000"/>
          <w:sz w:val="27"/>
          <w:szCs w:val="27"/>
        </w:rPr>
        <w:softHyphen/>
        <w:t>рат — синим, оставшуюся фигуру — желтым</w:t>
      </w:r>
      <w:proofErr w:type="gramEnd"/>
    </w:p>
    <w:p w:rsidR="002863FC" w:rsidRDefault="002863FC" w:rsidP="002863F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</w:rPr>
        <w:t>^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submenu-table"/>
          <w:b/>
          <w:bCs/>
          <w:color w:val="000000"/>
          <w:sz w:val="27"/>
          <w:szCs w:val="27"/>
        </w:rPr>
        <w:t>Комментарий к заданию 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Задание предполагает выполнение довольно сложной после</w:t>
      </w:r>
      <w:r>
        <w:rPr>
          <w:i/>
          <w:iCs/>
          <w:color w:val="000000"/>
          <w:sz w:val="27"/>
          <w:szCs w:val="27"/>
        </w:rPr>
        <w:softHyphen/>
        <w:t>довательности действий по инструкции.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Задание 4.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Снова объединитесь в группы и проверьте друг у друга правильность выполнения задания 3. На этот раз у всех должно получиться одно и то же разбиение квадрата на части и одинаковая раскраска частей.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Убедившись в правильности выполнения задания 3, раз</w:t>
      </w:r>
      <w:r>
        <w:rPr>
          <w:color w:val="000000"/>
          <w:sz w:val="27"/>
          <w:szCs w:val="27"/>
        </w:rPr>
        <w:softHyphen/>
        <w:t>режьте свои квадраты на части. Положите раскрашенные части квадрата в ваши маленькие конверты и подпишите их (на каждом конверте должно быть написано имя).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</w:rPr>
        <w:t>^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submenu-table"/>
          <w:b/>
          <w:bCs/>
          <w:color w:val="000000"/>
          <w:sz w:val="27"/>
          <w:szCs w:val="27"/>
        </w:rPr>
        <w:t>Комментарий к заданию 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Целью задания является осуществление учащимися взаимо</w:t>
      </w:r>
      <w:r>
        <w:rPr>
          <w:i/>
          <w:iCs/>
          <w:color w:val="000000"/>
          <w:sz w:val="27"/>
          <w:szCs w:val="27"/>
        </w:rPr>
        <w:softHyphen/>
        <w:t>контроля аналогично заданию 2.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color w:val="000000"/>
          <w:sz w:val="27"/>
          <w:szCs w:val="27"/>
        </w:rPr>
        <w:t>2-й этап (игра)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Теперь вы готовы начать игру. Как и в любой игре, вам необходимо пройти несколько уровней. Каждый по</w:t>
      </w:r>
      <w:r>
        <w:rPr>
          <w:color w:val="000000"/>
          <w:sz w:val="27"/>
          <w:szCs w:val="27"/>
        </w:rPr>
        <w:softHyphen/>
        <w:t>следующий уровень отличается от предыдущего слож</w:t>
      </w:r>
      <w:r>
        <w:rPr>
          <w:color w:val="000000"/>
          <w:sz w:val="27"/>
          <w:szCs w:val="27"/>
        </w:rPr>
        <w:softHyphen/>
        <w:t>ностью. На каждом уровне вы найдете инструкции. Сле</w:t>
      </w:r>
      <w:r>
        <w:rPr>
          <w:color w:val="000000"/>
          <w:sz w:val="27"/>
          <w:szCs w:val="27"/>
        </w:rPr>
        <w:softHyphen/>
        <w:t>дуйте их указаниям — и вы достигнете цели.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Итак, играем. Желаем удачи!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Задание 5 (1-й уровень).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Соберите фигуру из частей (большой конверт № 1).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Вам предлагается группой из трех человек собрать фи</w:t>
      </w:r>
      <w:r>
        <w:rPr>
          <w:color w:val="000000"/>
          <w:sz w:val="27"/>
          <w:szCs w:val="27"/>
        </w:rPr>
        <w:softHyphen/>
        <w:t>гуру из частей, находящихся в большом конверте, и на</w:t>
      </w:r>
      <w:r>
        <w:rPr>
          <w:color w:val="000000"/>
          <w:sz w:val="27"/>
          <w:szCs w:val="27"/>
        </w:rPr>
        <w:softHyphen/>
        <w:t>клеить ее на лист бумаги формата А</w:t>
      </w:r>
      <w:proofErr w:type="gramStart"/>
      <w:r>
        <w:rPr>
          <w:color w:val="000000"/>
          <w:sz w:val="27"/>
          <w:szCs w:val="27"/>
        </w:rPr>
        <w:t>4</w:t>
      </w:r>
      <w:proofErr w:type="gramEnd"/>
      <w:r>
        <w:rPr>
          <w:color w:val="000000"/>
          <w:sz w:val="27"/>
          <w:szCs w:val="27"/>
        </w:rPr>
        <w:t>. На этом листе уже нарисована пунктиром базовая линия, относительно кото</w:t>
      </w:r>
      <w:r>
        <w:rPr>
          <w:color w:val="000000"/>
          <w:sz w:val="27"/>
          <w:szCs w:val="27"/>
        </w:rPr>
        <w:softHyphen/>
        <w:t>рой будут проводиться ваши построения.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</w:rPr>
        <w:t>Инструкция</w:t>
      </w:r>
    </w:p>
    <w:p w:rsidR="002863FC" w:rsidRDefault="002863FC" w:rsidP="002863FC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Расположите синий квадрат так, чтобы одна из его сторон находилась на базовой линии, а весь он располагался выше этой линии. Левая сторона квадрата должна находиться на расстоянии </w:t>
      </w:r>
      <w:smartTag w:uri="urn:schemas-microsoft-com:office:smarttags" w:element="metricconverter">
        <w:smartTagPr>
          <w:attr w:name="ProductID" w:val="5 см"/>
        </w:smartTagPr>
        <w:r>
          <w:rPr>
            <w:color w:val="000000"/>
            <w:sz w:val="27"/>
            <w:szCs w:val="27"/>
          </w:rPr>
          <w:t>5 см</w:t>
        </w:r>
      </w:smartTag>
      <w:r>
        <w:rPr>
          <w:color w:val="000000"/>
          <w:sz w:val="27"/>
          <w:szCs w:val="27"/>
        </w:rPr>
        <w:t xml:space="preserve"> от края листа.</w:t>
      </w:r>
    </w:p>
    <w:p w:rsidR="002863FC" w:rsidRDefault="002863FC" w:rsidP="002863FC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Справа от квадрата расположите меньший по пло</w:t>
      </w:r>
      <w:r>
        <w:rPr>
          <w:color w:val="000000"/>
          <w:sz w:val="27"/>
          <w:szCs w:val="27"/>
        </w:rPr>
        <w:softHyphen/>
        <w:t>щади из коричневых прямоугольников так, чтобы его большая сторона примыкала к правой стороне квадрата, а меньшая лежала на базовой линии. Второй коричневый</w:t>
      </w:r>
      <w:r>
        <w:rPr>
          <w:color w:val="000000"/>
          <w:sz w:val="27"/>
          <w:szCs w:val="27"/>
        </w:rPr>
        <w:br/>
        <w:t>прямоугольник присоедините к первому справа так, что</w:t>
      </w:r>
      <w:r>
        <w:rPr>
          <w:color w:val="000000"/>
          <w:sz w:val="27"/>
          <w:szCs w:val="27"/>
        </w:rPr>
        <w:softHyphen/>
        <w:t xml:space="preserve"> бы короткая сторона второго прямоугольника совпадала с длинной стороной первого.</w:t>
      </w:r>
    </w:p>
    <w:p w:rsidR="002863FC" w:rsidRDefault="002863FC" w:rsidP="002863FC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Меньший по площади треугольник присоедините его большей стороной к верхней стороне квадрата.</w:t>
      </w:r>
    </w:p>
    <w:p w:rsidR="002863FC" w:rsidRDefault="002863FC" w:rsidP="002863FC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Приложите зеленый треугольник к базовой линии так, чтобы одна из его вершин совпадала с левой нижней вершиной квадрата, а другая — с правой нижней верши</w:t>
      </w:r>
      <w:r>
        <w:rPr>
          <w:color w:val="000000"/>
          <w:sz w:val="27"/>
          <w:szCs w:val="27"/>
        </w:rPr>
        <w:softHyphen/>
        <w:t>ной большего по площади прямоугольника.</w:t>
      </w:r>
    </w:p>
    <w:p w:rsidR="002863FC" w:rsidRDefault="002863FC" w:rsidP="002863FC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Оставшийся прямоугольный треугольник присое</w:t>
      </w:r>
      <w:r>
        <w:rPr>
          <w:color w:val="000000"/>
          <w:sz w:val="27"/>
          <w:szCs w:val="27"/>
        </w:rPr>
        <w:softHyphen/>
        <w:t>дините к зеленому треугольнику так, чтобы они образовали четырехугольник, не являющийся прямоуголь</w:t>
      </w:r>
      <w:r>
        <w:rPr>
          <w:color w:val="000000"/>
          <w:sz w:val="27"/>
          <w:szCs w:val="27"/>
        </w:rPr>
        <w:softHyphen/>
        <w:t>ником.</w:t>
      </w:r>
    </w:p>
    <w:p w:rsidR="002863FC" w:rsidRDefault="002863FC" w:rsidP="002863FC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Желтые квадраты расположите внутри синего квад</w:t>
      </w:r>
      <w:r>
        <w:rPr>
          <w:color w:val="000000"/>
          <w:sz w:val="27"/>
          <w:szCs w:val="27"/>
        </w:rPr>
        <w:softHyphen/>
        <w:t xml:space="preserve">рата таким образом, чтобы расстояние от базовой линии до их нижних сторон было равно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000000"/>
            <w:sz w:val="27"/>
            <w:szCs w:val="27"/>
          </w:rPr>
          <w:t>2 см</w:t>
        </w:r>
      </w:smartTag>
      <w:r>
        <w:rPr>
          <w:color w:val="000000"/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5 мм"/>
        </w:smartTagPr>
        <w:r>
          <w:rPr>
            <w:color w:val="000000"/>
            <w:sz w:val="27"/>
            <w:szCs w:val="27"/>
          </w:rPr>
          <w:t>5 мм</w:t>
        </w:r>
      </w:smartTag>
      <w:r>
        <w:rPr>
          <w:color w:val="000000"/>
          <w:sz w:val="27"/>
          <w:szCs w:val="27"/>
        </w:rPr>
        <w:t>.</w:t>
      </w:r>
    </w:p>
    <w:p w:rsidR="002863FC" w:rsidRDefault="002863FC" w:rsidP="002863FC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  <w:t xml:space="preserve">Оставшуюся фигуру расположите внутри меньшего по площади прямоугольного треугольника так, чтобы она находилась на расстоянии </w:t>
      </w:r>
      <w:smartTag w:uri="urn:schemas-microsoft-com:office:smarttags" w:element="metricconverter">
        <w:smartTagPr>
          <w:attr w:name="ProductID" w:val="1 см"/>
        </w:smartTagPr>
        <w:r>
          <w:rPr>
            <w:color w:val="000000"/>
            <w:sz w:val="27"/>
            <w:szCs w:val="27"/>
          </w:rPr>
          <w:t>1 см</w:t>
        </w:r>
      </w:smartTag>
      <w:r>
        <w:rPr>
          <w:color w:val="000000"/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5 мм"/>
        </w:smartTagPr>
        <w:r>
          <w:rPr>
            <w:color w:val="000000"/>
            <w:sz w:val="27"/>
            <w:szCs w:val="27"/>
          </w:rPr>
          <w:t>5 мм</w:t>
        </w:r>
      </w:smartTag>
      <w:r>
        <w:rPr>
          <w:color w:val="000000"/>
          <w:sz w:val="27"/>
          <w:szCs w:val="27"/>
        </w:rPr>
        <w:t xml:space="preserve"> от верхней стороны синего квадрата и не касалась сторон треугольника.</w:t>
      </w:r>
    </w:p>
    <w:p w:rsidR="002863FC" w:rsidRDefault="002863FC" w:rsidP="002863F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</w:rPr>
        <w:t>^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submenu-table"/>
          <w:b/>
          <w:bCs/>
          <w:color w:val="000000"/>
          <w:sz w:val="27"/>
          <w:szCs w:val="27"/>
        </w:rPr>
        <w:t>Комментарий к заданию 5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</w:t>
      </w:r>
      <w:proofErr w:type="gramEnd"/>
      <w:r>
        <w:rPr>
          <w:i/>
          <w:iCs/>
          <w:color w:val="000000"/>
          <w:sz w:val="27"/>
          <w:szCs w:val="27"/>
        </w:rPr>
        <w:t xml:space="preserve"> задании предлагается, действуя по инструкции, собрать фи</w:t>
      </w:r>
      <w:r>
        <w:rPr>
          <w:i/>
          <w:iCs/>
          <w:color w:val="000000"/>
          <w:sz w:val="27"/>
          <w:szCs w:val="27"/>
        </w:rPr>
        <w:softHyphen/>
        <w:t>гуру и наклеить ее на лист бумаги относительно заданной базо</w:t>
      </w:r>
      <w:r>
        <w:rPr>
          <w:i/>
          <w:iCs/>
          <w:color w:val="000000"/>
          <w:sz w:val="27"/>
          <w:szCs w:val="27"/>
        </w:rPr>
        <w:softHyphen/>
        <w:t xml:space="preserve">вой линии. Возможны два варианта работы: 1) каждая </w:t>
      </w:r>
      <w:proofErr w:type="spellStart"/>
      <w:r>
        <w:rPr>
          <w:i/>
          <w:iCs/>
          <w:color w:val="000000"/>
          <w:sz w:val="27"/>
          <w:szCs w:val="27"/>
        </w:rPr>
        <w:t>заготовканаклеивается</w:t>
      </w:r>
      <w:proofErr w:type="spellEnd"/>
      <w:r>
        <w:rPr>
          <w:i/>
          <w:iCs/>
          <w:color w:val="000000"/>
          <w:sz w:val="27"/>
          <w:szCs w:val="27"/>
        </w:rPr>
        <w:t xml:space="preserve"> сразу, как только найдено ее место; 2) сначала вы</w:t>
      </w:r>
      <w:r>
        <w:rPr>
          <w:i/>
          <w:iCs/>
          <w:color w:val="000000"/>
          <w:sz w:val="27"/>
          <w:szCs w:val="27"/>
        </w:rPr>
        <w:softHyphen/>
        <w:t>кладывается вся фигура, а затем ее части приклеиваются к лис</w:t>
      </w:r>
      <w:r>
        <w:rPr>
          <w:i/>
          <w:iCs/>
          <w:color w:val="000000"/>
          <w:sz w:val="27"/>
          <w:szCs w:val="27"/>
        </w:rPr>
        <w:softHyphen/>
        <w:t>ту. При последующем обсуждении работы целесообразно рас</w:t>
      </w:r>
      <w:r>
        <w:rPr>
          <w:i/>
          <w:iCs/>
          <w:color w:val="000000"/>
          <w:sz w:val="27"/>
          <w:szCs w:val="27"/>
        </w:rPr>
        <w:softHyphen/>
        <w:t>смотреть и обсудить с учащимися преимущества и недостатки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каждого из вариантов.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Задание 6 (2-й уровень).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Работая индивидуально со своим </w:t>
      </w:r>
      <w:proofErr w:type="spellStart"/>
      <w:r>
        <w:rPr>
          <w:color w:val="000000"/>
          <w:sz w:val="27"/>
          <w:szCs w:val="27"/>
        </w:rPr>
        <w:t>танграмом</w:t>
      </w:r>
      <w:proofErr w:type="spellEnd"/>
      <w:r>
        <w:rPr>
          <w:color w:val="000000"/>
          <w:sz w:val="27"/>
          <w:szCs w:val="27"/>
        </w:rPr>
        <w:t xml:space="preserve"> (конверт № 2), собери фигуру по задан</w:t>
      </w:r>
      <w:r>
        <w:rPr>
          <w:color w:val="000000"/>
          <w:sz w:val="27"/>
          <w:szCs w:val="27"/>
        </w:rPr>
        <w:softHyphen/>
        <w:t>ной инструкции.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</w:rPr>
        <w:t>Инструкция</w:t>
      </w:r>
    </w:p>
    <w:p w:rsidR="002863FC" w:rsidRDefault="002863FC" w:rsidP="002863FC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Составь красный квадрат из двух красных треуголь</w:t>
      </w:r>
      <w:r>
        <w:rPr>
          <w:color w:val="000000"/>
          <w:sz w:val="27"/>
          <w:szCs w:val="27"/>
        </w:rPr>
        <w:softHyphen/>
        <w:t>ников и коричневый квадрат из двух коричневых тре</w:t>
      </w:r>
      <w:r>
        <w:rPr>
          <w:color w:val="000000"/>
          <w:sz w:val="27"/>
          <w:szCs w:val="27"/>
        </w:rPr>
        <w:softHyphen/>
        <w:t>угольников.</w:t>
      </w:r>
    </w:p>
    <w:p w:rsidR="002863FC" w:rsidRDefault="002863FC" w:rsidP="002863FC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Из красного, коричневого и синего квадратов составь прямоугольник.</w:t>
      </w:r>
    </w:p>
    <w:p w:rsidR="002863FC" w:rsidRDefault="002863FC" w:rsidP="002863FC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Приложи к получившемуся прямоугольнику зеленый треугольник так, чтобы получился пятиугольник.</w:t>
      </w:r>
    </w:p>
    <w:p w:rsidR="002863FC" w:rsidRDefault="002863FC" w:rsidP="002863FC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Приложи желтый четырехугольник к построенному пятиугольнику произвольным образом. Дополни инструкцию указанием, как нужно расположить желтый четырехугольник, чтобы другой игрок, действуя по этому указанию,</w:t>
      </w:r>
      <w:r>
        <w:rPr>
          <w:color w:val="000000"/>
          <w:sz w:val="27"/>
          <w:szCs w:val="27"/>
        </w:rPr>
        <w:br/>
        <w:t>получил точно такую же фигуру, какая получилась у тебя.</w:t>
      </w:r>
    </w:p>
    <w:p w:rsidR="002863FC" w:rsidRDefault="002863FC" w:rsidP="002863F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</w:rPr>
        <w:t>^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submenu-table"/>
          <w:b/>
          <w:bCs/>
          <w:color w:val="000000"/>
          <w:sz w:val="27"/>
          <w:szCs w:val="27"/>
        </w:rPr>
        <w:t>Комментарий к заданию 6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</w:t>
      </w:r>
      <w:proofErr w:type="gramEnd"/>
      <w:r>
        <w:rPr>
          <w:i/>
          <w:iCs/>
          <w:color w:val="000000"/>
          <w:sz w:val="27"/>
          <w:szCs w:val="27"/>
        </w:rPr>
        <w:t>о сути это задание похоже на предыдущее, но имеется и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ряд отличий. Во-первых, работа проводится индивидуально; во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 xml:space="preserve">вторых, здесь инструкция менее </w:t>
      </w:r>
      <w:r>
        <w:rPr>
          <w:i/>
          <w:iCs/>
          <w:color w:val="000000"/>
          <w:sz w:val="27"/>
          <w:szCs w:val="27"/>
        </w:rPr>
        <w:lastRenderedPageBreak/>
        <w:t>детализированная, ее выполне</w:t>
      </w:r>
      <w:r>
        <w:rPr>
          <w:i/>
          <w:iCs/>
          <w:color w:val="000000"/>
          <w:sz w:val="27"/>
          <w:szCs w:val="27"/>
        </w:rPr>
        <w:softHyphen/>
        <w:t>ние требует большей концентрации внимания; в-третьих, не за</w:t>
      </w:r>
      <w:r>
        <w:rPr>
          <w:i/>
          <w:iCs/>
          <w:color w:val="000000"/>
          <w:sz w:val="27"/>
          <w:szCs w:val="27"/>
        </w:rPr>
        <w:softHyphen/>
        <w:t>дана базовая линия; в-четвертых, учащимся предлагается самим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дополнить инструкцию.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Задание 7 (3-й уровень).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Еще раз объединитесь в </w:t>
      </w:r>
      <w:proofErr w:type="gramStart"/>
      <w:r>
        <w:rPr>
          <w:color w:val="000000"/>
          <w:sz w:val="27"/>
          <w:szCs w:val="27"/>
        </w:rPr>
        <w:t>группы</w:t>
      </w:r>
      <w:proofErr w:type="gramEnd"/>
      <w:r>
        <w:rPr>
          <w:color w:val="000000"/>
          <w:sz w:val="27"/>
          <w:szCs w:val="27"/>
        </w:rPr>
        <w:t xml:space="preserve"> и придумайте свой вариант игры «</w:t>
      </w:r>
      <w:proofErr w:type="spellStart"/>
      <w:r>
        <w:rPr>
          <w:color w:val="000000"/>
          <w:sz w:val="27"/>
          <w:szCs w:val="27"/>
        </w:rPr>
        <w:t>Танграм</w:t>
      </w:r>
      <w:proofErr w:type="spellEnd"/>
      <w:r>
        <w:rPr>
          <w:color w:val="000000"/>
          <w:sz w:val="27"/>
          <w:szCs w:val="27"/>
        </w:rPr>
        <w:t>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</w:rPr>
        <w:t>Инструкция</w:t>
      </w:r>
    </w:p>
    <w:p w:rsidR="002863FC" w:rsidRDefault="002863FC" w:rsidP="002863FC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Сконструируйте новую интересную фигуру из име</w:t>
      </w:r>
      <w:r>
        <w:rPr>
          <w:color w:val="000000"/>
          <w:sz w:val="27"/>
          <w:szCs w:val="27"/>
        </w:rPr>
        <w:softHyphen/>
        <w:t>ющихся заготовок конверта</w:t>
      </w:r>
    </w:p>
    <w:p w:rsidR="002863FC" w:rsidRDefault="002863FC" w:rsidP="002863F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№ 2.</w:t>
      </w:r>
    </w:p>
    <w:p w:rsidR="002863FC" w:rsidRDefault="002863FC" w:rsidP="002863FC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Составьте описание (инструкцию), по которому иг</w:t>
      </w:r>
      <w:r>
        <w:rPr>
          <w:color w:val="000000"/>
          <w:sz w:val="27"/>
          <w:szCs w:val="27"/>
        </w:rPr>
        <w:softHyphen/>
        <w:t>рок сможет построить предлагаемую фигуру.</w:t>
      </w:r>
    </w:p>
    <w:p w:rsidR="002863FC" w:rsidRDefault="002863FC" w:rsidP="002863FC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Предложите сыграть в ваш вариант игры одно</w:t>
      </w:r>
      <w:r>
        <w:rPr>
          <w:color w:val="000000"/>
          <w:sz w:val="27"/>
          <w:szCs w:val="27"/>
        </w:rPr>
        <w:softHyphen/>
        <w:t>классникам или другим знакомым. Если они построили по вашей инструкции ту фигуру, которую вы задумали, значит, вы можете считать себя настоящими авторами</w:t>
      </w:r>
      <w:r>
        <w:rPr>
          <w:color w:val="000000"/>
          <w:sz w:val="27"/>
          <w:szCs w:val="27"/>
        </w:rPr>
        <w:br/>
        <w:t>игры.</w:t>
      </w:r>
    </w:p>
    <w:p w:rsidR="00AA3FB8" w:rsidRDefault="002863FC" w:rsidP="002863FC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</w:rPr>
        <w:t>^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submenu-table"/>
          <w:b/>
          <w:bCs/>
          <w:color w:val="000000"/>
          <w:sz w:val="27"/>
          <w:szCs w:val="27"/>
        </w:rPr>
        <w:t>Комментарий к заданию 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Задание 3-го уровня дает ребятам возможность побывать са</w:t>
      </w:r>
      <w:r>
        <w:rPr>
          <w:color w:val="000000"/>
          <w:sz w:val="27"/>
          <w:szCs w:val="27"/>
        </w:rPr>
        <w:softHyphen/>
        <w:t>мим в роли авторов игры. Задание выходит за рамки обязатель</w:t>
      </w:r>
      <w:r>
        <w:rPr>
          <w:color w:val="000000"/>
          <w:sz w:val="27"/>
          <w:szCs w:val="27"/>
        </w:rPr>
        <w:softHyphen/>
        <w:t>ной части проектной задачи и может выполняться учащимися по желанию в свободное время.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sectPr w:rsidR="00AA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1D31"/>
    <w:multiLevelType w:val="multilevel"/>
    <w:tmpl w:val="1F288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A6E67"/>
    <w:multiLevelType w:val="multilevel"/>
    <w:tmpl w:val="8BBC2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02141"/>
    <w:multiLevelType w:val="multilevel"/>
    <w:tmpl w:val="FB1A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104CB"/>
    <w:multiLevelType w:val="multilevel"/>
    <w:tmpl w:val="0F94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2F3ABC"/>
    <w:multiLevelType w:val="multilevel"/>
    <w:tmpl w:val="1B18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34E8E"/>
    <w:multiLevelType w:val="multilevel"/>
    <w:tmpl w:val="D4AC6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313F11"/>
    <w:multiLevelType w:val="multilevel"/>
    <w:tmpl w:val="7EF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2C339C"/>
    <w:multiLevelType w:val="multilevel"/>
    <w:tmpl w:val="6DB2C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C472D6"/>
    <w:multiLevelType w:val="multilevel"/>
    <w:tmpl w:val="97D8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7469B0"/>
    <w:multiLevelType w:val="multilevel"/>
    <w:tmpl w:val="8044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FC"/>
    <w:rsid w:val="002863FC"/>
    <w:rsid w:val="00AA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63FC"/>
  </w:style>
  <w:style w:type="character" w:customStyle="1" w:styleId="butback">
    <w:name w:val="butback"/>
    <w:basedOn w:val="a0"/>
    <w:rsid w:val="002863FC"/>
  </w:style>
  <w:style w:type="character" w:customStyle="1" w:styleId="submenu-table">
    <w:name w:val="submenu-table"/>
    <w:basedOn w:val="a0"/>
    <w:rsid w:val="002863FC"/>
  </w:style>
  <w:style w:type="character" w:styleId="a3">
    <w:name w:val="Emphasis"/>
    <w:basedOn w:val="a0"/>
    <w:qFormat/>
    <w:rsid w:val="002863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63FC"/>
  </w:style>
  <w:style w:type="character" w:customStyle="1" w:styleId="butback">
    <w:name w:val="butback"/>
    <w:basedOn w:val="a0"/>
    <w:rsid w:val="002863FC"/>
  </w:style>
  <w:style w:type="character" w:customStyle="1" w:styleId="submenu-table">
    <w:name w:val="submenu-table"/>
    <w:basedOn w:val="a0"/>
    <w:rsid w:val="002863FC"/>
  </w:style>
  <w:style w:type="character" w:styleId="a3">
    <w:name w:val="Emphasis"/>
    <w:basedOn w:val="a0"/>
    <w:qFormat/>
    <w:rsid w:val="002863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1711</Words>
  <Characters>9756</Characters>
  <Application>Microsoft Office Word</Application>
  <DocSecurity>0</DocSecurity>
  <Lines>81</Lines>
  <Paragraphs>22</Paragraphs>
  <ScaleCrop>false</ScaleCrop>
  <Company/>
  <LinksUpToDate>false</LinksUpToDate>
  <CharactersWithSpaces>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2015-08-26T17:06:00Z</dcterms:created>
  <dcterms:modified xsi:type="dcterms:W3CDTF">2015-08-26T17:08:00Z</dcterms:modified>
</cp:coreProperties>
</file>