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EC" w:rsidRPr="00410E49" w:rsidRDefault="006D7DEC" w:rsidP="006D7DEC">
      <w:pPr>
        <w:pStyle w:val="a4"/>
        <w:spacing w:before="168" w:beforeAutospacing="0" w:after="0" w:afterAutospacing="0"/>
        <w:textAlignment w:val="baseline"/>
        <w:rPr>
          <w:color w:val="000000" w:themeColor="text1"/>
          <w:kern w:val="24"/>
          <w:u w:val="single"/>
        </w:rPr>
      </w:pPr>
      <w:r w:rsidRPr="00410E49">
        <w:rPr>
          <w:i/>
          <w:u w:val="single"/>
        </w:rPr>
        <w:t>Приложение 3</w:t>
      </w:r>
    </w:p>
    <w:p w:rsidR="006D7DEC" w:rsidRDefault="006D7DEC" w:rsidP="006D7DE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>Содержание • «Военная литература» • Первоисточники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 xml:space="preserve">«Красная звезда», 21 июня 1942 года 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 xml:space="preserve">Год тому назад в Бресте 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 xml:space="preserve">М. Толченов 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 xml:space="preserve">Речь идет о героической борьбе советского гарнизона Бреста, подвергшегося внезапному нападению численно превосходящих сил врага в первый же день войны. Для захвата Бреста 45-я немецкая пехотная дивизия, имевшая в своем составе девять легких и три тяжелые артиллерийские батареи, была усилена... Однако массированный огонь всех этих многочисленных огневых средств не смог подавить нашу оборону. Фашистская пехота, перешедшая в атаку, получила достойный отпор. 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 xml:space="preserve">Отчаявшись взять крепость силой, фашисты попытались склонить наших бойцов к сдаче. Мужественные советские воины с негодованием отвергли предложения врага. Стало ясно, что русские, готовые к дальнейшим боям, отклоняли любую капитуляцию. 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 xml:space="preserve">Осталось только одно решение — голодом и жаждой принудить русских сдаться в плен, а потому необходимо было прибегнуть ко всем средствам, ускоряющим их изнурение. 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 xml:space="preserve">Наши герои держались, несмотря ни на что. Помощи ожидать было неоткуда, но бойцы цеплялись за каждый камень и вели огонь по врагу, вселяя в него ужас и страх. 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 xml:space="preserve">И только 30 июня, когда форт превратился в искромсанные металлом развалины, остатки гарнизона оставили место девятидневных боев, пробившись из кольца. Брест, стоящий почти на самой границе и который немцы считали легкой добычей, держался девять дней и стоил им тысяч солдат и офицеров. Даже фашисты, изумленные и подавленные величием духа бойцов Красной Армии, вынуждены были процедить сквозь зубы признание исключительного подвига защитников Бреста. 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 xml:space="preserve">Такова правда о взятии немцами Бреста, которая наполняет наши сердца гордостью и преклонением перед первыми бессмертными героями Отечественной войны — героями Бреста! 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 xml:space="preserve">            Боевое донесение штаба 45-й немецкой пехотной дивизии: 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>«Ошеломляющее наступление на крепость, в которой сидит отважный защитник, стоит много крови. Эта простая истина еще раз доказана при взятии Брест-</w:t>
      </w:r>
      <w:proofErr w:type="spellStart"/>
      <w:r w:rsidRPr="00410E49">
        <w:rPr>
          <w:rFonts w:ascii="Times New Roman" w:hAnsi="Times New Roman" w:cs="Times New Roman"/>
          <w:sz w:val="24"/>
          <w:szCs w:val="24"/>
        </w:rPr>
        <w:t>Литовска</w:t>
      </w:r>
      <w:proofErr w:type="spellEnd"/>
      <w:r w:rsidRPr="00410E49">
        <w:rPr>
          <w:rFonts w:ascii="Times New Roman" w:hAnsi="Times New Roman" w:cs="Times New Roman"/>
          <w:sz w:val="24"/>
          <w:szCs w:val="24"/>
        </w:rPr>
        <w:t>. Русские в Брест-</w:t>
      </w:r>
      <w:proofErr w:type="spellStart"/>
      <w:r w:rsidRPr="00410E49">
        <w:rPr>
          <w:rFonts w:ascii="Times New Roman" w:hAnsi="Times New Roman" w:cs="Times New Roman"/>
          <w:sz w:val="24"/>
          <w:szCs w:val="24"/>
        </w:rPr>
        <w:t>Литовске</w:t>
      </w:r>
      <w:proofErr w:type="spellEnd"/>
      <w:r w:rsidRPr="00410E49">
        <w:rPr>
          <w:rFonts w:ascii="Times New Roman" w:hAnsi="Times New Roman" w:cs="Times New Roman"/>
          <w:sz w:val="24"/>
          <w:szCs w:val="24"/>
        </w:rPr>
        <w:t xml:space="preserve"> боролись исключительно упорно и настойчиво, они показали превосходную выучку пехоты и доказали замечательную волю к сопротивлению». 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48FABB" wp14:editId="74C7D67C">
            <wp:extent cx="4305300" cy="233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>Прощальные надписи героев обороны Брестской крепости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>С этого времени Брестская крепость становится символом непоколебимой стойкости советского народа.</w:t>
      </w:r>
    </w:p>
    <w:p w:rsidR="006D7DEC" w:rsidRPr="00410E49" w:rsidRDefault="006D7DEC" w:rsidP="006D7DEC">
      <w:pPr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>8 мая 1965 года Брестской крепости присвоено звание крепость-герой.</w:t>
      </w: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7DEC" w:rsidRPr="00410E49" w:rsidRDefault="006D7DEC" w:rsidP="006D7D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72D36" w:rsidRDefault="00172D36">
      <w:bookmarkStart w:id="0" w:name="_GoBack"/>
      <w:bookmarkEnd w:id="0"/>
    </w:p>
    <w:sectPr w:rsidR="0017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EC"/>
    <w:rsid w:val="00172D36"/>
    <w:rsid w:val="006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D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7D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D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7D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2015-02-25T18:46:00Z</dcterms:created>
  <dcterms:modified xsi:type="dcterms:W3CDTF">2015-02-25T18:46:00Z</dcterms:modified>
</cp:coreProperties>
</file>