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Проект «Я -  гражданин России»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Великая духовная потребность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в управлении страной не может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быть воспитана в человеке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в один день, и если в ребёнке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с детства не воспитывать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это качество, не стоит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ожидать, что оно появится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у взрослого человека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i/>
          <w:iCs/>
          <w:color w:val="2D2A2A"/>
          <w:sz w:val="18"/>
          <w:szCs w:val="18"/>
          <w:lang w:eastAsia="ru-RU"/>
        </w:rPr>
        <w:t>Томас Манн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Проект:</w:t>
      </w:r>
      <w:r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комплексный, краткосрочный, познавательный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Цель проекта:</w:t>
      </w:r>
      <w:r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Обобщить знания детей об гражданских правах и обязанностях, дать детям элементарные представления о </w:t>
      </w:r>
      <w:proofErr w:type="gramStart"/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предвыборной компании</w:t>
      </w:r>
      <w:proofErr w:type="gramEnd"/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и проведении выборов президента России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Задачи проекта:</w:t>
      </w:r>
    </w:p>
    <w:p w:rsidR="006454B4" w:rsidRDefault="006454B4" w:rsidP="0064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Познакомить детей с процедурой голосования в демократическом обществе</w:t>
      </w:r>
    </w:p>
    <w:p w:rsidR="006454B4" w:rsidRDefault="006454B4" w:rsidP="0064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Воспитывать гражданскую ответственность</w:t>
      </w:r>
    </w:p>
    <w:p w:rsidR="006454B4" w:rsidRDefault="006454B4" w:rsidP="0064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Воспитывать чувство гордости за свою страну</w:t>
      </w:r>
    </w:p>
    <w:p w:rsidR="006454B4" w:rsidRDefault="006454B4" w:rsidP="0064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Расширять знания детей о государственной символике</w:t>
      </w:r>
    </w:p>
    <w:p w:rsidR="006454B4" w:rsidRDefault="006454B4" w:rsidP="0064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Развивать желание больше узнать о своей Родине</w:t>
      </w:r>
    </w:p>
    <w:p w:rsidR="006454B4" w:rsidRDefault="006454B4" w:rsidP="0064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Активизировать и расширять словарный запас дошкольников</w:t>
      </w:r>
    </w:p>
    <w:p w:rsidR="006454B4" w:rsidRDefault="006454B4" w:rsidP="0064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Развивать умения рассуждать, сопоставлять, делать выводы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В результате реализации данного проекта: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1. Дети знакомятся с документами по защите прав человека;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2. Данный проект способствует развитию у детей собственного достоинства, осознанию своих прав;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3. У детей развивается чувство ответственности;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4. Дети усваивают общественные нормы и правила поведения, взаимодействия </w:t>
      </w:r>
      <w:proofErr w:type="gramStart"/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со</w:t>
      </w:r>
      <w:proofErr w:type="gramEnd"/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взрослыми и сверстниками.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Краткое описание проделанных мероприятий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1. Ознакомление детей с их правилами и обязанностями через включение материалов Конвенции о правах ребёнка, декларации прав ребёнка на занятиях по темам: «Правила нашей группы», «Что я знаю о своих правах»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2. Беседа о конституции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3. Оформление уголка «Моя Родина – Россия»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4. Чтение художественной литературы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5. Разучивание стихов, песен о Родине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6. Знакомство с избирательным правом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7. Итоговое мероприятие: «Мой выбор», проведение выборов президента группы, путём тайного голосования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Целевая группа:</w:t>
      </w:r>
      <w:r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дети подготовительной группы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Актуальность проекта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lastRenderedPageBreak/>
        <w:t>Одним из прав граждан является избирательное право. Для будущего России чрезвычайно важно, чтобы дети росли в атмосфере уважения, любви, заботе и не страдали от негативных последствий. Поэтому важно создать условия для активного познания ребёнком социальной действительности окружающего мира, дать детям представление о правах человека, о демократическом устройстве общества.  Данный проект будет способствовать тому, что во взрослой жизни они не останутся равнодушными к проблемам страны, республики, своего народа, города, научатся, ответственно относится к праву «избирать и быть избранным». Поймут важную истину: «От выбора каждого зависит судьба страны»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Данные проекты предоставляют детям возможность получать новые знания, пробуждают и развивают интерес к разным видам деятельности. Дети приобретают способность искать ответы  на сложные вопросы, критически мыслить. Использование данной технологии позволяет развивать внутреннюю активность, способность добывать новые знания, используя разные способы, почувствовать свои силы в решении актуальных, социально значимых проблем. Приобрести необходимый личный опыт.</w:t>
      </w:r>
    </w:p>
    <w:p w:rsidR="006454B4" w:rsidRDefault="006454B4" w:rsidP="006454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Таким образом, проектная модель гражданского образования позволяет удовлетворить потребность общества в активной, творчески развивающейся личности. Реализуемая в дошкольном образовании модель открывает на следующей ступени – в школе – путь к непрерывному гражданскому образованию.</w:t>
      </w:r>
    </w:p>
    <w:p w:rsidR="006454B4" w:rsidRDefault="0033156C" w:rsidP="006454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33156C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6454B4" w:rsidRDefault="0033156C" w:rsidP="006454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33156C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pict>
          <v:shape id="_x0000_i1026" type="#_x0000_t75" alt="" style="width:23.8pt;height:23.8pt"/>
        </w:pict>
      </w:r>
    </w:p>
    <w:p w:rsidR="006454B4" w:rsidRDefault="006454B4" w:rsidP="006454B4">
      <w:pPr>
        <w:pStyle w:val="2"/>
        <w:spacing w:before="764" w:beforeAutospacing="0" w:after="188" w:afterAutospacing="0"/>
        <w:rPr>
          <w:rFonts w:ascii="Tahoma" w:hAnsi="Tahoma" w:cs="Tahoma"/>
          <w:color w:val="777777"/>
          <w:sz w:val="18"/>
          <w:szCs w:val="18"/>
        </w:rPr>
      </w:pPr>
      <w:r>
        <w:rPr>
          <w:rStyle w:val="notranslate"/>
          <w:rFonts w:ascii="Tahoma" w:hAnsi="Tahoma" w:cs="Tahoma"/>
          <w:color w:val="777777"/>
          <w:sz w:val="18"/>
          <w:szCs w:val="18"/>
        </w:rPr>
        <w:t>Презентация на тему: "«Воспитание патриотических чувств у дошкольников к родному краю посредством использования проектного метода» КОУ ВО «Центртсопровождения и развития ребёнка» Воспитатель: Городнянская Светлвана Ивановна.</w:t>
      </w:r>
    </w:p>
    <w:p w:rsidR="006454B4" w:rsidRDefault="006454B4" w:rsidP="006454B4">
      <w:pPr>
        <w:spacing w:line="28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454B4" w:rsidRDefault="006454B4" w:rsidP="006454B4">
      <w:pPr>
        <w:spacing w:after="0" w:line="186" w:lineRule="atLeas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8255" cy="8255"/>
            <wp:effectExtent l="0" t="0" r="0" b="0"/>
            <wp:docPr id="3" name="tpix_939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ix_93903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6454B4" w:rsidTr="006454B4">
        <w:tc>
          <w:tcPr>
            <w:tcW w:w="10206" w:type="dxa"/>
            <w:vAlign w:val="center"/>
            <w:hideMark/>
          </w:tcPr>
          <w:p w:rsidR="006454B4" w:rsidRDefault="006454B4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>Слайд 1</w:t>
            </w:r>
          </w:p>
        </w:tc>
      </w:tr>
      <w:tr w:rsidR="006454B4" w:rsidTr="006454B4">
        <w:tc>
          <w:tcPr>
            <w:tcW w:w="10206" w:type="dxa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10206" w:type="dxa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Воспитание патриотических чувств у дошкольников к родному краю посредс</w:t>
            </w:r>
            <w:r w:rsidR="00D7517B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</w:t>
            </w: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ивом использования пр</w:t>
            </w:r>
            <w:r w:rsidR="00D7517B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ектного метода.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45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 w:rsidP="00887D43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 xml:space="preserve">Слайд 2  «Помни, мира не узнаешь, не зная края своего» М. Горький.                                                                                        </w:t>
            </w: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87D43" w:rsidRDefault="00887D4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Слайд 3</w:t>
            </w:r>
          </w:p>
          <w:p w:rsidR="006454B4" w:rsidRDefault="006454B4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Ступени любви Детский сад Малая Родина Воронежская  земля Россия Семья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 xml:space="preserve">Слайд </w:t>
            </w:r>
            <w:r w:rsidR="00887D43"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>4</w:t>
            </w: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патриотического воспитания в КОУ ВО « Центр сопровождения и развития ребёнка»</w:t>
            </w:r>
            <w:proofErr w:type="gramStart"/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.П</w:t>
            </w:r>
            <w:proofErr w:type="gramEnd"/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роект «Создание образовательного пространства, способствующего воспитанию любви к малой Родине у дошкольников» Организация предметно- развивающей среды Система педагогического взаимодействия Повышение профессионализма педагогов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 w:rsidP="00887D43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>Слайд</w:t>
            </w:r>
            <w:r w:rsidR="00887D43"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Пополнение фонда наглядно-иллюстративного материала Пополнение фонда методической и художественной литературы Создание фонотеки Создание уголков патриотического воспитания в группах Вариативное использование помещений ДОУ  Организация предметн</w:t>
            </w:r>
            <w:proofErr w:type="gramStart"/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о-</w:t>
            </w:r>
            <w:proofErr w:type="gramEnd"/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развивающей среды.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887D4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Слайд 6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Повышение профессионализма педагогов</w:t>
            </w:r>
            <w:proofErr w:type="gramStart"/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.</w:t>
            </w:r>
            <w:proofErr w:type="gramEnd"/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Методические объединения Семинары Консультации, круглые столы, деловые игры Разработка перспективного планирования Самообразование Обобщение опыта 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D7517B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 xml:space="preserve">Слайд </w:t>
            </w:r>
            <w:r w:rsidR="00887D43"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>7</w:t>
            </w: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Апробация планирования (занятия, беседы по ознакомлению с малой Родиной, Воронежской областью, страной; экскурсии и целевые прогулки, праздники, встречи с интересными людьми) Работа с родителями Проектная деятельность Взаимодействие с социумом Система педагогического взаимодействия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/>
      </w:tblPr>
      <w:tblGrid>
        <w:gridCol w:w="7170"/>
      </w:tblGrid>
      <w:tr w:rsidR="006454B4" w:rsidTr="00887D43">
        <w:tc>
          <w:tcPr>
            <w:tcW w:w="7170" w:type="dxa"/>
            <w:vAlign w:val="center"/>
            <w:hideMark/>
          </w:tcPr>
          <w:p w:rsidR="006454B4" w:rsidRDefault="006454B4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</w:p>
        </w:tc>
      </w:tr>
      <w:tr w:rsidR="006454B4" w:rsidTr="00887D43">
        <w:tc>
          <w:tcPr>
            <w:tcW w:w="7170" w:type="dxa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887D43">
        <w:tc>
          <w:tcPr>
            <w:tcW w:w="7170" w:type="dxa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.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6"/>
      </w:tblGrid>
      <w:tr w:rsidR="006454B4" w:rsidTr="00887D43">
        <w:tc>
          <w:tcPr>
            <w:tcW w:w="567" w:type="dxa"/>
            <w:vAlign w:val="center"/>
            <w:hideMark/>
          </w:tcPr>
          <w:p w:rsidR="006454B4" w:rsidRDefault="00D7517B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>Слайд</w:t>
            </w:r>
            <w:r w:rsidR="00887D43"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 xml:space="preserve">8 </w:t>
            </w:r>
          </w:p>
        </w:tc>
      </w:tr>
      <w:tr w:rsidR="006454B4" w:rsidTr="00887D43">
        <w:tc>
          <w:tcPr>
            <w:tcW w:w="567" w:type="dxa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6454B4" w:rsidTr="006454B4">
        <w:tc>
          <w:tcPr>
            <w:tcW w:w="9922" w:type="dxa"/>
            <w:vAlign w:val="center"/>
            <w:hideMark/>
          </w:tcPr>
          <w:p w:rsidR="006454B4" w:rsidRDefault="00887D43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 xml:space="preserve">                </w:t>
            </w:r>
            <w:r w:rsidR="006454B4"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>Экскурсия к монумнету Воинской славы.</w:t>
            </w:r>
          </w:p>
        </w:tc>
      </w:tr>
      <w:tr w:rsidR="006454B4" w:rsidTr="006454B4">
        <w:tc>
          <w:tcPr>
            <w:tcW w:w="9922" w:type="dxa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9922" w:type="dxa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</w:tblGrid>
      <w:tr w:rsidR="006454B4" w:rsidTr="006454B4">
        <w:tc>
          <w:tcPr>
            <w:tcW w:w="567" w:type="dxa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567" w:type="dxa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53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D7517B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 xml:space="preserve">Слайд </w:t>
            </w:r>
            <w:r w:rsidR="00887D43"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  <w:t>9</w:t>
            </w: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87D43" w:rsidRDefault="00887D4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  <w:p w:rsidR="006454B4" w:rsidRDefault="006454B4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Экскурсия в краеведческий музей</w:t>
            </w: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10773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6454B4" w:rsidTr="006454B4">
        <w:tc>
          <w:tcPr>
            <w:tcW w:w="10773" w:type="dxa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10773" w:type="dxa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 w:line="451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</w:p>
        </w:tc>
      </w:tr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spacing w:after="0"/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454B4" w:rsidTr="006454B4">
        <w:tc>
          <w:tcPr>
            <w:tcW w:w="0" w:type="auto"/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  <w:tr w:rsidR="006454B4" w:rsidTr="006454B4">
        <w:tc>
          <w:tcPr>
            <w:tcW w:w="0" w:type="auto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6454B4" w:rsidRDefault="006454B4">
            <w:pPr>
              <w:rPr>
                <w:rFonts w:cs="Times New Roman"/>
              </w:rPr>
            </w:pPr>
          </w:p>
        </w:tc>
      </w:tr>
    </w:tbl>
    <w:p w:rsidR="006454B4" w:rsidRDefault="006454B4" w:rsidP="006454B4">
      <w:pPr>
        <w:numPr>
          <w:ilvl w:val="0"/>
          <w:numId w:val="2"/>
        </w:numPr>
        <w:spacing w:after="0" w:line="225" w:lineRule="atLeast"/>
        <w:ind w:left="0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p w:rsidR="00045787" w:rsidRDefault="00045787"/>
    <w:sectPr w:rsidR="00045787" w:rsidSect="0004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486"/>
    <w:multiLevelType w:val="multilevel"/>
    <w:tmpl w:val="136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B5A31"/>
    <w:multiLevelType w:val="multilevel"/>
    <w:tmpl w:val="65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54B4"/>
    <w:rsid w:val="00045787"/>
    <w:rsid w:val="002075E8"/>
    <w:rsid w:val="0033156C"/>
    <w:rsid w:val="006454B4"/>
    <w:rsid w:val="00887D43"/>
    <w:rsid w:val="00D7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4"/>
  </w:style>
  <w:style w:type="paragraph" w:styleId="2">
    <w:name w:val="heading 2"/>
    <w:basedOn w:val="a"/>
    <w:link w:val="20"/>
    <w:uiPriority w:val="9"/>
    <w:semiHidden/>
    <w:unhideWhenUsed/>
    <w:qFormat/>
    <w:rsid w:val="00645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5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translate">
    <w:name w:val="notranslate"/>
    <w:basedOn w:val="a0"/>
    <w:rsid w:val="006454B4"/>
  </w:style>
  <w:style w:type="paragraph" w:styleId="a3">
    <w:name w:val="Balloon Text"/>
    <w:basedOn w:val="a"/>
    <w:link w:val="a4"/>
    <w:uiPriority w:val="99"/>
    <w:semiHidden/>
    <w:unhideWhenUsed/>
    <w:rsid w:val="006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2015-08-21T17:33:00Z</dcterms:created>
  <dcterms:modified xsi:type="dcterms:W3CDTF">2015-08-26T15:39:00Z</dcterms:modified>
</cp:coreProperties>
</file>