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4A" w:rsidRPr="000B49CC" w:rsidRDefault="00CC434A" w:rsidP="00CC434A">
      <w:pPr>
        <w:spacing w:after="0" w:line="240" w:lineRule="auto"/>
        <w:jc w:val="center"/>
        <w:outlineLvl w:val="1"/>
        <w:rPr>
          <w:rFonts w:ascii="Times New Roman" w:eastAsia="Times New Roman" w:hAnsi="Times New Roman" w:cs="Times New Roman"/>
          <w:b/>
          <w:bCs/>
          <w:sz w:val="24"/>
          <w:szCs w:val="24"/>
          <w:lang w:eastAsia="ru-RU"/>
        </w:rPr>
      </w:pPr>
      <w:r w:rsidRPr="00CC434A">
        <w:rPr>
          <w:rFonts w:ascii="Times New Roman" w:eastAsia="Times New Roman" w:hAnsi="Times New Roman" w:cs="Times New Roman"/>
          <w:b/>
          <w:bCs/>
          <w:sz w:val="24"/>
          <w:szCs w:val="24"/>
          <w:lang w:eastAsia="ru-RU"/>
        </w:rPr>
        <w:t xml:space="preserve">МЕТОДИКА ОБСЛЕДОВАНИЯ, ДИАГНОСТИЧЕСКОЕ ОБУЧЕНИЕ, </w:t>
      </w:r>
    </w:p>
    <w:p w:rsidR="00CC434A" w:rsidRPr="000B49CC" w:rsidRDefault="00CC434A" w:rsidP="00CC434A">
      <w:pPr>
        <w:spacing w:after="0" w:line="240" w:lineRule="auto"/>
        <w:jc w:val="center"/>
        <w:outlineLvl w:val="1"/>
        <w:rPr>
          <w:rFonts w:ascii="Times New Roman" w:eastAsia="Times New Roman" w:hAnsi="Times New Roman" w:cs="Times New Roman"/>
          <w:b/>
          <w:bCs/>
          <w:sz w:val="24"/>
          <w:szCs w:val="24"/>
          <w:lang w:eastAsia="ru-RU"/>
        </w:rPr>
      </w:pPr>
      <w:r w:rsidRPr="00CC434A">
        <w:rPr>
          <w:rFonts w:ascii="Times New Roman" w:eastAsia="Times New Roman" w:hAnsi="Times New Roman" w:cs="Times New Roman"/>
          <w:b/>
          <w:bCs/>
          <w:sz w:val="24"/>
          <w:szCs w:val="24"/>
          <w:lang w:eastAsia="ru-RU"/>
        </w:rPr>
        <w:t>КРИТЕРИИ ОЦЕНКИ ДЕЙСТВИЙ РЕБЕНКА</w:t>
      </w:r>
    </w:p>
    <w:p w:rsidR="00CC434A" w:rsidRPr="00CC434A" w:rsidRDefault="00CC434A" w:rsidP="00CC434A">
      <w:pPr>
        <w:spacing w:after="0" w:line="240" w:lineRule="auto"/>
        <w:jc w:val="center"/>
        <w:outlineLvl w:val="1"/>
        <w:rPr>
          <w:rFonts w:ascii="Times New Roman" w:eastAsia="Times New Roman" w:hAnsi="Times New Roman" w:cs="Times New Roman"/>
          <w:b/>
          <w:bCs/>
          <w:sz w:val="28"/>
          <w:szCs w:val="28"/>
          <w:lang w:eastAsia="ru-RU"/>
        </w:rPr>
      </w:pPr>
      <w:r w:rsidRPr="00CC434A">
        <w:rPr>
          <w:rFonts w:ascii="Times New Roman" w:eastAsia="Times New Roman" w:hAnsi="Times New Roman" w:cs="Times New Roman"/>
          <w:b/>
          <w:bCs/>
          <w:sz w:val="28"/>
          <w:szCs w:val="28"/>
          <w:lang w:eastAsia="ru-RU"/>
        </w:rPr>
        <w:t>(по методике Е.А. Стребелевой)</w:t>
      </w:r>
    </w:p>
    <w:p w:rsidR="00CC434A" w:rsidRPr="00CC434A" w:rsidRDefault="00CC434A" w:rsidP="00CC434A">
      <w:pPr>
        <w:spacing w:after="0"/>
        <w:jc w:val="both"/>
        <w:rPr>
          <w:rFonts w:ascii="Times New Roman" w:eastAsia="Times New Roman" w:hAnsi="Times New Roman" w:cs="Times New Roman"/>
          <w:sz w:val="24"/>
          <w:szCs w:val="24"/>
          <w:lang w:eastAsia="ru-RU"/>
        </w:rPr>
      </w:pPr>
      <w:r w:rsidRPr="00CC434A">
        <w:rPr>
          <w:rFonts w:ascii="Times New Roman" w:eastAsia="Times New Roman" w:hAnsi="Times New Roman" w:cs="Times New Roman"/>
          <w:sz w:val="24"/>
          <w:szCs w:val="24"/>
          <w:lang w:eastAsia="ru-RU"/>
        </w:rPr>
        <w:t xml:space="preserve">   При отборе методик для психолого-педагогического исследования детей раннего возраста мы исходили из закономерностей развития Нормально развивающихся детей и</w:t>
      </w:r>
      <w:r w:rsidR="00871A82">
        <w:rPr>
          <w:rFonts w:ascii="Times New Roman" w:eastAsia="Times New Roman" w:hAnsi="Times New Roman" w:cs="Times New Roman"/>
          <w:sz w:val="24"/>
          <w:szCs w:val="24"/>
          <w:lang w:eastAsia="ru-RU"/>
        </w:rPr>
        <w:t xml:space="preserve"> особенностей умственно отсталых</w:t>
      </w:r>
      <w:r w:rsidRPr="00CC434A">
        <w:rPr>
          <w:rFonts w:ascii="Times New Roman" w:eastAsia="Times New Roman" w:hAnsi="Times New Roman" w:cs="Times New Roman"/>
          <w:sz w:val="24"/>
          <w:szCs w:val="24"/>
          <w:lang w:eastAsia="ru-RU"/>
        </w:rPr>
        <w:t xml:space="preserve"> их сверстников раннего возраста.</w:t>
      </w:r>
    </w:p>
    <w:p w:rsidR="00CC434A" w:rsidRPr="00CC434A" w:rsidRDefault="00CC434A" w:rsidP="00CC434A">
      <w:pPr>
        <w:spacing w:after="0"/>
        <w:jc w:val="both"/>
        <w:rPr>
          <w:rFonts w:ascii="Times New Roman" w:eastAsia="Times New Roman" w:hAnsi="Times New Roman" w:cs="Times New Roman"/>
          <w:sz w:val="24"/>
          <w:szCs w:val="24"/>
          <w:lang w:eastAsia="ru-RU"/>
        </w:rPr>
      </w:pPr>
      <w:r w:rsidRPr="00CC434A">
        <w:rPr>
          <w:rFonts w:ascii="Times New Roman" w:eastAsia="Times New Roman" w:hAnsi="Times New Roman" w:cs="Times New Roman"/>
          <w:sz w:val="24"/>
          <w:szCs w:val="24"/>
          <w:lang w:eastAsia="ru-RU"/>
        </w:rPr>
        <w:t>Для успешного решения диагностических задач, стоящих перед ис</w:t>
      </w:r>
      <w:r w:rsidRPr="00CC434A">
        <w:rPr>
          <w:rFonts w:ascii="Times New Roman" w:eastAsia="Times New Roman" w:hAnsi="Times New Roman" w:cs="Times New Roman"/>
          <w:sz w:val="24"/>
          <w:szCs w:val="24"/>
          <w:lang w:eastAsia="ru-RU"/>
        </w:rPr>
        <w:softHyphen/>
        <w:t>следователем детей раннего возраста, требуется особая тактика про</w:t>
      </w:r>
      <w:r w:rsidRPr="00CC434A">
        <w:rPr>
          <w:rFonts w:ascii="Times New Roman" w:eastAsia="Times New Roman" w:hAnsi="Times New Roman" w:cs="Times New Roman"/>
          <w:sz w:val="24"/>
          <w:szCs w:val="24"/>
          <w:lang w:eastAsia="ru-RU"/>
        </w:rPr>
        <w:softHyphen/>
        <w:t>ведения обследования. Прежде всего, необходимо отметить, что резуль</w:t>
      </w:r>
      <w:r w:rsidRPr="00CC434A">
        <w:rPr>
          <w:rFonts w:ascii="Times New Roman" w:eastAsia="Times New Roman" w:hAnsi="Times New Roman" w:cs="Times New Roman"/>
          <w:sz w:val="24"/>
          <w:szCs w:val="24"/>
          <w:lang w:eastAsia="ru-RU"/>
        </w:rPr>
        <w:softHyphen/>
        <w:t>таты исследования будут иметь ценность только в тех случаях, когда у исследователя не возникнет сомнения в том, что с ребенком удалось наладить доброжелательный контакт и он захотел принять посильное участие в эксперименте, т.е. был достаточно заинтересован. Естест</w:t>
      </w:r>
      <w:r w:rsidRPr="00CC434A">
        <w:rPr>
          <w:rFonts w:ascii="Times New Roman" w:eastAsia="Times New Roman" w:hAnsi="Times New Roman" w:cs="Times New Roman"/>
          <w:sz w:val="24"/>
          <w:szCs w:val="24"/>
          <w:lang w:eastAsia="ru-RU"/>
        </w:rPr>
        <w:softHyphen/>
        <w:t>венно, что тактика проведения исследования во многом определяется возрастом и состоянием ребенка. Состояние ребенка оказывает заметное влияние на его продуктивность при обследовании. Поэтому следует обращать внимание на общий фон настроения ребенка и создание особых отношений доверия между ребенком и исследователем.</w:t>
      </w:r>
    </w:p>
    <w:p w:rsidR="00CC434A" w:rsidRPr="00CC434A" w:rsidRDefault="00CC434A" w:rsidP="00CC434A">
      <w:pPr>
        <w:spacing w:after="0"/>
        <w:jc w:val="both"/>
        <w:rPr>
          <w:rFonts w:ascii="Times New Roman" w:eastAsia="Times New Roman" w:hAnsi="Times New Roman" w:cs="Times New Roman"/>
          <w:sz w:val="24"/>
          <w:szCs w:val="24"/>
          <w:lang w:eastAsia="ru-RU"/>
        </w:rPr>
      </w:pPr>
      <w:r w:rsidRPr="00CC434A">
        <w:rPr>
          <w:rFonts w:ascii="Times New Roman" w:eastAsia="Times New Roman" w:hAnsi="Times New Roman" w:cs="Times New Roman"/>
          <w:sz w:val="24"/>
          <w:szCs w:val="24"/>
          <w:lang w:eastAsia="ru-RU"/>
        </w:rPr>
        <w:t>Предлагаемые десять заданий рассчитаны на обследование детей 2 – 2,5 год</w:t>
      </w:r>
      <w:r w:rsidR="000B49CC">
        <w:rPr>
          <w:rFonts w:ascii="Times New Roman" w:eastAsia="Times New Roman" w:hAnsi="Times New Roman" w:cs="Times New Roman"/>
          <w:sz w:val="24"/>
          <w:szCs w:val="24"/>
          <w:lang w:eastAsia="ru-RU"/>
        </w:rPr>
        <w:t>а, а также 2,5 – 3 лет</w:t>
      </w:r>
      <w:r w:rsidRPr="00CC434A">
        <w:rPr>
          <w:rFonts w:ascii="Times New Roman" w:eastAsia="Times New Roman" w:hAnsi="Times New Roman" w:cs="Times New Roman"/>
          <w:sz w:val="24"/>
          <w:szCs w:val="24"/>
          <w:lang w:eastAsia="ru-RU"/>
        </w:rPr>
        <w:t>.</w:t>
      </w:r>
    </w:p>
    <w:p w:rsidR="00CC434A" w:rsidRPr="000B49CC" w:rsidRDefault="00CC434A" w:rsidP="000B49CC">
      <w:pPr>
        <w:spacing w:after="0"/>
        <w:jc w:val="both"/>
        <w:rPr>
          <w:rFonts w:ascii="Times New Roman" w:eastAsia="Times New Roman" w:hAnsi="Times New Roman" w:cs="Times New Roman"/>
          <w:sz w:val="24"/>
          <w:szCs w:val="24"/>
          <w:lang w:eastAsia="ru-RU"/>
        </w:rPr>
      </w:pPr>
      <w:r w:rsidRPr="00CC434A">
        <w:rPr>
          <w:rFonts w:ascii="Times New Roman" w:eastAsia="Times New Roman" w:hAnsi="Times New Roman" w:cs="Times New Roman"/>
          <w:sz w:val="24"/>
          <w:szCs w:val="24"/>
          <w:lang w:eastAsia="ru-RU"/>
        </w:rPr>
        <w:t> </w:t>
      </w:r>
      <w:r>
        <w:t xml:space="preserve">   </w:t>
      </w:r>
      <w:r w:rsidRPr="00CC434A">
        <w:rPr>
          <w:rFonts w:ascii="Times New Roman" w:hAnsi="Times New Roman" w:cs="Times New Roman"/>
          <w:b/>
          <w:sz w:val="24"/>
          <w:szCs w:val="24"/>
        </w:rPr>
        <w:t>Примечание.</w:t>
      </w:r>
      <w:r w:rsidRPr="00CC434A">
        <w:rPr>
          <w:rFonts w:ascii="Times New Roman" w:hAnsi="Times New Roman" w:cs="Times New Roman"/>
          <w:sz w:val="24"/>
          <w:szCs w:val="24"/>
        </w:rPr>
        <w:t xml:space="preserve"> Для проведения обследования необходимо иметь по два детских столика и стульчика, а также: 1) желобок с шариком; 2) три коробочки четырехугольной формы одинакового цвета, разные по величине, с соответствующими крышками; три разных по величине шарика одинакового цвета; 3) две матрешки (трехсоставные); 4) две пирамидки – из трех и четырех колец (кольца одного цвета); 5) две пары предметных картинок; 6) восемь цветных кубиков – по два красных, синих, желтых (белых), зеленых; 7) разные картинки: первая пара – одна из предметных картинок разрезана на две части; вторая пара – одна из картинок разрезана на три части; 8) десять плоских палочек одного цвета; 9) тележка с кольцом, через которое продета тесемка; 10) карандаш, бумага (номера соответствуют номерам заданий).</w:t>
      </w:r>
    </w:p>
    <w:p w:rsidR="00CC434A" w:rsidRPr="00CC434A" w:rsidRDefault="000B49CC" w:rsidP="00CC434A">
      <w:pPr>
        <w:pStyle w:val="a3"/>
        <w:spacing w:before="0" w:beforeAutospacing="0" w:after="0" w:afterAutospacing="0" w:line="276" w:lineRule="auto"/>
        <w:jc w:val="both"/>
      </w:pPr>
      <w:r>
        <w:t xml:space="preserve"> </w:t>
      </w:r>
      <w:r w:rsidR="00CC434A" w:rsidRPr="00CC434A">
        <w:t>При анализе результатов обследования основное внимание надо уделять оценке возможностей ребенка в плане принятия помощи, т.е. его обучаемости.</w:t>
      </w:r>
    </w:p>
    <w:p w:rsidR="00CC434A" w:rsidRPr="00CC434A" w:rsidRDefault="000B49CC" w:rsidP="00CC434A">
      <w:pPr>
        <w:pStyle w:val="a3"/>
        <w:spacing w:before="0" w:beforeAutospacing="0" w:after="0" w:afterAutospacing="0" w:line="276" w:lineRule="auto"/>
        <w:jc w:val="both"/>
      </w:pPr>
      <w:r>
        <w:t xml:space="preserve"> </w:t>
      </w:r>
      <w:r w:rsidR="00CC434A" w:rsidRPr="00CC434A">
        <w:t>Многие дети раннего возраста с отклонениями в умственном раз</w:t>
      </w:r>
      <w:r w:rsidR="00CC434A" w:rsidRPr="00CC434A">
        <w:softHyphen/>
        <w:t>витии недостаточно владеют речью, поэтому предлагаемые задания имеют невербальную форму выполнения.</w:t>
      </w:r>
    </w:p>
    <w:p w:rsidR="00CC434A" w:rsidRPr="00CC434A" w:rsidRDefault="000B49CC" w:rsidP="00CC434A">
      <w:pPr>
        <w:pStyle w:val="a3"/>
        <w:spacing w:before="0" w:beforeAutospacing="0" w:after="0" w:afterAutospacing="0" w:line="276" w:lineRule="auto"/>
        <w:jc w:val="both"/>
      </w:pPr>
      <w:r>
        <w:t xml:space="preserve"> </w:t>
      </w:r>
      <w:r w:rsidR="00CC434A" w:rsidRPr="00CC434A">
        <w:t>Задания предлагаются с учетом постепенного возрастания уровня трудности, от наиболее простых до более усложненных.</w:t>
      </w:r>
    </w:p>
    <w:p w:rsidR="00CC434A" w:rsidRPr="00CC434A" w:rsidRDefault="00CC434A" w:rsidP="00CC434A">
      <w:pPr>
        <w:pStyle w:val="a3"/>
        <w:spacing w:before="0" w:beforeAutospacing="0" w:after="0" w:afterAutospacing="0" w:line="276" w:lineRule="auto"/>
        <w:jc w:val="both"/>
      </w:pPr>
      <w:r w:rsidRPr="00CC434A">
        <w:t>Отдельные задания дублируются, т.е. даются несколько заданий аналогичной трудности. Это делается для того, чтобы исключить не</w:t>
      </w:r>
      <w:r w:rsidRPr="00CC434A">
        <w:softHyphen/>
        <w:t>которые привнесенные факторы, например необходимость проявления определенного мышечного усилия, которое для некоторых детей могло стать непреодолимым препятствием (разбор и складывание матрешки).</w:t>
      </w:r>
    </w:p>
    <w:p w:rsidR="00CC434A" w:rsidRPr="00CC434A" w:rsidRDefault="00CC434A" w:rsidP="000B49CC">
      <w:pPr>
        <w:pStyle w:val="a3"/>
        <w:spacing w:before="0" w:beforeAutospacing="0" w:after="0" w:afterAutospacing="0" w:line="276" w:lineRule="auto"/>
        <w:jc w:val="both"/>
      </w:pPr>
      <w:r w:rsidRPr="00CC434A">
        <w:t>Задания предполагают простое перемещение предметов в простран</w:t>
      </w:r>
      <w:r w:rsidRPr="00CC434A">
        <w:softHyphen/>
        <w:t>стве, где выявляются пространственные зависимости, соотнесение пред</w:t>
      </w:r>
      <w:r w:rsidRPr="00CC434A">
        <w:softHyphen/>
        <w:t>метов по форме, величине, цвету.</w:t>
      </w:r>
      <w:r w:rsidR="000B49CC">
        <w:t xml:space="preserve"> </w:t>
      </w:r>
      <w:r w:rsidRPr="00CC434A">
        <w:t xml:space="preserve">Особым этапом в диагностике являются задания на выяснение уровня развития зрительного соотнесения. </w:t>
      </w:r>
      <w:r w:rsidRPr="00CC434A">
        <w:lastRenderedPageBreak/>
        <w:t>При этом надо учитывать, что сен</w:t>
      </w:r>
      <w:r w:rsidRPr="00CC434A">
        <w:softHyphen/>
        <w:t>сорные нарушения всегда влияют на психическое развитие ребенка. Поэтому при необходимости надо провести обследование слуха и зре</w:t>
      </w:r>
      <w:r w:rsidRPr="00CC434A">
        <w:softHyphen/>
        <w:t>ния.</w:t>
      </w:r>
    </w:p>
    <w:p w:rsidR="00CC434A" w:rsidRDefault="00CC434A" w:rsidP="00CC434A">
      <w:pPr>
        <w:pStyle w:val="3"/>
        <w:spacing w:before="0"/>
        <w:jc w:val="center"/>
        <w:rPr>
          <w:rFonts w:ascii="Times New Roman" w:hAnsi="Times New Roman" w:cs="Times New Roman"/>
          <w:color w:val="auto"/>
          <w:sz w:val="24"/>
          <w:szCs w:val="24"/>
        </w:rPr>
      </w:pPr>
      <w:r w:rsidRPr="00CC434A">
        <w:rPr>
          <w:rFonts w:ascii="Times New Roman" w:hAnsi="Times New Roman" w:cs="Times New Roman"/>
          <w:color w:val="auto"/>
          <w:sz w:val="24"/>
          <w:szCs w:val="24"/>
        </w:rPr>
        <w:t>Задания для детей 2 – 3 лет</w:t>
      </w:r>
    </w:p>
    <w:tbl>
      <w:tblPr>
        <w:tblStyle w:val="a4"/>
        <w:tblW w:w="15452" w:type="dxa"/>
        <w:tblInd w:w="-318" w:type="dxa"/>
        <w:tblLayout w:type="fixed"/>
        <w:tblLook w:val="04A0"/>
      </w:tblPr>
      <w:tblGrid>
        <w:gridCol w:w="852"/>
        <w:gridCol w:w="1984"/>
        <w:gridCol w:w="2268"/>
        <w:gridCol w:w="2977"/>
        <w:gridCol w:w="3402"/>
        <w:gridCol w:w="3969"/>
      </w:tblGrid>
      <w:tr w:rsidR="000B49CC" w:rsidRPr="00F267BE" w:rsidTr="000B49CC">
        <w:tc>
          <w:tcPr>
            <w:tcW w:w="852" w:type="dxa"/>
          </w:tcPr>
          <w:p w:rsidR="00CC434A" w:rsidRPr="00F267BE" w:rsidRDefault="00F267BE" w:rsidP="00F267BE">
            <w:pPr>
              <w:jc w:val="center"/>
              <w:rPr>
                <w:rFonts w:ascii="Times New Roman" w:hAnsi="Times New Roman" w:cs="Times New Roman"/>
                <w:b/>
                <w:sz w:val="24"/>
                <w:szCs w:val="24"/>
              </w:rPr>
            </w:pPr>
            <w:r w:rsidRPr="00F267BE">
              <w:rPr>
                <w:rFonts w:ascii="Times New Roman" w:hAnsi="Times New Roman" w:cs="Times New Roman"/>
                <w:b/>
                <w:sz w:val="24"/>
                <w:szCs w:val="24"/>
              </w:rPr>
              <w:t>Название</w:t>
            </w:r>
          </w:p>
        </w:tc>
        <w:tc>
          <w:tcPr>
            <w:tcW w:w="1984" w:type="dxa"/>
          </w:tcPr>
          <w:p w:rsidR="00CC434A" w:rsidRPr="00F267BE" w:rsidRDefault="00F267BE" w:rsidP="00F267BE">
            <w:pPr>
              <w:jc w:val="center"/>
              <w:rPr>
                <w:rFonts w:ascii="Times New Roman" w:hAnsi="Times New Roman" w:cs="Times New Roman"/>
                <w:b/>
                <w:sz w:val="24"/>
                <w:szCs w:val="24"/>
              </w:rPr>
            </w:pPr>
            <w:r w:rsidRPr="00F267BE">
              <w:rPr>
                <w:rFonts w:ascii="Times New Roman" w:hAnsi="Times New Roman" w:cs="Times New Roman"/>
                <w:b/>
                <w:sz w:val="24"/>
                <w:szCs w:val="24"/>
              </w:rPr>
              <w:t>Цель</w:t>
            </w:r>
          </w:p>
        </w:tc>
        <w:tc>
          <w:tcPr>
            <w:tcW w:w="2268" w:type="dxa"/>
          </w:tcPr>
          <w:p w:rsidR="00CC434A" w:rsidRPr="00F267BE" w:rsidRDefault="00F267BE" w:rsidP="00F267BE">
            <w:pPr>
              <w:jc w:val="center"/>
              <w:rPr>
                <w:rFonts w:ascii="Times New Roman" w:hAnsi="Times New Roman" w:cs="Times New Roman"/>
                <w:b/>
                <w:sz w:val="24"/>
                <w:szCs w:val="24"/>
              </w:rPr>
            </w:pPr>
            <w:r w:rsidRPr="00F267BE">
              <w:rPr>
                <w:rFonts w:ascii="Times New Roman" w:hAnsi="Times New Roman" w:cs="Times New Roman"/>
                <w:b/>
                <w:sz w:val="24"/>
                <w:szCs w:val="24"/>
              </w:rPr>
              <w:t>Оборудование</w:t>
            </w:r>
          </w:p>
        </w:tc>
        <w:tc>
          <w:tcPr>
            <w:tcW w:w="2977" w:type="dxa"/>
          </w:tcPr>
          <w:p w:rsidR="00CC434A" w:rsidRPr="00F267BE" w:rsidRDefault="00F267BE" w:rsidP="00F267BE">
            <w:pPr>
              <w:jc w:val="center"/>
              <w:rPr>
                <w:rFonts w:ascii="Times New Roman" w:hAnsi="Times New Roman" w:cs="Times New Roman"/>
                <w:b/>
                <w:sz w:val="24"/>
                <w:szCs w:val="24"/>
              </w:rPr>
            </w:pPr>
            <w:r w:rsidRPr="00F267BE">
              <w:rPr>
                <w:rFonts w:ascii="Times New Roman" w:hAnsi="Times New Roman" w:cs="Times New Roman"/>
                <w:b/>
                <w:sz w:val="24"/>
                <w:szCs w:val="24"/>
              </w:rPr>
              <w:t>Проведение обследования</w:t>
            </w:r>
          </w:p>
        </w:tc>
        <w:tc>
          <w:tcPr>
            <w:tcW w:w="3402" w:type="dxa"/>
          </w:tcPr>
          <w:p w:rsidR="00CC434A" w:rsidRPr="00F267BE" w:rsidRDefault="00F267BE" w:rsidP="00F267BE">
            <w:pPr>
              <w:jc w:val="center"/>
              <w:rPr>
                <w:rFonts w:ascii="Times New Roman" w:hAnsi="Times New Roman" w:cs="Times New Roman"/>
                <w:b/>
                <w:sz w:val="24"/>
                <w:szCs w:val="24"/>
              </w:rPr>
            </w:pPr>
            <w:r w:rsidRPr="00F267BE">
              <w:rPr>
                <w:rFonts w:ascii="Times New Roman" w:hAnsi="Times New Roman" w:cs="Times New Roman"/>
                <w:b/>
                <w:sz w:val="24"/>
                <w:szCs w:val="24"/>
              </w:rPr>
              <w:t>Обучение</w:t>
            </w:r>
          </w:p>
        </w:tc>
        <w:tc>
          <w:tcPr>
            <w:tcW w:w="3969" w:type="dxa"/>
          </w:tcPr>
          <w:p w:rsidR="00CC434A" w:rsidRPr="00F267BE" w:rsidRDefault="00F267BE" w:rsidP="00F267BE">
            <w:pPr>
              <w:jc w:val="center"/>
              <w:rPr>
                <w:rFonts w:ascii="Times New Roman" w:hAnsi="Times New Roman" w:cs="Times New Roman"/>
                <w:b/>
                <w:sz w:val="24"/>
                <w:szCs w:val="24"/>
              </w:rPr>
            </w:pPr>
            <w:r w:rsidRPr="00F267BE">
              <w:rPr>
                <w:rFonts w:ascii="Times New Roman" w:hAnsi="Times New Roman" w:cs="Times New Roman"/>
                <w:b/>
                <w:sz w:val="24"/>
                <w:szCs w:val="24"/>
              </w:rPr>
              <w:t>Оценка результатов</w:t>
            </w:r>
          </w:p>
        </w:tc>
      </w:tr>
      <w:tr w:rsidR="000B49CC" w:rsidRPr="00F267BE" w:rsidTr="000B49CC">
        <w:trPr>
          <w:cantSplit/>
          <w:trHeight w:val="1134"/>
        </w:trPr>
        <w:tc>
          <w:tcPr>
            <w:tcW w:w="852" w:type="dxa"/>
            <w:textDirection w:val="btLr"/>
          </w:tcPr>
          <w:p w:rsidR="000B49CC" w:rsidRDefault="000B49CC" w:rsidP="000B49CC">
            <w:pPr>
              <w:ind w:left="113" w:right="113"/>
              <w:jc w:val="center"/>
              <w:rPr>
                <w:rFonts w:ascii="Times New Roman" w:hAnsi="Times New Roman" w:cs="Times New Roman"/>
                <w:b/>
                <w:i/>
                <w:sz w:val="24"/>
                <w:szCs w:val="24"/>
              </w:rPr>
            </w:pPr>
          </w:p>
          <w:p w:rsidR="00CC434A" w:rsidRPr="00F267BE" w:rsidRDefault="00F267BE" w:rsidP="000B49CC">
            <w:pPr>
              <w:ind w:left="113" w:right="113"/>
              <w:jc w:val="center"/>
              <w:rPr>
                <w:rFonts w:ascii="Times New Roman" w:hAnsi="Times New Roman" w:cs="Times New Roman"/>
                <w:sz w:val="24"/>
                <w:szCs w:val="24"/>
              </w:rPr>
            </w:pPr>
            <w:r w:rsidRPr="00F267BE">
              <w:rPr>
                <w:rFonts w:ascii="Times New Roman" w:hAnsi="Times New Roman" w:cs="Times New Roman"/>
                <w:b/>
                <w:i/>
                <w:sz w:val="24"/>
                <w:szCs w:val="24"/>
              </w:rPr>
              <w:t>Лови шарик.</w:t>
            </w:r>
          </w:p>
        </w:tc>
        <w:tc>
          <w:tcPr>
            <w:tcW w:w="1984" w:type="dxa"/>
          </w:tcPr>
          <w:p w:rsidR="00CC434A" w:rsidRPr="0032122B" w:rsidRDefault="00F267BE" w:rsidP="00F267BE">
            <w:pPr>
              <w:pStyle w:val="a3"/>
              <w:spacing w:before="0" w:beforeAutospacing="0" w:after="0" w:afterAutospacing="0" w:line="276" w:lineRule="auto"/>
              <w:jc w:val="both"/>
            </w:pPr>
            <w:r w:rsidRPr="0032122B">
              <w:t>Задание направлено на установление контакта и сотрудничества ребенка со взрослым, на понимание ребенком словесной инструкции, прослеживание за двигающимся предметом, развитие руч</w:t>
            </w:r>
            <w:r w:rsidRPr="0032122B">
              <w:softHyphen/>
              <w:t>ной моторики.</w:t>
            </w:r>
          </w:p>
        </w:tc>
        <w:tc>
          <w:tcPr>
            <w:tcW w:w="2268" w:type="dxa"/>
          </w:tcPr>
          <w:p w:rsidR="00F267BE" w:rsidRPr="0032122B" w:rsidRDefault="00F267BE" w:rsidP="00F267BE">
            <w:pPr>
              <w:pStyle w:val="a3"/>
              <w:spacing w:before="0" w:beforeAutospacing="0" w:after="0" w:afterAutospacing="0" w:line="276" w:lineRule="auto"/>
              <w:jc w:val="both"/>
            </w:pPr>
            <w:r w:rsidRPr="0032122B">
              <w:t>желобок, шарик.</w:t>
            </w:r>
          </w:p>
          <w:p w:rsidR="00CC434A" w:rsidRPr="0032122B" w:rsidRDefault="00CC434A" w:rsidP="00F267BE">
            <w:pPr>
              <w:pStyle w:val="a3"/>
              <w:spacing w:before="0" w:beforeAutospacing="0" w:after="0" w:afterAutospacing="0" w:line="276" w:lineRule="auto"/>
              <w:jc w:val="both"/>
            </w:pPr>
          </w:p>
        </w:tc>
        <w:tc>
          <w:tcPr>
            <w:tcW w:w="2977" w:type="dxa"/>
          </w:tcPr>
          <w:p w:rsidR="00F267BE" w:rsidRPr="0032122B" w:rsidRDefault="00F267BE" w:rsidP="00F267BE">
            <w:pPr>
              <w:pStyle w:val="a3"/>
              <w:spacing w:before="0" w:beforeAutospacing="0" w:after="0" w:afterAutospacing="0" w:line="276" w:lineRule="auto"/>
              <w:jc w:val="both"/>
            </w:pPr>
            <w:r w:rsidRPr="0032122B">
              <w:t>Психолог кладет шарик на желобок и просит ребенка: “Лови шарик!” Затем поворачивает желобок и просит прокатить шарик по желобку: “Кати!” Взрослый ловит шарик. Так повторяется четыре раза.</w:t>
            </w:r>
          </w:p>
          <w:p w:rsidR="00CC434A" w:rsidRPr="0032122B" w:rsidRDefault="00CC434A" w:rsidP="00CC434A">
            <w:pPr>
              <w:rPr>
                <w:rFonts w:ascii="Times New Roman" w:hAnsi="Times New Roman" w:cs="Times New Roman"/>
                <w:sz w:val="24"/>
                <w:szCs w:val="24"/>
              </w:rPr>
            </w:pPr>
          </w:p>
        </w:tc>
        <w:tc>
          <w:tcPr>
            <w:tcW w:w="3402" w:type="dxa"/>
          </w:tcPr>
          <w:p w:rsidR="00F267BE" w:rsidRPr="0032122B" w:rsidRDefault="00F267BE" w:rsidP="00F267BE">
            <w:pPr>
              <w:pStyle w:val="a3"/>
              <w:spacing w:before="0" w:beforeAutospacing="0" w:after="0" w:afterAutospacing="0" w:line="276" w:lineRule="auto"/>
              <w:jc w:val="both"/>
            </w:pPr>
            <w:r w:rsidRPr="0032122B">
              <w:t>Если ребенок не ловит шарик, взрослый показывает ему два-три раза, как это надо делать, т.е. обучение идет по показу.</w:t>
            </w:r>
          </w:p>
          <w:p w:rsidR="00CC434A" w:rsidRPr="0032122B" w:rsidRDefault="00F267BE" w:rsidP="00F267BE">
            <w:pPr>
              <w:pStyle w:val="a3"/>
              <w:spacing w:before="0" w:beforeAutospacing="0" w:after="0" w:afterAutospacing="0" w:line="276" w:lineRule="auto"/>
              <w:jc w:val="both"/>
            </w:pPr>
            <w:r w:rsidRPr="0032122B">
              <w:rPr>
                <w:b/>
              </w:rPr>
              <w:t>Оценка действий ребенка:</w:t>
            </w:r>
            <w:r w:rsidRPr="0032122B">
              <w:t xml:space="preserve"> Принятие задания, понимание речевой инструкции, желание сотрудничать (играть) со взрослым, отношение к игре, результат, отношение к результату.</w:t>
            </w:r>
          </w:p>
        </w:tc>
        <w:tc>
          <w:tcPr>
            <w:tcW w:w="3969" w:type="dxa"/>
          </w:tcPr>
          <w:p w:rsidR="000B49CC" w:rsidRPr="0032122B" w:rsidRDefault="000B49CC" w:rsidP="000B49CC">
            <w:pPr>
              <w:pStyle w:val="a3"/>
              <w:spacing w:before="0" w:beforeAutospacing="0" w:after="0" w:afterAutospacing="0" w:line="276" w:lineRule="auto"/>
              <w:jc w:val="both"/>
            </w:pPr>
            <w:r w:rsidRPr="0032122B">
              <w:rPr>
                <w:b/>
              </w:rPr>
              <w:t>1 балл –</w:t>
            </w:r>
            <w:r w:rsidRPr="0032122B">
              <w:t xml:space="preserve"> ребенок не начал сотрудничать даже после обучения и ведет себя неадекватно (бросает шарик, берет в рот и т.д.).</w:t>
            </w:r>
          </w:p>
          <w:p w:rsidR="000B49CC" w:rsidRPr="0032122B" w:rsidRDefault="000B49CC" w:rsidP="000B49CC">
            <w:pPr>
              <w:pStyle w:val="a3"/>
              <w:spacing w:before="0" w:beforeAutospacing="0" w:after="0" w:afterAutospacing="0" w:line="276" w:lineRule="auto"/>
              <w:jc w:val="both"/>
            </w:pPr>
            <w:r w:rsidRPr="0032122B">
              <w:rPr>
                <w:b/>
              </w:rPr>
              <w:t>2 балла –</w:t>
            </w:r>
            <w:r w:rsidRPr="0032122B">
              <w:t xml:space="preserve"> ребенок обучился и начал сотрудничать, пытается катить и ловить шарик, но это не всегда удается практически.</w:t>
            </w:r>
          </w:p>
          <w:p w:rsidR="000B49CC" w:rsidRPr="0032122B" w:rsidRDefault="000B49CC" w:rsidP="000B49CC">
            <w:pPr>
              <w:pStyle w:val="a3"/>
              <w:spacing w:before="0" w:beforeAutospacing="0" w:after="0" w:afterAutospacing="0" w:line="276" w:lineRule="auto"/>
              <w:jc w:val="both"/>
            </w:pPr>
            <w:r w:rsidRPr="0032122B">
              <w:rPr>
                <w:b/>
              </w:rPr>
              <w:t>3 балла –</w:t>
            </w:r>
            <w:r w:rsidRPr="0032122B">
              <w:t xml:space="preserve"> ребенок самостоятельно начал сотрудничать, но поймать шарик не всегда удается из-за моторных трудностей; после обучения результат положительный.</w:t>
            </w:r>
          </w:p>
          <w:p w:rsidR="00CC434A" w:rsidRPr="0032122B" w:rsidRDefault="000B49CC" w:rsidP="000B49CC">
            <w:pPr>
              <w:pStyle w:val="a3"/>
              <w:spacing w:before="0" w:beforeAutospacing="0" w:after="0" w:afterAutospacing="0" w:line="276" w:lineRule="auto"/>
              <w:jc w:val="both"/>
            </w:pPr>
            <w:r w:rsidRPr="0032122B">
              <w:rPr>
                <w:b/>
              </w:rPr>
              <w:t>4 балла –</w:t>
            </w:r>
            <w:r w:rsidRPr="0032122B">
              <w:t xml:space="preserve"> ребенок сразу начал сотрудничать со взрослым, успешно ловит и катит шарик.</w:t>
            </w:r>
          </w:p>
        </w:tc>
      </w:tr>
      <w:tr w:rsidR="000B49CC" w:rsidRPr="00F267BE" w:rsidTr="000B49CC">
        <w:trPr>
          <w:cantSplit/>
          <w:trHeight w:val="1134"/>
        </w:trPr>
        <w:tc>
          <w:tcPr>
            <w:tcW w:w="852" w:type="dxa"/>
            <w:textDirection w:val="btLr"/>
          </w:tcPr>
          <w:p w:rsidR="00CC434A" w:rsidRPr="00F267BE" w:rsidRDefault="00F267BE" w:rsidP="000B49CC">
            <w:pPr>
              <w:ind w:left="113" w:right="113"/>
              <w:jc w:val="center"/>
              <w:rPr>
                <w:rFonts w:ascii="Times New Roman" w:hAnsi="Times New Roman" w:cs="Times New Roman"/>
                <w:b/>
                <w:i/>
                <w:sz w:val="24"/>
                <w:szCs w:val="24"/>
              </w:rPr>
            </w:pPr>
            <w:r w:rsidRPr="00F267BE">
              <w:rPr>
                <w:rFonts w:ascii="Times New Roman" w:hAnsi="Times New Roman" w:cs="Times New Roman"/>
                <w:b/>
                <w:i/>
                <w:sz w:val="24"/>
                <w:szCs w:val="24"/>
              </w:rPr>
              <w:lastRenderedPageBreak/>
              <w:t>Спрячь шарик.</w:t>
            </w:r>
          </w:p>
        </w:tc>
        <w:tc>
          <w:tcPr>
            <w:tcW w:w="1984" w:type="dxa"/>
          </w:tcPr>
          <w:p w:rsidR="00F267BE" w:rsidRPr="0032122B" w:rsidRDefault="00F267BE" w:rsidP="00F267BE">
            <w:pPr>
              <w:pStyle w:val="a3"/>
              <w:spacing w:before="0" w:beforeAutospacing="0" w:after="0" w:afterAutospacing="0" w:line="276" w:lineRule="auto"/>
              <w:jc w:val="both"/>
            </w:pPr>
            <w:r w:rsidRPr="0032122B">
              <w:t>Задание направлено на выявление практического ориентирования ребенка на величину, а также наличия у ребенка соотносящих действий.</w:t>
            </w:r>
          </w:p>
          <w:p w:rsidR="00F267BE" w:rsidRPr="0032122B" w:rsidRDefault="00F267BE" w:rsidP="00F267BE">
            <w:pPr>
              <w:pStyle w:val="a3"/>
              <w:spacing w:before="0" w:beforeAutospacing="0" w:after="0" w:afterAutospacing="0" w:line="276" w:lineRule="auto"/>
              <w:jc w:val="both"/>
            </w:pPr>
            <w:r w:rsidRPr="0032122B">
              <w:t> </w:t>
            </w:r>
          </w:p>
          <w:p w:rsidR="00F267BE" w:rsidRPr="0032122B" w:rsidRDefault="00F267BE" w:rsidP="00F267BE">
            <w:pPr>
              <w:pStyle w:val="a3"/>
              <w:spacing w:before="0" w:beforeAutospacing="0" w:after="0" w:afterAutospacing="0" w:line="276" w:lineRule="auto"/>
              <w:jc w:val="both"/>
            </w:pPr>
            <w:r w:rsidRPr="0032122B">
              <w:t> </w:t>
            </w:r>
          </w:p>
          <w:p w:rsidR="00CC434A" w:rsidRPr="0032122B" w:rsidRDefault="00CC434A" w:rsidP="00F267BE">
            <w:pPr>
              <w:pStyle w:val="a3"/>
              <w:spacing w:before="0" w:beforeAutospacing="0" w:after="0" w:afterAutospacing="0" w:line="276" w:lineRule="auto"/>
              <w:jc w:val="both"/>
            </w:pPr>
          </w:p>
        </w:tc>
        <w:tc>
          <w:tcPr>
            <w:tcW w:w="2268" w:type="dxa"/>
          </w:tcPr>
          <w:p w:rsidR="00F267BE" w:rsidRPr="0032122B" w:rsidRDefault="00F267BE" w:rsidP="00F267BE">
            <w:pPr>
              <w:pStyle w:val="a3"/>
              <w:spacing w:before="0" w:beforeAutospacing="0" w:after="0" w:afterAutospacing="0" w:line="276" w:lineRule="auto"/>
              <w:jc w:val="both"/>
            </w:pPr>
            <w:r w:rsidRPr="0032122B">
              <w:t>две (три) разные по величине коробочки четырехугольной формы одного цвета с соответствующими крышками; два (три) шарика, разных по величине, но одинаковых по цвету.</w:t>
            </w:r>
          </w:p>
          <w:p w:rsidR="00CC434A" w:rsidRPr="0032122B" w:rsidRDefault="00CC434A" w:rsidP="00CC434A">
            <w:pPr>
              <w:rPr>
                <w:rFonts w:ascii="Times New Roman" w:hAnsi="Times New Roman" w:cs="Times New Roman"/>
                <w:sz w:val="24"/>
                <w:szCs w:val="24"/>
              </w:rPr>
            </w:pPr>
          </w:p>
        </w:tc>
        <w:tc>
          <w:tcPr>
            <w:tcW w:w="2977" w:type="dxa"/>
          </w:tcPr>
          <w:p w:rsidR="00F267BE" w:rsidRPr="0032122B" w:rsidRDefault="00F267BE" w:rsidP="00F267BE">
            <w:pPr>
              <w:pStyle w:val="a3"/>
              <w:spacing w:before="0" w:beforeAutospacing="0" w:after="0" w:afterAutospacing="0" w:line="276" w:lineRule="auto"/>
              <w:jc w:val="both"/>
            </w:pPr>
            <w:r w:rsidRPr="0032122B">
              <w:t>Перед ребенком кладутся две (три) коробочки, разные по величине, и крышки к ним, расположенные на некотором расстоянии от коробочек. Психолог кладет большой шарик в большую коробочку, а маленький шарик – в ма</w:t>
            </w:r>
            <w:r w:rsidRPr="0032122B">
              <w:softHyphen/>
              <w:t xml:space="preserve">ленькую коробочку и просит ребенка накрыть коробки крышками, спрятать шарики. При этом </w:t>
            </w:r>
          </w:p>
          <w:p w:rsidR="00CC434A" w:rsidRPr="0032122B" w:rsidRDefault="00F267BE" w:rsidP="000B49CC">
            <w:pPr>
              <w:pStyle w:val="a3"/>
              <w:spacing w:before="0" w:beforeAutospacing="0" w:after="0" w:afterAutospacing="0" w:line="276" w:lineRule="auto"/>
              <w:jc w:val="both"/>
            </w:pPr>
            <w:r w:rsidRPr="0032122B">
              <w:t>ребенку не объясняют, какую крышку надо брать. Задача заключается в том, чтобы ребенок догадался сам, какой крышкой надо закрыть соответствующую коробку.</w:t>
            </w:r>
          </w:p>
        </w:tc>
        <w:tc>
          <w:tcPr>
            <w:tcW w:w="3402" w:type="dxa"/>
          </w:tcPr>
          <w:p w:rsidR="00F267BE" w:rsidRPr="0032122B" w:rsidRDefault="00F267BE" w:rsidP="00F267BE">
            <w:pPr>
              <w:pStyle w:val="a3"/>
              <w:spacing w:before="0" w:beforeAutospacing="0" w:after="0" w:afterAutospacing="0" w:line="276" w:lineRule="auto"/>
              <w:jc w:val="both"/>
            </w:pPr>
            <w:r w:rsidRPr="0032122B">
              <w:t>Если ребенок подбирает крышки неверно, взрослый показывает и объясняет: большой крышкой закрывает большую ко</w:t>
            </w:r>
            <w:r w:rsidRPr="0032122B">
              <w:softHyphen/>
              <w:t>робку, а маленькой крышкой – маленькую коробку.</w:t>
            </w:r>
          </w:p>
          <w:p w:rsidR="00F267BE" w:rsidRPr="0032122B" w:rsidRDefault="00F267BE" w:rsidP="00F267BE">
            <w:pPr>
              <w:pStyle w:val="a3"/>
              <w:spacing w:before="0" w:beforeAutospacing="0" w:after="0" w:afterAutospacing="0" w:line="276" w:lineRule="auto"/>
              <w:jc w:val="both"/>
            </w:pPr>
            <w:r w:rsidRPr="0032122B">
              <w:t>После обучения ребенку предлагают выполнить задание самостоя</w:t>
            </w:r>
            <w:r w:rsidRPr="0032122B">
              <w:softHyphen/>
              <w:t>тельно.</w:t>
            </w:r>
          </w:p>
          <w:p w:rsidR="00CC434A" w:rsidRPr="0032122B" w:rsidRDefault="00F267BE" w:rsidP="00F267BE">
            <w:pPr>
              <w:pStyle w:val="a3"/>
              <w:spacing w:before="0" w:beforeAutospacing="0" w:after="0" w:afterAutospacing="0" w:line="276" w:lineRule="auto"/>
              <w:jc w:val="both"/>
            </w:pPr>
            <w:r w:rsidRPr="0032122B">
              <w:rPr>
                <w:b/>
              </w:rPr>
              <w:t>Оценка действий ребенка:</w:t>
            </w:r>
            <w:r w:rsidRPr="0032122B">
              <w:t xml:space="preserve"> принятие задания, понимание речевой инструкции, способы выполнения – ориентировка на величину, обучаемость, наличие соотносящих действий, отношение к своей деятельности, результат.</w:t>
            </w:r>
          </w:p>
        </w:tc>
        <w:tc>
          <w:tcPr>
            <w:tcW w:w="3969" w:type="dxa"/>
          </w:tcPr>
          <w:p w:rsidR="000B49CC" w:rsidRPr="0032122B" w:rsidRDefault="000B49CC" w:rsidP="000B49CC">
            <w:pPr>
              <w:pStyle w:val="a3"/>
              <w:spacing w:before="0" w:beforeAutospacing="0" w:after="0" w:afterAutospacing="0" w:line="276" w:lineRule="auto"/>
              <w:jc w:val="both"/>
            </w:pPr>
            <w:r w:rsidRPr="0032122B">
              <w:rPr>
                <w:b/>
              </w:rPr>
              <w:t>1 балл –</w:t>
            </w:r>
            <w:r w:rsidRPr="0032122B">
              <w:t xml:space="preserve"> ребенок не понял задание, не стремится к цели; после обучения задания не понял.</w:t>
            </w:r>
          </w:p>
          <w:p w:rsidR="000B49CC" w:rsidRPr="0032122B" w:rsidRDefault="000B49CC" w:rsidP="000B49CC">
            <w:pPr>
              <w:pStyle w:val="a3"/>
              <w:spacing w:before="0" w:beforeAutospacing="0" w:after="0" w:afterAutospacing="0" w:line="276" w:lineRule="auto"/>
              <w:jc w:val="both"/>
            </w:pPr>
            <w:r w:rsidRPr="0032122B">
              <w:rPr>
                <w:b/>
              </w:rPr>
              <w:t>2 балла –</w:t>
            </w:r>
            <w:r w:rsidRPr="0032122B">
              <w:t xml:space="preserve"> ребенок не понял задание; после обучения стремится к достижению цели, но у него нет соотносящих действий; к конечному результату безразличен; самостоятельно задание не выполняет.</w:t>
            </w:r>
          </w:p>
          <w:p w:rsidR="000B49CC" w:rsidRPr="0032122B" w:rsidRDefault="000B49CC" w:rsidP="000B49CC">
            <w:pPr>
              <w:pStyle w:val="a3"/>
              <w:spacing w:before="0" w:beforeAutospacing="0" w:after="0" w:afterAutospacing="0" w:line="276" w:lineRule="auto"/>
              <w:jc w:val="both"/>
            </w:pPr>
            <w:r w:rsidRPr="0032122B">
              <w:rPr>
                <w:b/>
              </w:rPr>
              <w:t>3 балла –</w:t>
            </w:r>
            <w:r w:rsidRPr="0032122B">
              <w:t xml:space="preserve"> ребенок сразу принял задание, но трудности возникли при выполнении соотносящих действий (не мог соотнести уголки крыш</w:t>
            </w:r>
            <w:r w:rsidRPr="0032122B">
              <w:softHyphen/>
              <w:t>ки с коробочкой); заинтересован в результате своей деятельности; после обучения задание выполняет.</w:t>
            </w:r>
          </w:p>
          <w:p w:rsidR="00CC434A" w:rsidRPr="0032122B" w:rsidRDefault="000B49CC" w:rsidP="000B49CC">
            <w:pPr>
              <w:pStyle w:val="a3"/>
              <w:spacing w:before="0" w:beforeAutospacing="0" w:after="0" w:afterAutospacing="0" w:line="276" w:lineRule="auto"/>
              <w:jc w:val="both"/>
            </w:pPr>
            <w:r w:rsidRPr="0032122B">
              <w:rPr>
                <w:b/>
              </w:rPr>
              <w:t>4 балла –</w:t>
            </w:r>
            <w:r w:rsidRPr="0032122B">
              <w:t xml:space="preserve"> ребенок сразу понял задание; выполнил задание и при этом использовал соотносящие действия; заинтересован в конечном результате.</w:t>
            </w:r>
          </w:p>
        </w:tc>
      </w:tr>
      <w:tr w:rsidR="000B49CC" w:rsidRPr="00F267BE" w:rsidTr="000B49CC">
        <w:trPr>
          <w:cantSplit/>
          <w:trHeight w:val="1134"/>
        </w:trPr>
        <w:tc>
          <w:tcPr>
            <w:tcW w:w="852" w:type="dxa"/>
            <w:textDirection w:val="btLr"/>
          </w:tcPr>
          <w:p w:rsidR="000B49CC" w:rsidRPr="00F267BE" w:rsidRDefault="000B49CC" w:rsidP="000B49CC">
            <w:pPr>
              <w:pStyle w:val="a3"/>
              <w:spacing w:before="0" w:beforeAutospacing="0" w:after="0" w:afterAutospacing="0" w:line="276" w:lineRule="auto"/>
              <w:ind w:left="113" w:right="113"/>
              <w:jc w:val="center"/>
              <w:rPr>
                <w:b/>
                <w:i/>
              </w:rPr>
            </w:pPr>
            <w:r>
              <w:rPr>
                <w:b/>
                <w:i/>
              </w:rPr>
              <w:lastRenderedPageBreak/>
              <w:t>Разборка и складывание матрешки</w:t>
            </w:r>
            <w:r w:rsidRPr="00F267BE">
              <w:rPr>
                <w:b/>
                <w:i/>
              </w:rPr>
              <w:t>.</w:t>
            </w:r>
          </w:p>
          <w:p w:rsidR="00F267BE" w:rsidRDefault="00F267BE" w:rsidP="000B49CC">
            <w:pPr>
              <w:ind w:left="113" w:right="113"/>
              <w:jc w:val="center"/>
              <w:rPr>
                <w:rFonts w:ascii="Times New Roman" w:hAnsi="Times New Roman" w:cs="Times New Roman"/>
                <w:b/>
                <w:i/>
                <w:sz w:val="24"/>
                <w:szCs w:val="24"/>
              </w:rPr>
            </w:pPr>
          </w:p>
          <w:p w:rsidR="00F267BE" w:rsidRDefault="00F267BE" w:rsidP="000B49CC">
            <w:pPr>
              <w:ind w:left="113" w:right="113"/>
              <w:jc w:val="center"/>
              <w:rPr>
                <w:rFonts w:ascii="Times New Roman" w:hAnsi="Times New Roman" w:cs="Times New Roman"/>
                <w:b/>
                <w:i/>
                <w:sz w:val="24"/>
                <w:szCs w:val="24"/>
              </w:rPr>
            </w:pPr>
          </w:p>
          <w:p w:rsidR="00F267BE" w:rsidRDefault="00F267BE" w:rsidP="000B49CC">
            <w:pPr>
              <w:ind w:left="113" w:right="113"/>
              <w:jc w:val="center"/>
              <w:rPr>
                <w:rFonts w:ascii="Times New Roman" w:hAnsi="Times New Roman" w:cs="Times New Roman"/>
                <w:b/>
                <w:i/>
                <w:sz w:val="24"/>
                <w:szCs w:val="24"/>
              </w:rPr>
            </w:pPr>
          </w:p>
          <w:p w:rsidR="00CC434A" w:rsidRPr="00F267BE" w:rsidRDefault="00F267BE" w:rsidP="000B49CC">
            <w:pPr>
              <w:ind w:left="113" w:right="113"/>
              <w:jc w:val="center"/>
              <w:rPr>
                <w:rFonts w:ascii="Times New Roman" w:hAnsi="Times New Roman" w:cs="Times New Roman"/>
                <w:b/>
                <w:i/>
                <w:sz w:val="24"/>
                <w:szCs w:val="24"/>
              </w:rPr>
            </w:pPr>
            <w:r w:rsidRPr="00F267BE">
              <w:rPr>
                <w:rFonts w:ascii="Times New Roman" w:hAnsi="Times New Roman" w:cs="Times New Roman"/>
                <w:b/>
                <w:i/>
                <w:sz w:val="24"/>
                <w:szCs w:val="24"/>
              </w:rPr>
              <w:t>Разборка и складывание матрешки.</w:t>
            </w:r>
          </w:p>
        </w:tc>
        <w:tc>
          <w:tcPr>
            <w:tcW w:w="1984" w:type="dxa"/>
          </w:tcPr>
          <w:p w:rsidR="00F267BE" w:rsidRPr="0032122B" w:rsidRDefault="00F267BE" w:rsidP="00F267BE">
            <w:pPr>
              <w:pStyle w:val="a3"/>
              <w:spacing w:before="0" w:beforeAutospacing="0" w:after="0" w:afterAutospacing="0" w:line="276" w:lineRule="auto"/>
              <w:jc w:val="both"/>
            </w:pPr>
            <w:r w:rsidRPr="0032122B">
              <w:t>Задание направлено на вы</w:t>
            </w:r>
            <w:r w:rsidRPr="0032122B">
              <w:softHyphen/>
              <w:t>явление уровня развития практического ориентирования ребенка на величину предметов, а также наличия соотносящих действий, пони</w:t>
            </w:r>
            <w:r w:rsidRPr="0032122B">
              <w:softHyphen/>
              <w:t>мания указательного жеста, умения подражать действиям взрослого.</w:t>
            </w:r>
          </w:p>
          <w:p w:rsidR="00F267BE" w:rsidRPr="0032122B" w:rsidRDefault="00F267BE" w:rsidP="00F267BE">
            <w:pPr>
              <w:pStyle w:val="a3"/>
              <w:spacing w:before="0" w:beforeAutospacing="0" w:after="0" w:afterAutospacing="0" w:line="276" w:lineRule="auto"/>
              <w:jc w:val="both"/>
            </w:pPr>
            <w:r w:rsidRPr="0032122B">
              <w:t> </w:t>
            </w:r>
          </w:p>
          <w:p w:rsidR="00CC434A" w:rsidRPr="0032122B" w:rsidRDefault="00CC434A" w:rsidP="00F267BE">
            <w:pPr>
              <w:pStyle w:val="a3"/>
              <w:spacing w:before="0" w:beforeAutospacing="0" w:after="0" w:afterAutospacing="0" w:line="276" w:lineRule="auto"/>
              <w:jc w:val="both"/>
            </w:pPr>
          </w:p>
        </w:tc>
        <w:tc>
          <w:tcPr>
            <w:tcW w:w="2268" w:type="dxa"/>
          </w:tcPr>
          <w:p w:rsidR="00F267BE" w:rsidRPr="0032122B" w:rsidRDefault="00F267BE" w:rsidP="00F267BE">
            <w:pPr>
              <w:pStyle w:val="a3"/>
              <w:spacing w:before="0" w:beforeAutospacing="0" w:after="0" w:afterAutospacing="0" w:line="276" w:lineRule="auto"/>
              <w:jc w:val="both"/>
            </w:pPr>
            <w:r w:rsidRPr="0032122B">
              <w:t xml:space="preserve"> две двухсоставные (трехсоставные) матрешки.</w:t>
            </w:r>
          </w:p>
          <w:p w:rsidR="00CC434A" w:rsidRPr="0032122B" w:rsidRDefault="00CC434A" w:rsidP="00CC434A">
            <w:pPr>
              <w:rPr>
                <w:rFonts w:ascii="Times New Roman" w:hAnsi="Times New Roman" w:cs="Times New Roman"/>
                <w:sz w:val="24"/>
                <w:szCs w:val="24"/>
              </w:rPr>
            </w:pPr>
          </w:p>
        </w:tc>
        <w:tc>
          <w:tcPr>
            <w:tcW w:w="2977" w:type="dxa"/>
          </w:tcPr>
          <w:p w:rsidR="00F267BE" w:rsidRPr="0032122B" w:rsidRDefault="00F267BE" w:rsidP="00F267BE">
            <w:pPr>
              <w:pStyle w:val="a3"/>
              <w:spacing w:before="0" w:beforeAutospacing="0" w:after="0" w:afterAutospacing="0" w:line="276" w:lineRule="auto"/>
              <w:jc w:val="both"/>
            </w:pPr>
            <w:r w:rsidRPr="0032122B">
              <w:t>. Психолог дает ребенку двухсоставную матрешку и просит ее раскрыть. Если ребенок не начинает действовать, то взрослый раскрывает матрешку и предлагает собрать ее. Если ребенок не справляется самостоятельно, про</w:t>
            </w:r>
            <w:r w:rsidRPr="0032122B">
              <w:softHyphen/>
              <w:t>водится обучение.</w:t>
            </w:r>
          </w:p>
          <w:p w:rsidR="00CC434A" w:rsidRPr="0032122B" w:rsidRDefault="00CC434A" w:rsidP="00F267BE">
            <w:pPr>
              <w:rPr>
                <w:rFonts w:ascii="Times New Roman" w:hAnsi="Times New Roman" w:cs="Times New Roman"/>
                <w:sz w:val="24"/>
                <w:szCs w:val="24"/>
              </w:rPr>
            </w:pPr>
          </w:p>
        </w:tc>
        <w:tc>
          <w:tcPr>
            <w:tcW w:w="3402" w:type="dxa"/>
          </w:tcPr>
          <w:p w:rsidR="00F267BE" w:rsidRPr="0032122B" w:rsidRDefault="00F267BE" w:rsidP="00F267BE">
            <w:pPr>
              <w:pStyle w:val="a3"/>
              <w:spacing w:before="0" w:beforeAutospacing="0" w:after="0" w:afterAutospacing="0" w:line="276" w:lineRule="auto"/>
              <w:jc w:val="both"/>
            </w:pPr>
            <w:r w:rsidRPr="0032122B">
              <w:t>Психолог берет еще одну двухсоставную матрешку, раскрывает ее, обращая внимание ребенка на матрешку-вкладыш, про</w:t>
            </w:r>
            <w:r w:rsidRPr="0032122B">
              <w:softHyphen/>
              <w:t>сит его сделать то же со своей матрешкой (раскрыть ее). Далее взрос</w:t>
            </w:r>
            <w:r w:rsidRPr="0032122B">
              <w:softHyphen/>
              <w:t>лый, используя указательный жест, просит ребенка спрятать маленькую матрешку в большую. После обучения ребенку предлагают выполнить задание самостоятельно.</w:t>
            </w:r>
          </w:p>
          <w:p w:rsidR="00CC434A" w:rsidRPr="0032122B" w:rsidRDefault="00F267BE" w:rsidP="00F267BE">
            <w:pPr>
              <w:pStyle w:val="a3"/>
              <w:spacing w:before="0" w:beforeAutospacing="0" w:after="0" w:afterAutospacing="0" w:line="276" w:lineRule="auto"/>
              <w:jc w:val="both"/>
            </w:pPr>
            <w:r w:rsidRPr="0032122B">
              <w:rPr>
                <w:b/>
              </w:rPr>
              <w:t>Оценка действий ребенка:</w:t>
            </w:r>
            <w:r w:rsidRPr="0032122B">
              <w:t xml:space="preserve"> принятие задания, способы выполнения, обучаемость, отношение к результату, понимание указательного жеста, наличие соотносящих действий, результат.</w:t>
            </w:r>
          </w:p>
        </w:tc>
        <w:tc>
          <w:tcPr>
            <w:tcW w:w="3969" w:type="dxa"/>
          </w:tcPr>
          <w:p w:rsidR="000B49CC" w:rsidRPr="0032122B" w:rsidRDefault="000B49CC" w:rsidP="000B49CC">
            <w:pPr>
              <w:pStyle w:val="a3"/>
              <w:spacing w:before="0" w:beforeAutospacing="0" w:after="0" w:afterAutospacing="0" w:line="276" w:lineRule="auto"/>
              <w:jc w:val="both"/>
            </w:pPr>
            <w:r w:rsidRPr="0032122B">
              <w:rPr>
                <w:b/>
              </w:rPr>
              <w:t xml:space="preserve">1 балл – </w:t>
            </w:r>
            <w:r w:rsidRPr="0032122B">
              <w:t>ребенок не научился складывать матрешку; после обучения самостоятельно действует неадекватно: берет в рот, кидает, стучит, зажимает ее в руке и т.д.</w:t>
            </w:r>
          </w:p>
          <w:p w:rsidR="000B49CC" w:rsidRPr="0032122B" w:rsidRDefault="000B49CC" w:rsidP="000B49CC">
            <w:pPr>
              <w:pStyle w:val="a3"/>
              <w:spacing w:before="0" w:beforeAutospacing="0" w:after="0" w:afterAutospacing="0" w:line="276" w:lineRule="auto"/>
              <w:jc w:val="both"/>
            </w:pPr>
            <w:r w:rsidRPr="0032122B">
              <w:rPr>
                <w:b/>
              </w:rPr>
              <w:t>2 балла –</w:t>
            </w:r>
            <w:r w:rsidRPr="0032122B">
              <w:t xml:space="preserve"> ребенок выполняет задание в условиях подражания дей</w:t>
            </w:r>
            <w:r w:rsidRPr="0032122B">
              <w:softHyphen/>
              <w:t>ствиям взрослого; самостоятельно задание не выполняет.</w:t>
            </w:r>
          </w:p>
          <w:p w:rsidR="000B49CC" w:rsidRPr="0032122B" w:rsidRDefault="000B49CC" w:rsidP="000B49CC">
            <w:pPr>
              <w:pStyle w:val="a3"/>
              <w:spacing w:before="0" w:beforeAutospacing="0" w:after="0" w:afterAutospacing="0" w:line="276" w:lineRule="auto"/>
              <w:jc w:val="both"/>
            </w:pPr>
            <w:r w:rsidRPr="0032122B">
              <w:rPr>
                <w:b/>
              </w:rPr>
              <w:t>3 балла –</w:t>
            </w:r>
            <w:r w:rsidRPr="0032122B">
              <w:t xml:space="preserve"> ребенок принял и понял задание, но выполняет его после помощи взрослого (указательный жест или речевая Инструкция); по</w:t>
            </w:r>
            <w:r w:rsidRPr="0032122B">
              <w:softHyphen/>
              <w:t>нимает, что конечный результат достигнут; после обучения самосто</w:t>
            </w:r>
            <w:r w:rsidRPr="0032122B">
              <w:softHyphen/>
              <w:t>ятельно складывает матрешку.</w:t>
            </w:r>
          </w:p>
          <w:p w:rsidR="00CC434A" w:rsidRPr="0032122B" w:rsidRDefault="000B49CC" w:rsidP="000B49CC">
            <w:pPr>
              <w:pStyle w:val="a3"/>
              <w:spacing w:before="0" w:beforeAutospacing="0" w:after="0" w:afterAutospacing="0" w:line="276" w:lineRule="auto"/>
              <w:jc w:val="both"/>
            </w:pPr>
            <w:r w:rsidRPr="0032122B">
              <w:rPr>
                <w:b/>
              </w:rPr>
              <w:t>4 балла –</w:t>
            </w:r>
            <w:r w:rsidRPr="0032122B">
              <w:t xml:space="preserve"> ребенок сразу принял и понял задание; выполняет его самостоятельно; отмечается наличие соотносящих действий; заинтересован в конечном результате.</w:t>
            </w:r>
          </w:p>
        </w:tc>
      </w:tr>
      <w:tr w:rsidR="000B49CC" w:rsidRPr="00F267BE" w:rsidTr="000B49CC">
        <w:trPr>
          <w:cantSplit/>
          <w:trHeight w:val="1134"/>
        </w:trPr>
        <w:tc>
          <w:tcPr>
            <w:tcW w:w="852" w:type="dxa"/>
            <w:textDirection w:val="btLr"/>
          </w:tcPr>
          <w:p w:rsidR="00F267BE" w:rsidRPr="00F267BE" w:rsidRDefault="00F267BE" w:rsidP="000B49CC">
            <w:pPr>
              <w:pStyle w:val="a3"/>
              <w:spacing w:before="0" w:beforeAutospacing="0" w:after="0" w:afterAutospacing="0" w:line="276" w:lineRule="auto"/>
              <w:ind w:left="113" w:right="113"/>
              <w:jc w:val="center"/>
              <w:rPr>
                <w:b/>
                <w:i/>
              </w:rPr>
            </w:pPr>
            <w:r w:rsidRPr="00F267BE">
              <w:rPr>
                <w:b/>
                <w:i/>
              </w:rPr>
              <w:lastRenderedPageBreak/>
              <w:t>Разборка и складывание пирамидки.</w:t>
            </w:r>
          </w:p>
          <w:p w:rsidR="00CC434A" w:rsidRPr="00F267BE" w:rsidRDefault="00CC434A" w:rsidP="000B49CC">
            <w:pPr>
              <w:ind w:left="113" w:right="113"/>
              <w:rPr>
                <w:rFonts w:ascii="Times New Roman" w:hAnsi="Times New Roman" w:cs="Times New Roman"/>
                <w:sz w:val="24"/>
                <w:szCs w:val="24"/>
              </w:rPr>
            </w:pPr>
          </w:p>
        </w:tc>
        <w:tc>
          <w:tcPr>
            <w:tcW w:w="1984" w:type="dxa"/>
          </w:tcPr>
          <w:p w:rsidR="00F267BE" w:rsidRPr="0032122B" w:rsidRDefault="00F267BE" w:rsidP="00F267BE">
            <w:pPr>
              <w:pStyle w:val="a3"/>
              <w:spacing w:before="0" w:beforeAutospacing="0" w:after="0" w:afterAutospacing="0" w:line="276" w:lineRule="auto"/>
              <w:jc w:val="both"/>
            </w:pPr>
            <w:r w:rsidRPr="0032122B">
              <w:t>Задание направлено на выявление уровня развития у ребенка прак</w:t>
            </w:r>
            <w:r w:rsidRPr="0032122B">
              <w:softHyphen/>
              <w:t>тического ориентирования на величину, соотносящих действий, веду</w:t>
            </w:r>
            <w:r w:rsidRPr="0032122B">
              <w:softHyphen/>
              <w:t>щей руки, согласованности действий обеих рук, целенаправленности действий.</w:t>
            </w:r>
          </w:p>
          <w:p w:rsidR="00CC434A" w:rsidRPr="0032122B" w:rsidRDefault="00CC434A" w:rsidP="00CC434A">
            <w:pPr>
              <w:rPr>
                <w:rFonts w:ascii="Times New Roman" w:hAnsi="Times New Roman" w:cs="Times New Roman"/>
                <w:sz w:val="24"/>
                <w:szCs w:val="24"/>
              </w:rPr>
            </w:pPr>
          </w:p>
        </w:tc>
        <w:tc>
          <w:tcPr>
            <w:tcW w:w="2268" w:type="dxa"/>
          </w:tcPr>
          <w:p w:rsidR="00F267BE" w:rsidRPr="0032122B" w:rsidRDefault="00F267BE" w:rsidP="00F267BE">
            <w:pPr>
              <w:pStyle w:val="a3"/>
              <w:spacing w:before="0" w:beforeAutospacing="0" w:after="0" w:afterAutospacing="0" w:line="276" w:lineRule="auto"/>
              <w:jc w:val="both"/>
            </w:pPr>
            <w:r w:rsidRPr="0032122B">
              <w:t>пирамидка из трех (четырех) колец.</w:t>
            </w:r>
          </w:p>
          <w:p w:rsidR="00CC434A" w:rsidRPr="0032122B" w:rsidRDefault="00CC434A" w:rsidP="00CC434A">
            <w:pPr>
              <w:rPr>
                <w:rFonts w:ascii="Times New Roman" w:hAnsi="Times New Roman" w:cs="Times New Roman"/>
                <w:sz w:val="24"/>
                <w:szCs w:val="24"/>
              </w:rPr>
            </w:pPr>
          </w:p>
        </w:tc>
        <w:tc>
          <w:tcPr>
            <w:tcW w:w="2977" w:type="dxa"/>
          </w:tcPr>
          <w:p w:rsidR="00F267BE" w:rsidRPr="0032122B" w:rsidRDefault="00F267BE" w:rsidP="00F267BE">
            <w:pPr>
              <w:pStyle w:val="a3"/>
              <w:spacing w:before="0" w:beforeAutospacing="0" w:after="0" w:afterAutospacing="0" w:line="276" w:lineRule="auto"/>
              <w:jc w:val="both"/>
            </w:pPr>
            <w:r w:rsidRPr="0032122B">
              <w:t>Психолог предлагает ребенку разобрать пирамидку. Если ребенок не действует, взрослый разбирает пирамидку сам и предлагает ребенку собрать ее.</w:t>
            </w:r>
          </w:p>
          <w:p w:rsidR="00CC434A" w:rsidRPr="0032122B" w:rsidRDefault="00CC434A" w:rsidP="00CC434A">
            <w:pPr>
              <w:rPr>
                <w:rFonts w:ascii="Times New Roman" w:hAnsi="Times New Roman" w:cs="Times New Roman"/>
                <w:sz w:val="24"/>
                <w:szCs w:val="24"/>
              </w:rPr>
            </w:pPr>
          </w:p>
        </w:tc>
        <w:tc>
          <w:tcPr>
            <w:tcW w:w="3402" w:type="dxa"/>
          </w:tcPr>
          <w:p w:rsidR="00F267BE" w:rsidRPr="0032122B" w:rsidRDefault="00F267BE" w:rsidP="00F267BE">
            <w:pPr>
              <w:pStyle w:val="a3"/>
              <w:spacing w:before="0" w:beforeAutospacing="0" w:after="0" w:afterAutospacing="0" w:line="276" w:lineRule="auto"/>
              <w:jc w:val="both"/>
            </w:pPr>
            <w:r w:rsidRPr="0032122B">
              <w:t>Если ребенок не начинает действовать, взрослый начинает подавать ему кольца по одному, каждый раз указывая жестом, что кольца нужно надеть на стержень, затем предлагает выполнить задание самостоятельно.</w:t>
            </w:r>
          </w:p>
          <w:p w:rsidR="00CC434A" w:rsidRPr="0032122B" w:rsidRDefault="00F267BE" w:rsidP="00F267BE">
            <w:pPr>
              <w:pStyle w:val="a3"/>
              <w:spacing w:before="0" w:beforeAutospacing="0" w:after="0" w:afterAutospacing="0" w:line="276" w:lineRule="auto"/>
              <w:jc w:val="both"/>
            </w:pPr>
            <w:r w:rsidRPr="0032122B">
              <w:rPr>
                <w:b/>
              </w:rPr>
              <w:t>Оценка действий ребенка:</w:t>
            </w:r>
            <w:r w:rsidRPr="0032122B">
              <w:t xml:space="preserve"> принятие задания, учет величины колец, обучаемость, отношение к деятельности, ре</w:t>
            </w:r>
            <w:r w:rsidRPr="0032122B">
              <w:softHyphen/>
              <w:t>зультат.</w:t>
            </w:r>
          </w:p>
        </w:tc>
        <w:tc>
          <w:tcPr>
            <w:tcW w:w="3969" w:type="dxa"/>
          </w:tcPr>
          <w:p w:rsidR="000B49CC" w:rsidRPr="0032122B" w:rsidRDefault="000B49CC" w:rsidP="000B49CC">
            <w:pPr>
              <w:pStyle w:val="a3"/>
              <w:spacing w:before="0" w:beforeAutospacing="0" w:after="0" w:afterAutospacing="0" w:line="276" w:lineRule="auto"/>
              <w:jc w:val="both"/>
            </w:pPr>
            <w:r w:rsidRPr="0032122B">
              <w:rPr>
                <w:b/>
              </w:rPr>
              <w:t>1 балл –</w:t>
            </w:r>
            <w:r w:rsidRPr="0032122B">
              <w:t xml:space="preserve"> ребенок действует неадекватно: даже после обучения пы</w:t>
            </w:r>
            <w:r w:rsidRPr="0032122B">
              <w:softHyphen/>
              <w:t>тается надеть колечки на стержень, закрытый колпачком, разбрасывает колечки, зажимает их в руке и т.п.</w:t>
            </w:r>
          </w:p>
          <w:p w:rsidR="000B49CC" w:rsidRPr="0032122B" w:rsidRDefault="000B49CC" w:rsidP="000B49CC">
            <w:pPr>
              <w:pStyle w:val="a3"/>
              <w:spacing w:before="0" w:beforeAutospacing="0" w:after="0" w:afterAutospacing="0" w:line="276" w:lineRule="auto"/>
              <w:jc w:val="both"/>
            </w:pPr>
            <w:r w:rsidRPr="0032122B">
              <w:rPr>
                <w:b/>
              </w:rPr>
              <w:t>2 балла –</w:t>
            </w:r>
            <w:r w:rsidRPr="0032122B">
              <w:t xml:space="preserve"> ребенок принял задание; при сборке не учитывает размеры колец. После обучения нанизывает все кольца, но размер колец по-прежнему не учитывает; не определена ведущая рука: нет согласо</w:t>
            </w:r>
            <w:r w:rsidRPr="0032122B">
              <w:softHyphen/>
              <w:t xml:space="preserve">ванности действий обеих рук; к конечному результату своих действий безразличен. </w:t>
            </w:r>
          </w:p>
          <w:p w:rsidR="000B49CC" w:rsidRPr="0032122B" w:rsidRDefault="000B49CC" w:rsidP="000B49CC">
            <w:pPr>
              <w:pStyle w:val="a3"/>
              <w:spacing w:before="0" w:beforeAutospacing="0" w:after="0" w:afterAutospacing="0" w:line="276" w:lineRule="auto"/>
              <w:jc w:val="both"/>
            </w:pPr>
            <w:r w:rsidRPr="0032122B">
              <w:rPr>
                <w:b/>
              </w:rPr>
              <w:t xml:space="preserve">3 балла – </w:t>
            </w:r>
            <w:r w:rsidRPr="0032122B">
              <w:t>ребенок сразу принимает задание, понимает его, но нанизывает колечки на стержень без учета их размера; после обучения задание выполняет безошибочно; определена ведущая рука, но согла</w:t>
            </w:r>
            <w:r w:rsidRPr="0032122B">
              <w:softHyphen/>
              <w:t>сованность действий рук не выражена; адекватно оценивает результат.</w:t>
            </w:r>
          </w:p>
          <w:p w:rsidR="00CC434A" w:rsidRPr="0032122B" w:rsidRDefault="000B49CC" w:rsidP="000B49CC">
            <w:pPr>
              <w:pStyle w:val="a3"/>
              <w:spacing w:before="0" w:beforeAutospacing="0" w:after="0" w:afterAutospacing="0" w:line="276" w:lineRule="auto"/>
              <w:jc w:val="both"/>
            </w:pPr>
            <w:r w:rsidRPr="0032122B">
              <w:rPr>
                <w:b/>
              </w:rPr>
              <w:t>4 балла –</w:t>
            </w:r>
            <w:r w:rsidRPr="0032122B">
              <w:t xml:space="preserve"> ребенок сразу самостоятельно разбирает и собирает пи</w:t>
            </w:r>
            <w:r w:rsidRPr="0032122B">
              <w:softHyphen/>
              <w:t>рамидку с учетом размеров колец; определена ведущая рука; имеется четкая согласованность действий обеих рук; заинтересован в конечном результате.</w:t>
            </w:r>
          </w:p>
        </w:tc>
      </w:tr>
      <w:tr w:rsidR="000B49CC" w:rsidRPr="00F267BE" w:rsidTr="000B49CC">
        <w:trPr>
          <w:cantSplit/>
          <w:trHeight w:val="1134"/>
        </w:trPr>
        <w:tc>
          <w:tcPr>
            <w:tcW w:w="852" w:type="dxa"/>
            <w:textDirection w:val="btLr"/>
          </w:tcPr>
          <w:p w:rsidR="00CC434A" w:rsidRPr="00F267BE" w:rsidRDefault="00F267BE" w:rsidP="000B49CC">
            <w:pPr>
              <w:ind w:left="113" w:right="113"/>
              <w:jc w:val="center"/>
              <w:rPr>
                <w:rFonts w:ascii="Times New Roman" w:hAnsi="Times New Roman" w:cs="Times New Roman"/>
                <w:b/>
                <w:i/>
                <w:sz w:val="24"/>
                <w:szCs w:val="24"/>
              </w:rPr>
            </w:pPr>
            <w:r w:rsidRPr="00F267BE">
              <w:rPr>
                <w:rFonts w:ascii="Times New Roman" w:hAnsi="Times New Roman" w:cs="Times New Roman"/>
                <w:b/>
                <w:i/>
                <w:sz w:val="24"/>
                <w:szCs w:val="24"/>
              </w:rPr>
              <w:lastRenderedPageBreak/>
              <w:t>Парные картинки.</w:t>
            </w:r>
          </w:p>
        </w:tc>
        <w:tc>
          <w:tcPr>
            <w:tcW w:w="1984" w:type="dxa"/>
          </w:tcPr>
          <w:p w:rsidR="00CC434A" w:rsidRPr="0032122B" w:rsidRDefault="00F267BE" w:rsidP="00CC434A">
            <w:pPr>
              <w:rPr>
                <w:rFonts w:ascii="Times New Roman" w:hAnsi="Times New Roman" w:cs="Times New Roman"/>
                <w:sz w:val="24"/>
                <w:szCs w:val="24"/>
              </w:rPr>
            </w:pPr>
            <w:r w:rsidRPr="0032122B">
              <w:rPr>
                <w:rFonts w:ascii="Times New Roman" w:hAnsi="Times New Roman" w:cs="Times New Roman"/>
                <w:sz w:val="24"/>
                <w:szCs w:val="24"/>
              </w:rPr>
              <w:t>Задание направлено на выявление уровня развития у ребенка зрительного восприятия предметных картинок, понимание жестовой инструкции.</w:t>
            </w:r>
          </w:p>
        </w:tc>
        <w:tc>
          <w:tcPr>
            <w:tcW w:w="2268" w:type="dxa"/>
          </w:tcPr>
          <w:p w:rsidR="00CC434A" w:rsidRPr="0032122B" w:rsidRDefault="00F267BE" w:rsidP="00CC434A">
            <w:pPr>
              <w:rPr>
                <w:rFonts w:ascii="Times New Roman" w:hAnsi="Times New Roman" w:cs="Times New Roman"/>
                <w:sz w:val="24"/>
                <w:szCs w:val="24"/>
              </w:rPr>
            </w:pPr>
            <w:r w:rsidRPr="0032122B">
              <w:rPr>
                <w:rFonts w:ascii="Times New Roman" w:hAnsi="Times New Roman" w:cs="Times New Roman"/>
                <w:sz w:val="24"/>
                <w:szCs w:val="24"/>
              </w:rPr>
              <w:t>две (четыре) пары предметных картинок.</w:t>
            </w:r>
          </w:p>
        </w:tc>
        <w:tc>
          <w:tcPr>
            <w:tcW w:w="2977" w:type="dxa"/>
          </w:tcPr>
          <w:p w:rsidR="00CC434A" w:rsidRPr="0032122B" w:rsidRDefault="00F267BE" w:rsidP="00F267BE">
            <w:pPr>
              <w:jc w:val="both"/>
              <w:rPr>
                <w:rFonts w:ascii="Times New Roman" w:hAnsi="Times New Roman" w:cs="Times New Roman"/>
                <w:sz w:val="24"/>
                <w:szCs w:val="24"/>
              </w:rPr>
            </w:pPr>
            <w:r w:rsidRPr="0032122B">
              <w:rPr>
                <w:rFonts w:ascii="Times New Roman" w:hAnsi="Times New Roman" w:cs="Times New Roman"/>
                <w:sz w:val="24"/>
                <w:szCs w:val="24"/>
              </w:rPr>
              <w:t>Перед ребенком кладут две предметные картинки. Точно такая же пара картинок находится в руках взрослого. Психолог указательным жестом соотносит их между собой, показывая при этом, что у него и у ребенка картинки одинаковые. Затем взрослый закрывает свои картинки, достает одну из них и, показывая ее ребенку, просит показать такую же.</w:t>
            </w:r>
          </w:p>
        </w:tc>
        <w:tc>
          <w:tcPr>
            <w:tcW w:w="3402" w:type="dxa"/>
          </w:tcPr>
          <w:p w:rsidR="00F267BE" w:rsidRPr="0032122B" w:rsidRDefault="00F267BE" w:rsidP="00F267BE">
            <w:pPr>
              <w:pStyle w:val="a3"/>
              <w:spacing w:before="0" w:beforeAutospacing="0" w:after="0" w:afterAutospacing="0" w:line="276" w:lineRule="auto"/>
              <w:jc w:val="both"/>
            </w:pPr>
            <w:r w:rsidRPr="0032122B">
              <w:t>Если ребенок не выполняет задания, то ему показывают, как надо соотносить парные картинки: “Такая у меня, такая же у тебя”, при этом используется указательный жест.</w:t>
            </w:r>
          </w:p>
          <w:p w:rsidR="00F267BE" w:rsidRPr="0032122B" w:rsidRDefault="00F267BE" w:rsidP="00F267BE">
            <w:pPr>
              <w:pStyle w:val="a3"/>
              <w:spacing w:before="0" w:beforeAutospacing="0" w:after="0" w:afterAutospacing="0" w:line="276" w:lineRule="auto"/>
              <w:jc w:val="both"/>
            </w:pPr>
            <w:r w:rsidRPr="0032122B">
              <w:rPr>
                <w:b/>
              </w:rPr>
              <w:t>Оценка действий ребенка:</w:t>
            </w:r>
            <w:r w:rsidRPr="0032122B">
              <w:t xml:space="preserve"> принятие задания осуществление выбора, понимание жестовой инструкции, обучаемость результат, отношение к своей деятельности.</w:t>
            </w:r>
          </w:p>
          <w:p w:rsidR="00CC434A" w:rsidRPr="0032122B" w:rsidRDefault="00CC434A" w:rsidP="00CC434A">
            <w:pPr>
              <w:rPr>
                <w:rFonts w:ascii="Times New Roman" w:hAnsi="Times New Roman" w:cs="Times New Roman"/>
                <w:sz w:val="24"/>
                <w:szCs w:val="24"/>
              </w:rPr>
            </w:pPr>
          </w:p>
        </w:tc>
        <w:tc>
          <w:tcPr>
            <w:tcW w:w="3969" w:type="dxa"/>
          </w:tcPr>
          <w:p w:rsidR="000B49CC" w:rsidRPr="0032122B" w:rsidRDefault="000B49CC" w:rsidP="000B49CC">
            <w:pPr>
              <w:pStyle w:val="a3"/>
              <w:spacing w:before="0" w:beforeAutospacing="0" w:after="0" w:afterAutospacing="0" w:line="276" w:lineRule="auto"/>
              <w:jc w:val="both"/>
            </w:pPr>
            <w:r w:rsidRPr="0032122B">
              <w:rPr>
                <w:b/>
              </w:rPr>
              <w:t>1 балл —</w:t>
            </w:r>
            <w:r w:rsidRPr="0032122B">
              <w:t xml:space="preserve"> ребенок после обучения продолжает действовать неадек</w:t>
            </w:r>
            <w:r w:rsidRPr="0032122B">
              <w:softHyphen/>
              <w:t>ватно: переворачивает картинки, не фиксирует взгляд на картинке, пытается взять картинку у взрослого и т.д.</w:t>
            </w:r>
          </w:p>
          <w:p w:rsidR="000B49CC" w:rsidRPr="0032122B" w:rsidRDefault="000B49CC" w:rsidP="000B49CC">
            <w:pPr>
              <w:pStyle w:val="a3"/>
              <w:spacing w:before="0" w:beforeAutospacing="0" w:after="0" w:afterAutospacing="0" w:line="276" w:lineRule="auto"/>
              <w:jc w:val="both"/>
            </w:pPr>
            <w:r w:rsidRPr="0032122B">
              <w:rPr>
                <w:b/>
              </w:rPr>
              <w:t>2 балла –</w:t>
            </w:r>
            <w:r w:rsidRPr="0032122B">
              <w:t xml:space="preserve"> ребенок понимает задание, но выполнить сразу не может; в процессе обучения сличает парные картинки; к оценке своей дея</w:t>
            </w:r>
            <w:r w:rsidRPr="0032122B">
              <w:softHyphen/>
              <w:t>тельности безразличен, самостоятельно задание не выполняет.</w:t>
            </w:r>
          </w:p>
          <w:p w:rsidR="000B49CC" w:rsidRPr="0032122B" w:rsidRDefault="000B49CC" w:rsidP="000B49CC">
            <w:pPr>
              <w:pStyle w:val="a3"/>
              <w:spacing w:before="0" w:beforeAutospacing="0" w:after="0" w:afterAutospacing="0" w:line="276" w:lineRule="auto"/>
              <w:jc w:val="both"/>
            </w:pPr>
            <w:r w:rsidRPr="0032122B">
              <w:rPr>
                <w:b/>
              </w:rPr>
              <w:t>3 балла –</w:t>
            </w:r>
            <w:r w:rsidRPr="0032122B">
              <w:t xml:space="preserve"> ребенок сразу понимает условия задания; допускает одну ошибку, после обучения действует уверенно; понимает, что конечный результат достигнут.</w:t>
            </w:r>
          </w:p>
          <w:p w:rsidR="00CC434A" w:rsidRPr="0032122B" w:rsidRDefault="000B49CC" w:rsidP="000B49CC">
            <w:pPr>
              <w:pStyle w:val="a3"/>
              <w:spacing w:before="0" w:beforeAutospacing="0" w:after="0" w:afterAutospacing="0" w:line="276" w:lineRule="auto"/>
              <w:jc w:val="both"/>
            </w:pPr>
            <w:r w:rsidRPr="0032122B">
              <w:rPr>
                <w:b/>
              </w:rPr>
              <w:t>4 балла –</w:t>
            </w:r>
            <w:r w:rsidRPr="0032122B">
              <w:t xml:space="preserve"> ребенок сразу понял задание и уверенно сличает парные картинки; заинтересован в конечном результате.</w:t>
            </w:r>
          </w:p>
        </w:tc>
      </w:tr>
      <w:tr w:rsidR="000B49CC" w:rsidRPr="00F267BE" w:rsidTr="000B49CC">
        <w:trPr>
          <w:cantSplit/>
          <w:trHeight w:val="1134"/>
        </w:trPr>
        <w:tc>
          <w:tcPr>
            <w:tcW w:w="852" w:type="dxa"/>
            <w:textDirection w:val="btLr"/>
          </w:tcPr>
          <w:p w:rsidR="00CC434A" w:rsidRPr="00F267BE" w:rsidRDefault="00F267BE" w:rsidP="000B49CC">
            <w:pPr>
              <w:ind w:left="113" w:right="113"/>
              <w:jc w:val="center"/>
              <w:rPr>
                <w:rFonts w:ascii="Times New Roman" w:hAnsi="Times New Roman" w:cs="Times New Roman"/>
                <w:sz w:val="24"/>
                <w:szCs w:val="24"/>
              </w:rPr>
            </w:pPr>
            <w:r w:rsidRPr="00F267BE">
              <w:rPr>
                <w:rFonts w:ascii="Times New Roman" w:hAnsi="Times New Roman" w:cs="Times New Roman"/>
                <w:b/>
                <w:i/>
                <w:sz w:val="24"/>
                <w:szCs w:val="24"/>
              </w:rPr>
              <w:lastRenderedPageBreak/>
              <w:t>Цветные кубики.</w:t>
            </w:r>
          </w:p>
        </w:tc>
        <w:tc>
          <w:tcPr>
            <w:tcW w:w="1984" w:type="dxa"/>
          </w:tcPr>
          <w:p w:rsidR="00CC434A" w:rsidRPr="0032122B" w:rsidRDefault="00F267BE" w:rsidP="00F267BE">
            <w:pPr>
              <w:jc w:val="both"/>
              <w:rPr>
                <w:rFonts w:ascii="Times New Roman" w:hAnsi="Times New Roman" w:cs="Times New Roman"/>
                <w:sz w:val="24"/>
                <w:szCs w:val="24"/>
              </w:rPr>
            </w:pPr>
            <w:r w:rsidRPr="0032122B">
              <w:rPr>
                <w:rFonts w:ascii="Times New Roman" w:hAnsi="Times New Roman" w:cs="Times New Roman"/>
                <w:sz w:val="24"/>
                <w:szCs w:val="24"/>
              </w:rPr>
              <w:t>Задание направлено на выделение цвета как признака, различение и называние цвета.</w:t>
            </w:r>
          </w:p>
        </w:tc>
        <w:tc>
          <w:tcPr>
            <w:tcW w:w="2268" w:type="dxa"/>
          </w:tcPr>
          <w:p w:rsidR="00CC434A" w:rsidRPr="0032122B" w:rsidRDefault="00F267BE" w:rsidP="00F267BE">
            <w:pPr>
              <w:jc w:val="both"/>
              <w:rPr>
                <w:rFonts w:ascii="Times New Roman" w:hAnsi="Times New Roman" w:cs="Times New Roman"/>
                <w:sz w:val="24"/>
                <w:szCs w:val="24"/>
              </w:rPr>
            </w:pPr>
            <w:r w:rsidRPr="0032122B">
              <w:rPr>
                <w:rFonts w:ascii="Times New Roman" w:hAnsi="Times New Roman" w:cs="Times New Roman"/>
                <w:sz w:val="24"/>
                <w:szCs w:val="24"/>
              </w:rPr>
              <w:t>цветные кубики – два красных, два желтых (два белых), два зеленых, два синих (четыре цвета).</w:t>
            </w:r>
          </w:p>
        </w:tc>
        <w:tc>
          <w:tcPr>
            <w:tcW w:w="2977" w:type="dxa"/>
          </w:tcPr>
          <w:p w:rsidR="00CC434A" w:rsidRPr="0032122B" w:rsidRDefault="00F267BE" w:rsidP="00F267BE">
            <w:pPr>
              <w:jc w:val="both"/>
              <w:rPr>
                <w:rFonts w:ascii="Times New Roman" w:hAnsi="Times New Roman" w:cs="Times New Roman"/>
                <w:sz w:val="24"/>
                <w:szCs w:val="24"/>
              </w:rPr>
            </w:pPr>
            <w:r w:rsidRPr="0032122B">
              <w:rPr>
                <w:rFonts w:ascii="Times New Roman" w:hAnsi="Times New Roman" w:cs="Times New Roman"/>
                <w:sz w:val="24"/>
                <w:szCs w:val="24"/>
              </w:rPr>
              <w:t>Перед ребенком ставят два (четыре) цветных кубика и просят показать такой, какой находится в руке взрослого: “Возьми кубик такой, как у меня”. Затем педагог просит показать: “Покажи, где красный, а теперь, где желтый”. Далее предлагают ребенку по очереди назвать цвет каждого кубика: “Назови, какого цвета этот кубик”.</w:t>
            </w:r>
          </w:p>
        </w:tc>
        <w:tc>
          <w:tcPr>
            <w:tcW w:w="3402" w:type="dxa"/>
          </w:tcPr>
          <w:p w:rsidR="00121FCE" w:rsidRPr="0032122B" w:rsidRDefault="00121FCE" w:rsidP="00121FCE">
            <w:pPr>
              <w:pStyle w:val="a3"/>
              <w:spacing w:before="0" w:beforeAutospacing="0" w:after="0" w:afterAutospacing="0" w:line="276" w:lineRule="auto"/>
              <w:jc w:val="both"/>
            </w:pPr>
            <w:r w:rsidRPr="0032122B">
              <w:t>Если ребенок не различает цвета, то педагог обучает его. В тех случаях, когда ребенок различает цвета, но не выделяет по слову, его учат выделять по слову два цвета, повторив при этом название цвета два-три раза.</w:t>
            </w:r>
          </w:p>
          <w:p w:rsidR="00121FCE" w:rsidRPr="0032122B" w:rsidRDefault="00121FCE" w:rsidP="00121FCE">
            <w:pPr>
              <w:pStyle w:val="a3"/>
              <w:spacing w:before="0" w:beforeAutospacing="0" w:after="0" w:afterAutospacing="0" w:line="276" w:lineRule="auto"/>
              <w:jc w:val="both"/>
            </w:pPr>
            <w:r w:rsidRPr="0032122B">
              <w:t>После обучения снова проверяется самостоятельное выполнение за</w:t>
            </w:r>
            <w:r w:rsidRPr="0032122B">
              <w:softHyphen/>
              <w:t>дания.</w:t>
            </w:r>
          </w:p>
          <w:p w:rsidR="00CC434A" w:rsidRPr="0032122B" w:rsidRDefault="00121FCE" w:rsidP="000B49CC">
            <w:pPr>
              <w:pStyle w:val="a3"/>
              <w:spacing w:before="0" w:beforeAutospacing="0" w:after="0" w:afterAutospacing="0" w:line="276" w:lineRule="auto"/>
              <w:jc w:val="both"/>
            </w:pPr>
            <w:r w:rsidRPr="0032122B">
              <w:rPr>
                <w:b/>
                <w:i/>
              </w:rPr>
              <w:t>Оценка действий ребенка:</w:t>
            </w:r>
            <w:r w:rsidRPr="0032122B">
              <w:t xml:space="preserve"> принятие задания, отмечается: сличает ли ребенок цвета, узнает ли их по слову, знает ли название цвета; фиксируется речевое сопровождение, результат, отношение к своей деятельности.</w:t>
            </w:r>
          </w:p>
        </w:tc>
        <w:tc>
          <w:tcPr>
            <w:tcW w:w="3969" w:type="dxa"/>
          </w:tcPr>
          <w:p w:rsidR="000B49CC" w:rsidRPr="0032122B" w:rsidRDefault="000B49CC" w:rsidP="000B49CC">
            <w:pPr>
              <w:pStyle w:val="a3"/>
              <w:spacing w:before="0" w:beforeAutospacing="0" w:after="0" w:afterAutospacing="0" w:line="276" w:lineRule="auto"/>
              <w:jc w:val="both"/>
            </w:pPr>
            <w:r w:rsidRPr="0032122B">
              <w:rPr>
                <w:b/>
              </w:rPr>
              <w:t>1 балл –</w:t>
            </w:r>
            <w:r w:rsidRPr="0032122B">
              <w:t xml:space="preserve"> ребенок не различает цвета даже после обучения.</w:t>
            </w:r>
          </w:p>
          <w:p w:rsidR="000B49CC" w:rsidRPr="0032122B" w:rsidRDefault="000B49CC" w:rsidP="000B49CC">
            <w:pPr>
              <w:pStyle w:val="a3"/>
              <w:spacing w:before="0" w:beforeAutospacing="0" w:after="0" w:afterAutospacing="0" w:line="276" w:lineRule="auto"/>
              <w:jc w:val="both"/>
            </w:pPr>
            <w:r w:rsidRPr="0032122B">
              <w:rPr>
                <w:b/>
              </w:rPr>
              <w:t>2 балла –</w:t>
            </w:r>
            <w:r w:rsidRPr="0032122B">
              <w:t xml:space="preserve"> ребенок сличает два цвета, но не выделяет цвет по слову даже после обучения; безразличен к конечному результату.</w:t>
            </w:r>
          </w:p>
          <w:p w:rsidR="000B49CC" w:rsidRPr="0032122B" w:rsidRDefault="000B49CC" w:rsidP="000B49CC">
            <w:pPr>
              <w:pStyle w:val="a3"/>
              <w:spacing w:before="0" w:beforeAutospacing="0" w:after="0" w:afterAutospacing="0" w:line="276" w:lineRule="auto"/>
              <w:jc w:val="both"/>
            </w:pPr>
            <w:r w:rsidRPr="0032122B">
              <w:rPr>
                <w:b/>
              </w:rPr>
              <w:t>3 балла –</w:t>
            </w:r>
            <w:r w:rsidRPr="0032122B">
              <w:t xml:space="preserve"> ребенок сличает и выделяет цвет по слову; проявляет интерес к результату.</w:t>
            </w:r>
          </w:p>
          <w:p w:rsidR="000B49CC" w:rsidRPr="0032122B" w:rsidRDefault="000B49CC" w:rsidP="000B49CC">
            <w:pPr>
              <w:pStyle w:val="a3"/>
              <w:spacing w:before="0" w:beforeAutospacing="0" w:after="0" w:afterAutospacing="0" w:line="276" w:lineRule="auto"/>
              <w:jc w:val="both"/>
            </w:pPr>
            <w:r w:rsidRPr="0032122B">
              <w:rPr>
                <w:b/>
              </w:rPr>
              <w:t>4 балла –</w:t>
            </w:r>
            <w:r w:rsidRPr="0032122B">
              <w:t xml:space="preserve"> ребенок сличает цвета, выделяет их по слову, называет основные цвета; заинтересован в конечном результате.</w:t>
            </w:r>
          </w:p>
          <w:p w:rsidR="00CC434A" w:rsidRPr="0032122B" w:rsidRDefault="00CC434A" w:rsidP="00CC434A">
            <w:pPr>
              <w:rPr>
                <w:rFonts w:ascii="Times New Roman" w:hAnsi="Times New Roman" w:cs="Times New Roman"/>
                <w:sz w:val="24"/>
                <w:szCs w:val="24"/>
              </w:rPr>
            </w:pPr>
          </w:p>
        </w:tc>
      </w:tr>
      <w:tr w:rsidR="000B49CC" w:rsidRPr="00F267BE" w:rsidTr="000B49CC">
        <w:trPr>
          <w:cantSplit/>
          <w:trHeight w:val="1134"/>
        </w:trPr>
        <w:tc>
          <w:tcPr>
            <w:tcW w:w="852" w:type="dxa"/>
            <w:textDirection w:val="btLr"/>
          </w:tcPr>
          <w:p w:rsidR="00CC434A" w:rsidRPr="00121FCE" w:rsidRDefault="00121FCE" w:rsidP="000B49CC">
            <w:pPr>
              <w:ind w:left="113" w:right="113"/>
              <w:jc w:val="center"/>
              <w:rPr>
                <w:rFonts w:ascii="Times New Roman" w:hAnsi="Times New Roman" w:cs="Times New Roman"/>
                <w:b/>
                <w:i/>
                <w:sz w:val="24"/>
                <w:szCs w:val="24"/>
              </w:rPr>
            </w:pPr>
            <w:r w:rsidRPr="00121FCE">
              <w:rPr>
                <w:rFonts w:ascii="Times New Roman" w:hAnsi="Times New Roman" w:cs="Times New Roman"/>
                <w:b/>
                <w:i/>
                <w:sz w:val="24"/>
                <w:szCs w:val="24"/>
              </w:rPr>
              <w:lastRenderedPageBreak/>
              <w:t>Разрезные картинки.</w:t>
            </w:r>
          </w:p>
        </w:tc>
        <w:tc>
          <w:tcPr>
            <w:tcW w:w="1984" w:type="dxa"/>
          </w:tcPr>
          <w:p w:rsidR="00CC434A" w:rsidRPr="0032122B" w:rsidRDefault="00121FCE" w:rsidP="00121FCE">
            <w:pPr>
              <w:jc w:val="both"/>
              <w:rPr>
                <w:rFonts w:ascii="Times New Roman" w:hAnsi="Times New Roman" w:cs="Times New Roman"/>
                <w:sz w:val="24"/>
                <w:szCs w:val="24"/>
              </w:rPr>
            </w:pPr>
            <w:r w:rsidRPr="0032122B">
              <w:rPr>
                <w:rFonts w:ascii="Times New Roman" w:hAnsi="Times New Roman" w:cs="Times New Roman"/>
                <w:sz w:val="24"/>
                <w:szCs w:val="24"/>
              </w:rPr>
              <w:t>Задание направлено на выявление уровня развития целостного восприятия предметной картинки.</w:t>
            </w:r>
          </w:p>
        </w:tc>
        <w:tc>
          <w:tcPr>
            <w:tcW w:w="2268" w:type="dxa"/>
          </w:tcPr>
          <w:p w:rsidR="00121FCE" w:rsidRPr="0032122B" w:rsidRDefault="00121FCE" w:rsidP="00121FCE">
            <w:pPr>
              <w:pStyle w:val="a3"/>
              <w:spacing w:before="0" w:beforeAutospacing="0" w:after="0" w:afterAutospacing="0" w:line="276" w:lineRule="auto"/>
              <w:jc w:val="both"/>
            </w:pPr>
            <w:r w:rsidRPr="0032122B">
              <w:t xml:space="preserve">две одинаковые предметные картинки, одна из которых разрезана </w:t>
            </w:r>
          </w:p>
          <w:p w:rsidR="00121FCE" w:rsidRPr="0032122B" w:rsidRDefault="00121FCE" w:rsidP="00121FCE">
            <w:pPr>
              <w:pStyle w:val="a3"/>
              <w:spacing w:before="0" w:beforeAutospacing="0" w:after="0" w:afterAutospacing="0" w:line="276" w:lineRule="auto"/>
              <w:jc w:val="both"/>
            </w:pPr>
            <w:r w:rsidRPr="0032122B">
              <w:t>на две (три) части.</w:t>
            </w:r>
          </w:p>
          <w:p w:rsidR="00CC434A" w:rsidRPr="0032122B" w:rsidRDefault="00CC434A" w:rsidP="00CC434A">
            <w:pPr>
              <w:rPr>
                <w:rFonts w:ascii="Times New Roman" w:hAnsi="Times New Roman" w:cs="Times New Roman"/>
                <w:sz w:val="24"/>
                <w:szCs w:val="24"/>
              </w:rPr>
            </w:pPr>
          </w:p>
        </w:tc>
        <w:tc>
          <w:tcPr>
            <w:tcW w:w="2977" w:type="dxa"/>
          </w:tcPr>
          <w:p w:rsidR="00121FCE" w:rsidRPr="0032122B" w:rsidRDefault="00121FCE" w:rsidP="00121FCE">
            <w:pPr>
              <w:pStyle w:val="a3"/>
              <w:spacing w:before="0" w:beforeAutospacing="0" w:after="0" w:afterAutospacing="0" w:line="276" w:lineRule="auto"/>
              <w:jc w:val="both"/>
            </w:pPr>
            <w:r w:rsidRPr="0032122B">
              <w:t>Психолог показывает ребенку две или три части разрезанной картинки и просит сложить целую картинку: “Сделай целую картинку”.</w:t>
            </w:r>
          </w:p>
          <w:p w:rsidR="00CC434A" w:rsidRPr="0032122B" w:rsidRDefault="00CC434A" w:rsidP="00121FCE">
            <w:pPr>
              <w:pStyle w:val="a3"/>
              <w:spacing w:before="0" w:beforeAutospacing="0" w:after="0" w:afterAutospacing="0" w:line="276" w:lineRule="auto"/>
              <w:jc w:val="both"/>
            </w:pPr>
          </w:p>
        </w:tc>
        <w:tc>
          <w:tcPr>
            <w:tcW w:w="3402" w:type="dxa"/>
          </w:tcPr>
          <w:p w:rsidR="00121FCE" w:rsidRPr="0032122B" w:rsidRDefault="00121FCE" w:rsidP="00121FCE">
            <w:pPr>
              <w:pStyle w:val="a3"/>
              <w:spacing w:before="0" w:beforeAutospacing="0" w:after="0" w:afterAutospacing="0" w:line="276" w:lineRule="auto"/>
              <w:jc w:val="both"/>
            </w:pPr>
            <w:r w:rsidRPr="0032122B">
              <w:t>В тех случаях, когда ребенок не может правильно соединить части картинки, взрослый показывает целую картинку и просит сделать из частей такую же. Если и после этого ребенок не справляется с заданием, психолог сам накладывает часть разрезной картинки на целую и просит ребенка добавить другую. Затем предлагает ребенку выполнить задание самостоятельно.</w:t>
            </w:r>
          </w:p>
          <w:p w:rsidR="00121FCE" w:rsidRPr="0032122B" w:rsidRDefault="00121FCE" w:rsidP="00121FCE">
            <w:pPr>
              <w:pStyle w:val="a3"/>
              <w:spacing w:before="0" w:beforeAutospacing="0" w:after="0" w:afterAutospacing="0" w:line="276" w:lineRule="auto"/>
              <w:jc w:val="both"/>
            </w:pPr>
            <w:r w:rsidRPr="0032122B">
              <w:rPr>
                <w:b/>
              </w:rPr>
              <w:t>Оценка действий ребенка</w:t>
            </w:r>
            <w:r w:rsidRPr="0032122B">
              <w:t>: принятие задания, способы выполнения, обучаемость, отношение к результату, результат.</w:t>
            </w:r>
          </w:p>
          <w:p w:rsidR="00CC434A" w:rsidRPr="0032122B" w:rsidRDefault="00CC434A" w:rsidP="00CC434A">
            <w:pPr>
              <w:rPr>
                <w:rFonts w:ascii="Times New Roman" w:hAnsi="Times New Roman" w:cs="Times New Roman"/>
                <w:sz w:val="24"/>
                <w:szCs w:val="24"/>
              </w:rPr>
            </w:pPr>
          </w:p>
        </w:tc>
        <w:tc>
          <w:tcPr>
            <w:tcW w:w="3969" w:type="dxa"/>
          </w:tcPr>
          <w:p w:rsidR="000B49CC" w:rsidRPr="0032122B" w:rsidRDefault="000B49CC" w:rsidP="000B49CC">
            <w:pPr>
              <w:pStyle w:val="a3"/>
              <w:spacing w:before="0" w:beforeAutospacing="0" w:after="0" w:afterAutospacing="0" w:line="276" w:lineRule="auto"/>
              <w:jc w:val="both"/>
            </w:pPr>
            <w:r w:rsidRPr="0032122B">
              <w:rPr>
                <w:b/>
              </w:rPr>
              <w:t>1 балл –</w:t>
            </w:r>
            <w:r w:rsidRPr="0032122B">
              <w:t xml:space="preserve"> ребенок после обучения действует неадекватно: не пытается соотнести части разрезной картинки друг с другом.</w:t>
            </w:r>
          </w:p>
          <w:p w:rsidR="000B49CC" w:rsidRPr="0032122B" w:rsidRDefault="000B49CC" w:rsidP="000B49CC">
            <w:pPr>
              <w:pStyle w:val="a3"/>
              <w:spacing w:before="0" w:beforeAutospacing="0" w:after="0" w:afterAutospacing="0" w:line="276" w:lineRule="auto"/>
              <w:jc w:val="both"/>
            </w:pPr>
            <w:r w:rsidRPr="0032122B">
              <w:rPr>
                <w:b/>
              </w:rPr>
              <w:t>2 балла –</w:t>
            </w:r>
            <w:r w:rsidRPr="0032122B">
              <w:t xml:space="preserve"> ребенок складывает разрезную картинку при помощи взрослого; к конечному результату безразличен, самостоятельно сло</w:t>
            </w:r>
            <w:r w:rsidRPr="0032122B">
              <w:softHyphen/>
              <w:t>жить картинку не может.</w:t>
            </w:r>
          </w:p>
          <w:p w:rsidR="000B49CC" w:rsidRPr="0032122B" w:rsidRDefault="000B49CC" w:rsidP="000B49CC">
            <w:pPr>
              <w:pStyle w:val="a3"/>
              <w:spacing w:before="0" w:beforeAutospacing="0" w:after="0" w:afterAutospacing="0" w:line="276" w:lineRule="auto"/>
              <w:jc w:val="both"/>
            </w:pPr>
            <w:r w:rsidRPr="0032122B">
              <w:rPr>
                <w:b/>
              </w:rPr>
              <w:t>3 балла –</w:t>
            </w:r>
            <w:r w:rsidRPr="0032122B">
              <w:t xml:space="preserve"> ребенок сразу понимает задание, но складывает картинку при помощи взрослого; после обучения складывает картинку самосто</w:t>
            </w:r>
            <w:r w:rsidRPr="0032122B">
              <w:softHyphen/>
              <w:t>ятельно; понимает, что конечный результат положительный.</w:t>
            </w:r>
          </w:p>
          <w:p w:rsidR="00CC434A" w:rsidRPr="0032122B" w:rsidRDefault="000B49CC" w:rsidP="000B49CC">
            <w:pPr>
              <w:pStyle w:val="a3"/>
              <w:spacing w:before="0" w:beforeAutospacing="0" w:after="0" w:afterAutospacing="0" w:line="276" w:lineRule="auto"/>
              <w:jc w:val="both"/>
            </w:pPr>
            <w:r w:rsidRPr="0032122B">
              <w:rPr>
                <w:b/>
              </w:rPr>
              <w:t>4 балла –</w:t>
            </w:r>
            <w:r w:rsidRPr="0032122B">
              <w:t xml:space="preserve"> ребенок понимает задание; самостоятельно складывает разрезную картинку; заинтересован в конечном результате.</w:t>
            </w:r>
          </w:p>
        </w:tc>
      </w:tr>
      <w:tr w:rsidR="000B49CC" w:rsidRPr="00F267BE" w:rsidTr="000B49CC">
        <w:trPr>
          <w:cantSplit/>
          <w:trHeight w:val="1134"/>
        </w:trPr>
        <w:tc>
          <w:tcPr>
            <w:tcW w:w="852" w:type="dxa"/>
            <w:textDirection w:val="btLr"/>
          </w:tcPr>
          <w:p w:rsidR="00CC434A" w:rsidRPr="00F267BE" w:rsidRDefault="00121FCE" w:rsidP="000B49CC">
            <w:pPr>
              <w:ind w:left="113" w:right="113"/>
              <w:jc w:val="center"/>
              <w:rPr>
                <w:rFonts w:ascii="Times New Roman" w:hAnsi="Times New Roman" w:cs="Times New Roman"/>
                <w:sz w:val="24"/>
                <w:szCs w:val="24"/>
              </w:rPr>
            </w:pPr>
            <w:r w:rsidRPr="00121FCE">
              <w:rPr>
                <w:rFonts w:ascii="Times New Roman" w:hAnsi="Times New Roman" w:cs="Times New Roman"/>
                <w:b/>
                <w:i/>
                <w:sz w:val="24"/>
                <w:szCs w:val="24"/>
              </w:rPr>
              <w:lastRenderedPageBreak/>
              <w:t>Конструирование из палочек (“молоточек” или “домик”).</w:t>
            </w:r>
          </w:p>
        </w:tc>
        <w:tc>
          <w:tcPr>
            <w:tcW w:w="1984" w:type="dxa"/>
          </w:tcPr>
          <w:p w:rsidR="00CC434A" w:rsidRPr="0032122B" w:rsidRDefault="00121FCE" w:rsidP="00121FCE">
            <w:pPr>
              <w:jc w:val="both"/>
              <w:rPr>
                <w:rFonts w:ascii="Times New Roman" w:hAnsi="Times New Roman" w:cs="Times New Roman"/>
                <w:sz w:val="24"/>
                <w:szCs w:val="24"/>
              </w:rPr>
            </w:pPr>
            <w:r w:rsidRPr="0032122B">
              <w:rPr>
                <w:rFonts w:ascii="Times New Roman" w:hAnsi="Times New Roman" w:cs="Times New Roman"/>
                <w:sz w:val="24"/>
                <w:szCs w:val="24"/>
              </w:rPr>
              <w:t>Задание направлено на выявление уровня развития целостного восприятия, ана</w:t>
            </w:r>
            <w:r w:rsidRPr="0032122B">
              <w:rPr>
                <w:rFonts w:ascii="Times New Roman" w:hAnsi="Times New Roman" w:cs="Times New Roman"/>
                <w:sz w:val="24"/>
                <w:szCs w:val="24"/>
              </w:rPr>
              <w:softHyphen/>
              <w:t>лиза образца, умения ребенка действовать по подражанию, показу.</w:t>
            </w:r>
          </w:p>
        </w:tc>
        <w:tc>
          <w:tcPr>
            <w:tcW w:w="2268" w:type="dxa"/>
          </w:tcPr>
          <w:p w:rsidR="00CC434A" w:rsidRPr="0032122B" w:rsidRDefault="00121FCE" w:rsidP="00121FCE">
            <w:pPr>
              <w:jc w:val="both"/>
              <w:rPr>
                <w:rFonts w:ascii="Times New Roman" w:hAnsi="Times New Roman" w:cs="Times New Roman"/>
                <w:sz w:val="24"/>
                <w:szCs w:val="24"/>
              </w:rPr>
            </w:pPr>
            <w:r w:rsidRPr="0032122B">
              <w:rPr>
                <w:rFonts w:ascii="Times New Roman" w:hAnsi="Times New Roman" w:cs="Times New Roman"/>
                <w:sz w:val="24"/>
                <w:szCs w:val="24"/>
              </w:rPr>
              <w:t>четыре или шесть плоских палочек одного цвета.</w:t>
            </w:r>
          </w:p>
        </w:tc>
        <w:tc>
          <w:tcPr>
            <w:tcW w:w="2977" w:type="dxa"/>
          </w:tcPr>
          <w:p w:rsidR="00121FCE" w:rsidRPr="0032122B" w:rsidRDefault="00121FCE" w:rsidP="00121FCE">
            <w:pPr>
              <w:pStyle w:val="a3"/>
              <w:spacing w:before="0" w:beforeAutospacing="0" w:after="0" w:afterAutospacing="0" w:line="276" w:lineRule="auto"/>
              <w:jc w:val="both"/>
            </w:pPr>
            <w:r w:rsidRPr="0032122B">
              <w:t>Перед ребенком строят из палочек фигуру “молоточек” или “домик” и просят его сделать так же: “Построй, как у меня”.</w:t>
            </w:r>
          </w:p>
          <w:p w:rsidR="00CC434A" w:rsidRPr="0032122B" w:rsidRDefault="00CC434A" w:rsidP="00CC434A">
            <w:pPr>
              <w:rPr>
                <w:rFonts w:ascii="Times New Roman" w:hAnsi="Times New Roman" w:cs="Times New Roman"/>
                <w:sz w:val="24"/>
                <w:szCs w:val="24"/>
              </w:rPr>
            </w:pPr>
          </w:p>
        </w:tc>
        <w:tc>
          <w:tcPr>
            <w:tcW w:w="3402" w:type="dxa"/>
          </w:tcPr>
          <w:p w:rsidR="00121FCE" w:rsidRPr="0032122B" w:rsidRDefault="00121FCE" w:rsidP="00121FCE">
            <w:pPr>
              <w:pStyle w:val="a3"/>
              <w:spacing w:before="0" w:beforeAutospacing="0" w:after="0" w:afterAutospacing="0" w:line="276" w:lineRule="auto"/>
              <w:jc w:val="both"/>
            </w:pPr>
            <w:r w:rsidRPr="0032122B">
              <w:t>Если ребенок по показу не может создать “молоточек”, экспериментатор просит выполнить задание по подража</w:t>
            </w:r>
            <w:r w:rsidRPr="0032122B">
              <w:softHyphen/>
              <w:t>нию: “Смотри и делай, как я”. Затем снова предлагают ребенку вы</w:t>
            </w:r>
            <w:r w:rsidRPr="0032122B">
              <w:softHyphen/>
              <w:t>полнить задание по образцу.</w:t>
            </w:r>
          </w:p>
          <w:p w:rsidR="00CC434A" w:rsidRPr="0032122B" w:rsidRDefault="00121FCE" w:rsidP="00121FCE">
            <w:pPr>
              <w:pStyle w:val="a3"/>
              <w:spacing w:before="0" w:beforeAutospacing="0" w:after="0" w:afterAutospacing="0" w:line="276" w:lineRule="auto"/>
              <w:jc w:val="both"/>
            </w:pPr>
            <w:r w:rsidRPr="0032122B">
              <w:rPr>
                <w:b/>
              </w:rPr>
              <w:t>Оценка действий ребенка:</w:t>
            </w:r>
            <w:r w:rsidRPr="0032122B">
              <w:t xml:space="preserve"> принятие задания, характер действия (по подражанию, показу, образцу), обучаемость, результат, отношение к результату.</w:t>
            </w:r>
          </w:p>
        </w:tc>
        <w:tc>
          <w:tcPr>
            <w:tcW w:w="3969" w:type="dxa"/>
          </w:tcPr>
          <w:p w:rsidR="000B49CC" w:rsidRPr="0032122B" w:rsidRDefault="000B49CC" w:rsidP="000B49CC">
            <w:pPr>
              <w:pStyle w:val="a3"/>
              <w:spacing w:before="0" w:beforeAutospacing="0" w:after="0" w:afterAutospacing="0" w:line="276" w:lineRule="auto"/>
              <w:jc w:val="both"/>
            </w:pPr>
            <w:r w:rsidRPr="0032122B">
              <w:rPr>
                <w:b/>
              </w:rPr>
              <w:t>1 балл –</w:t>
            </w:r>
            <w:r w:rsidRPr="0032122B">
              <w:t xml:space="preserve"> ребенок после обучения продолжает действовать неадек</w:t>
            </w:r>
            <w:r w:rsidRPr="0032122B">
              <w:softHyphen/>
              <w:t>ватно: бросает палочки, кладет их рядом, машет ими; безразличен к результату.</w:t>
            </w:r>
          </w:p>
          <w:p w:rsidR="000B49CC" w:rsidRPr="0032122B" w:rsidRDefault="000B49CC" w:rsidP="000B49CC">
            <w:pPr>
              <w:pStyle w:val="a3"/>
              <w:spacing w:before="0" w:beforeAutospacing="0" w:after="0" w:afterAutospacing="0" w:line="276" w:lineRule="auto"/>
              <w:jc w:val="both"/>
            </w:pPr>
            <w:r w:rsidRPr="0032122B">
              <w:rPr>
                <w:b/>
              </w:rPr>
              <w:t>2 балла –</w:t>
            </w:r>
            <w:r w:rsidRPr="0032122B">
              <w:t xml:space="preserve"> ребенок после обучения пытается строить фигуру, но соответствие образцу не достигается; к конечному результату безраз</w:t>
            </w:r>
            <w:r w:rsidRPr="0032122B">
              <w:softHyphen/>
              <w:t>личен.</w:t>
            </w:r>
          </w:p>
          <w:p w:rsidR="000B49CC" w:rsidRPr="0032122B" w:rsidRDefault="000B49CC" w:rsidP="000B49CC">
            <w:pPr>
              <w:pStyle w:val="a3"/>
              <w:spacing w:before="0" w:beforeAutospacing="0" w:after="0" w:afterAutospacing="0" w:line="276" w:lineRule="auto"/>
              <w:jc w:val="both"/>
            </w:pPr>
            <w:r w:rsidRPr="0032122B">
              <w:rPr>
                <w:b/>
              </w:rPr>
              <w:t>3 балла –</w:t>
            </w:r>
            <w:r w:rsidRPr="0032122B">
              <w:t xml:space="preserve"> ребенок правильно понимает задание, но строит “моло</w:t>
            </w:r>
            <w:r w:rsidRPr="0032122B">
              <w:softHyphen/>
              <w:t>точек” только после подражания действиям взрослого; заинтересован в конечном результате.</w:t>
            </w:r>
          </w:p>
          <w:p w:rsidR="00CC434A" w:rsidRPr="0032122B" w:rsidRDefault="000B49CC" w:rsidP="000B49CC">
            <w:pPr>
              <w:pStyle w:val="a3"/>
              <w:spacing w:before="0" w:beforeAutospacing="0" w:after="0" w:afterAutospacing="0" w:line="276" w:lineRule="auto"/>
              <w:jc w:val="both"/>
            </w:pPr>
            <w:r w:rsidRPr="0032122B">
              <w:rPr>
                <w:b/>
              </w:rPr>
              <w:t>4 балла –</w:t>
            </w:r>
            <w:r w:rsidRPr="0032122B">
              <w:t xml:space="preserve"> ребенок правильно выполняет предложенное задание по образцу; заинтересован в конечном результате.</w:t>
            </w:r>
          </w:p>
        </w:tc>
      </w:tr>
      <w:tr w:rsidR="000B49CC" w:rsidRPr="00F267BE" w:rsidTr="000B49CC">
        <w:trPr>
          <w:cantSplit/>
          <w:trHeight w:val="1134"/>
        </w:trPr>
        <w:tc>
          <w:tcPr>
            <w:tcW w:w="852" w:type="dxa"/>
            <w:textDirection w:val="btLr"/>
          </w:tcPr>
          <w:p w:rsidR="00CC434A" w:rsidRPr="00121FCE" w:rsidRDefault="00121FCE" w:rsidP="000B49CC">
            <w:pPr>
              <w:ind w:left="113" w:right="113"/>
              <w:jc w:val="center"/>
              <w:rPr>
                <w:rFonts w:ascii="Times New Roman" w:hAnsi="Times New Roman" w:cs="Times New Roman"/>
                <w:b/>
                <w:i/>
                <w:sz w:val="24"/>
                <w:szCs w:val="24"/>
              </w:rPr>
            </w:pPr>
            <w:r w:rsidRPr="00121FCE">
              <w:rPr>
                <w:rFonts w:ascii="Times New Roman" w:hAnsi="Times New Roman" w:cs="Times New Roman"/>
                <w:b/>
                <w:i/>
                <w:sz w:val="24"/>
                <w:szCs w:val="24"/>
              </w:rPr>
              <w:lastRenderedPageBreak/>
              <w:t>Достань тележку (скользящая тесемка).</w:t>
            </w:r>
          </w:p>
        </w:tc>
        <w:tc>
          <w:tcPr>
            <w:tcW w:w="1984" w:type="dxa"/>
          </w:tcPr>
          <w:p w:rsidR="00CC434A" w:rsidRPr="0032122B" w:rsidRDefault="00121FCE" w:rsidP="00121FCE">
            <w:pPr>
              <w:jc w:val="both"/>
              <w:rPr>
                <w:rFonts w:ascii="Times New Roman" w:hAnsi="Times New Roman" w:cs="Times New Roman"/>
                <w:sz w:val="24"/>
                <w:szCs w:val="24"/>
              </w:rPr>
            </w:pPr>
            <w:r w:rsidRPr="0032122B">
              <w:rPr>
                <w:rFonts w:ascii="Times New Roman" w:hAnsi="Times New Roman" w:cs="Times New Roman"/>
                <w:sz w:val="24"/>
                <w:szCs w:val="24"/>
              </w:rPr>
              <w:t>Задание направлено на выявление уровня развития наглядно-действенного мышления, умения использовать вспомогательное средство (тесемку).</w:t>
            </w:r>
          </w:p>
        </w:tc>
        <w:tc>
          <w:tcPr>
            <w:tcW w:w="2268" w:type="dxa"/>
          </w:tcPr>
          <w:p w:rsidR="00CC434A" w:rsidRPr="0032122B" w:rsidRDefault="00121FCE" w:rsidP="00121FCE">
            <w:pPr>
              <w:jc w:val="both"/>
              <w:rPr>
                <w:rFonts w:ascii="Times New Roman" w:hAnsi="Times New Roman" w:cs="Times New Roman"/>
                <w:sz w:val="24"/>
                <w:szCs w:val="24"/>
              </w:rPr>
            </w:pPr>
            <w:r w:rsidRPr="0032122B">
              <w:rPr>
                <w:rFonts w:ascii="Times New Roman" w:hAnsi="Times New Roman" w:cs="Times New Roman"/>
                <w:sz w:val="24"/>
                <w:szCs w:val="24"/>
              </w:rPr>
              <w:t>тележка с кольцом, через кольцо продета тесемка; в другом случае – рядом со скользящей тесемкой – ложная.</w:t>
            </w:r>
          </w:p>
        </w:tc>
        <w:tc>
          <w:tcPr>
            <w:tcW w:w="2977" w:type="dxa"/>
          </w:tcPr>
          <w:p w:rsidR="00121FCE" w:rsidRPr="0032122B" w:rsidRDefault="00121FCE" w:rsidP="00121FCE">
            <w:pPr>
              <w:pStyle w:val="a3"/>
              <w:spacing w:before="0" w:beforeAutospacing="0" w:after="0" w:afterAutospacing="0" w:line="276" w:lineRule="auto"/>
              <w:jc w:val="both"/>
            </w:pPr>
            <w:r w:rsidRPr="0032122B">
              <w:t>Перед ребенком на другом конце стола находится тележка, до которой он не может до</w:t>
            </w:r>
            <w:r w:rsidRPr="0032122B">
              <w:softHyphen/>
              <w:t>тянуться рукой. В зоне досягаемости его руки находятся два конца тесемки, которые разведены между собой на 50 см. Ребенка просят достать тележку. Если ребенок тянет только за один конец тесемки, тележка остается на месте. Задача заключается в том, чтобы ребенок догадался соединить оба конца тесемки и подтянул тележку.</w:t>
            </w:r>
          </w:p>
          <w:p w:rsidR="00CC434A" w:rsidRPr="0032122B" w:rsidRDefault="00CC434A" w:rsidP="00CC434A">
            <w:pPr>
              <w:rPr>
                <w:rFonts w:ascii="Times New Roman" w:hAnsi="Times New Roman" w:cs="Times New Roman"/>
                <w:sz w:val="24"/>
                <w:szCs w:val="24"/>
              </w:rPr>
            </w:pPr>
          </w:p>
        </w:tc>
        <w:tc>
          <w:tcPr>
            <w:tcW w:w="3402" w:type="dxa"/>
          </w:tcPr>
          <w:p w:rsidR="00121FCE" w:rsidRPr="0032122B" w:rsidRDefault="00121FCE" w:rsidP="00121FCE">
            <w:pPr>
              <w:pStyle w:val="a3"/>
              <w:spacing w:before="0" w:beforeAutospacing="0" w:after="0" w:afterAutospacing="0" w:line="276" w:lineRule="auto"/>
              <w:jc w:val="both"/>
            </w:pPr>
            <w:r w:rsidRPr="0032122B">
              <w:t>Обучение. Проводится на уровне практических проб самого ребенка.</w:t>
            </w:r>
          </w:p>
          <w:p w:rsidR="00CC434A" w:rsidRPr="0032122B" w:rsidRDefault="00121FCE" w:rsidP="00121FCE">
            <w:pPr>
              <w:jc w:val="both"/>
              <w:rPr>
                <w:rFonts w:ascii="Times New Roman" w:hAnsi="Times New Roman" w:cs="Times New Roman"/>
                <w:sz w:val="24"/>
                <w:szCs w:val="24"/>
              </w:rPr>
            </w:pPr>
            <w:r w:rsidRPr="0032122B">
              <w:rPr>
                <w:rFonts w:ascii="Times New Roman" w:hAnsi="Times New Roman" w:cs="Times New Roman"/>
                <w:b/>
                <w:sz w:val="24"/>
                <w:szCs w:val="24"/>
              </w:rPr>
              <w:t>Оценка действий ребенка</w:t>
            </w:r>
            <w:r w:rsidRPr="0032122B">
              <w:rPr>
                <w:rFonts w:ascii="Times New Roman" w:hAnsi="Times New Roman" w:cs="Times New Roman"/>
                <w:sz w:val="24"/>
                <w:szCs w:val="24"/>
              </w:rPr>
              <w:t>. Если ребенок тянет за оба конца, то отмечается высокий уровень выполнения. Если же ребенок тянет сначала за один конец тесемки, то ему надо дать возможность попробовать еще раз, но это уже более низкий уровень выполнения. Взрослый за экраном продевает тесемку через кольцо и, убрав экран, предлагает ребенку достать тележку. Если ребенок не догадывается использовать тесемку, то это оценивается как невыпол</w:t>
            </w:r>
            <w:r w:rsidRPr="0032122B">
              <w:rPr>
                <w:rFonts w:ascii="Times New Roman" w:hAnsi="Times New Roman" w:cs="Times New Roman"/>
                <w:sz w:val="24"/>
                <w:szCs w:val="24"/>
              </w:rPr>
              <w:softHyphen/>
              <w:t>нение задания, фиксируется также отношение к результату, результат.</w:t>
            </w:r>
          </w:p>
        </w:tc>
        <w:tc>
          <w:tcPr>
            <w:tcW w:w="3969" w:type="dxa"/>
          </w:tcPr>
          <w:p w:rsidR="000B49CC" w:rsidRPr="0032122B" w:rsidRDefault="000B49CC" w:rsidP="000B49CC">
            <w:pPr>
              <w:pStyle w:val="a3"/>
              <w:spacing w:before="0" w:beforeAutospacing="0" w:after="0" w:afterAutospacing="0" w:line="276" w:lineRule="auto"/>
              <w:jc w:val="both"/>
            </w:pPr>
            <w:r w:rsidRPr="0032122B">
              <w:rPr>
                <w:b/>
              </w:rPr>
              <w:t xml:space="preserve">1 балл – </w:t>
            </w:r>
            <w:r w:rsidRPr="0032122B">
              <w:t>ребенок не понимает задание; не стремится достичь цели.</w:t>
            </w:r>
          </w:p>
          <w:p w:rsidR="000B49CC" w:rsidRPr="0032122B" w:rsidRDefault="000B49CC" w:rsidP="000B49CC">
            <w:pPr>
              <w:pStyle w:val="a3"/>
              <w:spacing w:before="0" w:beforeAutospacing="0" w:after="0" w:afterAutospacing="0" w:line="276" w:lineRule="auto"/>
              <w:jc w:val="both"/>
            </w:pPr>
            <w:r w:rsidRPr="0032122B">
              <w:rPr>
                <w:b/>
              </w:rPr>
              <w:t>2 балла –</w:t>
            </w:r>
            <w:r w:rsidRPr="0032122B">
              <w:t xml:space="preserve"> ребенок пытается достать рукой цель; после нескольких неудачных попыток отказывается от выполнения задания.</w:t>
            </w:r>
          </w:p>
          <w:p w:rsidR="000B49CC" w:rsidRPr="0032122B" w:rsidRDefault="000B49CC" w:rsidP="000B49CC">
            <w:pPr>
              <w:pStyle w:val="a3"/>
              <w:spacing w:before="0" w:beforeAutospacing="0" w:after="0" w:afterAutospacing="0" w:line="276" w:lineRule="auto"/>
              <w:jc w:val="both"/>
            </w:pPr>
            <w:r w:rsidRPr="0032122B">
              <w:rPr>
                <w:b/>
              </w:rPr>
              <w:t>3 балла –</w:t>
            </w:r>
            <w:r w:rsidRPr="0032122B">
              <w:t xml:space="preserve"> ребенок пытается достать тележку за один конец тесемки; после двух-трех попыток достигает результата; понимает конечный результат своих действий.</w:t>
            </w:r>
          </w:p>
          <w:p w:rsidR="000B49CC" w:rsidRPr="0032122B" w:rsidRDefault="000B49CC" w:rsidP="000B49CC">
            <w:pPr>
              <w:pStyle w:val="a3"/>
              <w:spacing w:before="0" w:beforeAutospacing="0" w:after="0" w:afterAutospacing="0" w:line="276" w:lineRule="auto"/>
              <w:jc w:val="both"/>
            </w:pPr>
            <w:r w:rsidRPr="0032122B">
              <w:rPr>
                <w:b/>
              </w:rPr>
              <w:t xml:space="preserve">4 балла – </w:t>
            </w:r>
            <w:r w:rsidRPr="0032122B">
              <w:t>ребенок сразу находит правильное решение и выполняет задание; заинтересован в конечном результате.</w:t>
            </w:r>
          </w:p>
          <w:p w:rsidR="00CC434A" w:rsidRPr="0032122B" w:rsidRDefault="00CC434A" w:rsidP="00CC434A">
            <w:pPr>
              <w:rPr>
                <w:rFonts w:ascii="Times New Roman" w:hAnsi="Times New Roman" w:cs="Times New Roman"/>
                <w:sz w:val="24"/>
                <w:szCs w:val="24"/>
              </w:rPr>
            </w:pPr>
          </w:p>
        </w:tc>
      </w:tr>
      <w:tr w:rsidR="000B49CC" w:rsidRPr="00F267BE" w:rsidTr="0032122B">
        <w:trPr>
          <w:cantSplit/>
          <w:trHeight w:val="8785"/>
        </w:trPr>
        <w:tc>
          <w:tcPr>
            <w:tcW w:w="852" w:type="dxa"/>
            <w:textDirection w:val="btLr"/>
          </w:tcPr>
          <w:p w:rsidR="00CC434A" w:rsidRPr="00121FCE" w:rsidRDefault="00121FCE" w:rsidP="000B49CC">
            <w:pPr>
              <w:ind w:left="113" w:right="113"/>
              <w:jc w:val="center"/>
              <w:rPr>
                <w:rFonts w:ascii="Times New Roman" w:hAnsi="Times New Roman" w:cs="Times New Roman"/>
                <w:b/>
                <w:i/>
                <w:sz w:val="24"/>
                <w:szCs w:val="24"/>
              </w:rPr>
            </w:pPr>
            <w:r w:rsidRPr="00121FCE">
              <w:rPr>
                <w:rFonts w:ascii="Times New Roman" w:hAnsi="Times New Roman" w:cs="Times New Roman"/>
                <w:b/>
                <w:i/>
                <w:sz w:val="24"/>
                <w:szCs w:val="24"/>
              </w:rPr>
              <w:lastRenderedPageBreak/>
              <w:t>Нарисуй (дорожку или домик).</w:t>
            </w:r>
          </w:p>
        </w:tc>
        <w:tc>
          <w:tcPr>
            <w:tcW w:w="1984" w:type="dxa"/>
          </w:tcPr>
          <w:p w:rsidR="00CC434A" w:rsidRPr="0032122B" w:rsidRDefault="00121FCE" w:rsidP="00121FCE">
            <w:pPr>
              <w:jc w:val="both"/>
              <w:rPr>
                <w:rFonts w:ascii="Times New Roman" w:hAnsi="Times New Roman" w:cs="Times New Roman"/>
                <w:sz w:val="24"/>
                <w:szCs w:val="24"/>
              </w:rPr>
            </w:pPr>
            <w:r w:rsidRPr="0032122B">
              <w:rPr>
                <w:rFonts w:ascii="Times New Roman" w:hAnsi="Times New Roman" w:cs="Times New Roman"/>
                <w:sz w:val="24"/>
                <w:szCs w:val="24"/>
              </w:rPr>
              <w:t>Задание направлено на пони</w:t>
            </w:r>
            <w:r w:rsidRPr="0032122B">
              <w:rPr>
                <w:rFonts w:ascii="Times New Roman" w:hAnsi="Times New Roman" w:cs="Times New Roman"/>
                <w:sz w:val="24"/>
                <w:szCs w:val="24"/>
              </w:rPr>
              <w:softHyphen/>
              <w:t>мание речевой инструкции, выявление уровня предпосылок к пред</w:t>
            </w:r>
            <w:r w:rsidRPr="0032122B">
              <w:rPr>
                <w:rFonts w:ascii="Times New Roman" w:hAnsi="Times New Roman" w:cs="Times New Roman"/>
                <w:sz w:val="24"/>
                <w:szCs w:val="24"/>
              </w:rPr>
              <w:softHyphen/>
              <w:t>метному рисунку, а также на определение ведущей руки, согласован</w:t>
            </w:r>
            <w:r w:rsidRPr="0032122B">
              <w:rPr>
                <w:rFonts w:ascii="Times New Roman" w:hAnsi="Times New Roman" w:cs="Times New Roman"/>
                <w:sz w:val="24"/>
                <w:szCs w:val="24"/>
              </w:rPr>
              <w:softHyphen/>
              <w:t>ность действий рук, отношение к результату, результат.</w:t>
            </w:r>
          </w:p>
        </w:tc>
        <w:tc>
          <w:tcPr>
            <w:tcW w:w="2268" w:type="dxa"/>
          </w:tcPr>
          <w:p w:rsidR="00121FCE" w:rsidRPr="0032122B" w:rsidRDefault="00121FCE" w:rsidP="00121FCE">
            <w:pPr>
              <w:pStyle w:val="a3"/>
              <w:spacing w:before="0" w:beforeAutospacing="0" w:after="0" w:afterAutospacing="0" w:line="276" w:lineRule="auto"/>
              <w:jc w:val="both"/>
            </w:pPr>
            <w:r w:rsidRPr="0032122B">
              <w:t>карандаш, бумага.</w:t>
            </w:r>
          </w:p>
          <w:p w:rsidR="00CC434A" w:rsidRPr="0032122B" w:rsidRDefault="00CC434A" w:rsidP="000B49CC">
            <w:pPr>
              <w:pStyle w:val="a3"/>
              <w:spacing w:before="0" w:beforeAutospacing="0" w:after="0" w:afterAutospacing="0" w:line="276" w:lineRule="auto"/>
              <w:jc w:val="both"/>
            </w:pPr>
          </w:p>
        </w:tc>
        <w:tc>
          <w:tcPr>
            <w:tcW w:w="2977" w:type="dxa"/>
          </w:tcPr>
          <w:p w:rsidR="000B49CC" w:rsidRPr="0032122B" w:rsidRDefault="000B49CC" w:rsidP="000B49CC">
            <w:pPr>
              <w:pStyle w:val="a3"/>
              <w:spacing w:before="0" w:beforeAutospacing="0" w:after="0" w:afterAutospacing="0" w:line="276" w:lineRule="auto"/>
              <w:jc w:val="both"/>
            </w:pPr>
            <w:r w:rsidRPr="0032122B">
              <w:t>Ребенку дают лист бумаги и карандаш и просят порисовать: “Нарисуй дорожку”, “Нарисуй домик”.</w:t>
            </w:r>
          </w:p>
          <w:p w:rsidR="00CC434A" w:rsidRPr="0032122B" w:rsidRDefault="00CC434A" w:rsidP="00CC434A">
            <w:pPr>
              <w:rPr>
                <w:rFonts w:ascii="Times New Roman" w:hAnsi="Times New Roman" w:cs="Times New Roman"/>
                <w:sz w:val="24"/>
                <w:szCs w:val="24"/>
              </w:rPr>
            </w:pPr>
          </w:p>
        </w:tc>
        <w:tc>
          <w:tcPr>
            <w:tcW w:w="3402" w:type="dxa"/>
          </w:tcPr>
          <w:p w:rsidR="00121FCE" w:rsidRPr="0032122B" w:rsidRDefault="00121FCE" w:rsidP="00121FCE">
            <w:pPr>
              <w:pStyle w:val="a3"/>
              <w:spacing w:before="0" w:beforeAutospacing="0" w:after="0" w:afterAutospacing="0" w:line="276" w:lineRule="auto"/>
              <w:jc w:val="both"/>
            </w:pPr>
            <w:r w:rsidRPr="0032122B">
              <w:t>Обучение не проводится.</w:t>
            </w:r>
          </w:p>
          <w:p w:rsidR="00121FCE" w:rsidRPr="0032122B" w:rsidRDefault="00121FCE" w:rsidP="00121FCE">
            <w:pPr>
              <w:pStyle w:val="a3"/>
              <w:spacing w:before="0" w:beforeAutospacing="0" w:after="0" w:afterAutospacing="0" w:line="276" w:lineRule="auto"/>
              <w:jc w:val="both"/>
            </w:pPr>
            <w:r w:rsidRPr="0032122B">
              <w:rPr>
                <w:b/>
              </w:rPr>
              <w:t>Оценка действий ребенка:</w:t>
            </w:r>
            <w:r w:rsidRPr="0032122B">
              <w:t xml:space="preserve"> принятие задачи, отношение к заданию, оценка результата деятельности, понимание речевой инструкции, результат.</w:t>
            </w:r>
          </w:p>
          <w:p w:rsidR="00121FCE" w:rsidRPr="0032122B" w:rsidRDefault="00121FCE" w:rsidP="00121FCE">
            <w:pPr>
              <w:pStyle w:val="a3"/>
              <w:spacing w:before="0" w:beforeAutospacing="0" w:after="0" w:afterAutospacing="0" w:line="276" w:lineRule="auto"/>
              <w:jc w:val="both"/>
            </w:pPr>
            <w:r w:rsidRPr="0032122B">
              <w:rPr>
                <w:b/>
              </w:rPr>
              <w:t>Анализ рисунков:</w:t>
            </w:r>
            <w:r w:rsidRPr="0032122B">
              <w:t xml:space="preserve"> каракули, преднамеренное черкание, предпосылки к предметному рисунку, соответствие рисунка инструк</w:t>
            </w:r>
            <w:r w:rsidRPr="0032122B">
              <w:softHyphen/>
              <w:t>ции.</w:t>
            </w:r>
          </w:p>
          <w:p w:rsidR="00CC434A" w:rsidRPr="0032122B" w:rsidRDefault="00CC434A" w:rsidP="00CC434A">
            <w:pPr>
              <w:rPr>
                <w:rFonts w:ascii="Times New Roman" w:hAnsi="Times New Roman" w:cs="Times New Roman"/>
                <w:sz w:val="24"/>
                <w:szCs w:val="24"/>
              </w:rPr>
            </w:pPr>
          </w:p>
        </w:tc>
        <w:tc>
          <w:tcPr>
            <w:tcW w:w="3969" w:type="dxa"/>
          </w:tcPr>
          <w:p w:rsidR="000B49CC" w:rsidRPr="0032122B" w:rsidRDefault="000B49CC" w:rsidP="000B49CC">
            <w:pPr>
              <w:pStyle w:val="a3"/>
              <w:spacing w:before="0" w:beforeAutospacing="0" w:after="0" w:afterAutospacing="0" w:line="276" w:lineRule="auto"/>
              <w:jc w:val="both"/>
            </w:pPr>
            <w:r w:rsidRPr="0032122B">
              <w:rPr>
                <w:b/>
              </w:rPr>
              <w:t>1 балл –</w:t>
            </w:r>
            <w:r w:rsidRPr="0032122B">
              <w:t xml:space="preserve"> ребенок не использует карандаш для черкания по бумаге; ведет себя адекватно заданию; речевую инструкцию не выполняет.</w:t>
            </w:r>
          </w:p>
          <w:p w:rsidR="000B49CC" w:rsidRPr="0032122B" w:rsidRDefault="000B49CC" w:rsidP="000B49CC">
            <w:pPr>
              <w:pStyle w:val="a3"/>
              <w:spacing w:before="0" w:beforeAutospacing="0" w:after="0" w:afterAutospacing="0" w:line="276" w:lineRule="auto"/>
              <w:jc w:val="both"/>
            </w:pPr>
            <w:r w:rsidRPr="0032122B">
              <w:rPr>
                <w:b/>
              </w:rPr>
              <w:t>2 балла –</w:t>
            </w:r>
            <w:r w:rsidRPr="0032122B">
              <w:t xml:space="preserve"> у ребенка есть стремление что-то изобразить (черкание); к конечному изображению безразличен; не выделена ведущая рука; не</w:t>
            </w:r>
            <w:r w:rsidR="0032122B">
              <w:t xml:space="preserve">т согласованности действий </w:t>
            </w:r>
            <w:r w:rsidRPr="0032122B">
              <w:t xml:space="preserve"> рук.</w:t>
            </w:r>
          </w:p>
          <w:p w:rsidR="000B49CC" w:rsidRPr="0032122B" w:rsidRDefault="000B49CC" w:rsidP="000B49CC">
            <w:pPr>
              <w:pStyle w:val="a3"/>
              <w:spacing w:before="0" w:beforeAutospacing="0" w:after="0" w:afterAutospacing="0" w:line="276" w:lineRule="auto"/>
              <w:jc w:val="both"/>
            </w:pPr>
            <w:r w:rsidRPr="0032122B">
              <w:rPr>
                <w:b/>
              </w:rPr>
              <w:t>3 балла –</w:t>
            </w:r>
            <w:r w:rsidRPr="0032122B">
              <w:t xml:space="preserve"> ребенок понимает инструкцию; пытается нарисовать до</w:t>
            </w:r>
            <w:r w:rsidRPr="0032122B">
              <w:softHyphen/>
              <w:t>рожку, изображая ее многократными прерывистыми линиями без оп</w:t>
            </w:r>
            <w:r w:rsidRPr="0032122B">
              <w:softHyphen/>
              <w:t>ределенного направления; понимает конечный результат своих действий; определена ведущая рука, но не</w:t>
            </w:r>
            <w:r w:rsidR="0032122B">
              <w:t xml:space="preserve">т согласованности действий </w:t>
            </w:r>
            <w:r w:rsidRPr="0032122B">
              <w:t xml:space="preserve"> рук.</w:t>
            </w:r>
          </w:p>
          <w:p w:rsidR="00CC434A" w:rsidRPr="0032122B" w:rsidRDefault="000B49CC" w:rsidP="000B49CC">
            <w:pPr>
              <w:pStyle w:val="a3"/>
              <w:spacing w:before="0" w:beforeAutospacing="0" w:after="0" w:afterAutospacing="0" w:line="276" w:lineRule="auto"/>
              <w:jc w:val="both"/>
            </w:pPr>
            <w:r w:rsidRPr="0032122B">
              <w:rPr>
                <w:b/>
              </w:rPr>
              <w:t xml:space="preserve">4 балла – </w:t>
            </w:r>
            <w:r w:rsidRPr="0032122B">
              <w:t>ребенок выполняет задание соответственно речевой ин</w:t>
            </w:r>
            <w:r w:rsidRPr="0032122B">
              <w:softHyphen/>
              <w:t>струкции; заинтересован в конечном результате (в большинстве случаев это прямая непрерывная линия); четко определена ведущая рука, наблюдается согласованность действий обеих рук.</w:t>
            </w:r>
          </w:p>
        </w:tc>
      </w:tr>
    </w:tbl>
    <w:p w:rsidR="00EF23D3" w:rsidRPr="0032122B" w:rsidRDefault="00EF23D3" w:rsidP="0032122B">
      <w:pPr>
        <w:pStyle w:val="a3"/>
        <w:spacing w:before="0" w:beforeAutospacing="0" w:after="0" w:afterAutospacing="0" w:line="276" w:lineRule="auto"/>
        <w:jc w:val="both"/>
      </w:pPr>
    </w:p>
    <w:sectPr w:rsidR="00EF23D3" w:rsidRPr="0032122B" w:rsidSect="00CC434A">
      <w:footerReference w:type="default" r:id="rId6"/>
      <w:pgSz w:w="16838" w:h="11906" w:orient="landscape"/>
      <w:pgMar w:top="1560"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9F1" w:rsidRDefault="00B879F1" w:rsidP="0032122B">
      <w:pPr>
        <w:spacing w:after="0" w:line="240" w:lineRule="auto"/>
      </w:pPr>
      <w:r>
        <w:separator/>
      </w:r>
    </w:p>
  </w:endnote>
  <w:endnote w:type="continuationSeparator" w:id="1">
    <w:p w:rsidR="00B879F1" w:rsidRDefault="00B879F1" w:rsidP="00321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3650"/>
      <w:docPartObj>
        <w:docPartGallery w:val="Page Numbers (Bottom of Page)"/>
        <w:docPartUnique/>
      </w:docPartObj>
    </w:sdtPr>
    <w:sdtContent>
      <w:p w:rsidR="0032122B" w:rsidRDefault="00CD31E6">
        <w:pPr>
          <w:pStyle w:val="a7"/>
          <w:jc w:val="right"/>
        </w:pPr>
        <w:fldSimple w:instr=" PAGE   \* MERGEFORMAT ">
          <w:r w:rsidR="00871A82">
            <w:rPr>
              <w:noProof/>
            </w:rPr>
            <w:t>1</w:t>
          </w:r>
        </w:fldSimple>
      </w:p>
    </w:sdtContent>
  </w:sdt>
  <w:p w:rsidR="0032122B" w:rsidRDefault="003212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9F1" w:rsidRDefault="00B879F1" w:rsidP="0032122B">
      <w:pPr>
        <w:spacing w:after="0" w:line="240" w:lineRule="auto"/>
      </w:pPr>
      <w:r>
        <w:separator/>
      </w:r>
    </w:p>
  </w:footnote>
  <w:footnote w:type="continuationSeparator" w:id="1">
    <w:p w:rsidR="00B879F1" w:rsidRDefault="00B879F1" w:rsidP="003212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C434A"/>
    <w:rsid w:val="000B49CC"/>
    <w:rsid w:val="000C6730"/>
    <w:rsid w:val="00121FCE"/>
    <w:rsid w:val="0032122B"/>
    <w:rsid w:val="00574D30"/>
    <w:rsid w:val="00871A82"/>
    <w:rsid w:val="00B879F1"/>
    <w:rsid w:val="00CC434A"/>
    <w:rsid w:val="00CD31E6"/>
    <w:rsid w:val="00EF23D3"/>
    <w:rsid w:val="00F26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D3"/>
  </w:style>
  <w:style w:type="paragraph" w:styleId="1">
    <w:name w:val="heading 1"/>
    <w:basedOn w:val="a"/>
    <w:link w:val="10"/>
    <w:uiPriority w:val="9"/>
    <w:qFormat/>
    <w:rsid w:val="00CC43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43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C43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3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434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C4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C434A"/>
    <w:rPr>
      <w:rFonts w:asciiTheme="majorHAnsi" w:eastAsiaTheme="majorEastAsia" w:hAnsiTheme="majorHAnsi" w:cstheme="majorBidi"/>
      <w:b/>
      <w:bCs/>
      <w:color w:val="4F81BD" w:themeColor="accent1"/>
    </w:rPr>
  </w:style>
  <w:style w:type="table" w:styleId="a4">
    <w:name w:val="Table Grid"/>
    <w:basedOn w:val="a1"/>
    <w:uiPriority w:val="59"/>
    <w:rsid w:val="00CC4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32122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122B"/>
  </w:style>
  <w:style w:type="paragraph" w:styleId="a7">
    <w:name w:val="footer"/>
    <w:basedOn w:val="a"/>
    <w:link w:val="a8"/>
    <w:uiPriority w:val="99"/>
    <w:unhideWhenUsed/>
    <w:rsid w:val="003212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122B"/>
  </w:style>
</w:styles>
</file>

<file path=word/webSettings.xml><?xml version="1.0" encoding="utf-8"?>
<w:webSettings xmlns:r="http://schemas.openxmlformats.org/officeDocument/2006/relationships" xmlns:w="http://schemas.openxmlformats.org/wordprocessingml/2006/main">
  <w:divs>
    <w:div w:id="36054547">
      <w:bodyDiv w:val="1"/>
      <w:marLeft w:val="0"/>
      <w:marRight w:val="0"/>
      <w:marTop w:val="0"/>
      <w:marBottom w:val="0"/>
      <w:divBdr>
        <w:top w:val="none" w:sz="0" w:space="0" w:color="auto"/>
        <w:left w:val="none" w:sz="0" w:space="0" w:color="auto"/>
        <w:bottom w:val="none" w:sz="0" w:space="0" w:color="auto"/>
        <w:right w:val="none" w:sz="0" w:space="0" w:color="auto"/>
      </w:divBdr>
    </w:div>
    <w:div w:id="195698038">
      <w:bodyDiv w:val="1"/>
      <w:marLeft w:val="0"/>
      <w:marRight w:val="0"/>
      <w:marTop w:val="0"/>
      <w:marBottom w:val="0"/>
      <w:divBdr>
        <w:top w:val="none" w:sz="0" w:space="0" w:color="auto"/>
        <w:left w:val="none" w:sz="0" w:space="0" w:color="auto"/>
        <w:bottom w:val="none" w:sz="0" w:space="0" w:color="auto"/>
        <w:right w:val="none" w:sz="0" w:space="0" w:color="auto"/>
      </w:divBdr>
    </w:div>
    <w:div w:id="305621172">
      <w:bodyDiv w:val="1"/>
      <w:marLeft w:val="0"/>
      <w:marRight w:val="0"/>
      <w:marTop w:val="0"/>
      <w:marBottom w:val="0"/>
      <w:divBdr>
        <w:top w:val="none" w:sz="0" w:space="0" w:color="auto"/>
        <w:left w:val="none" w:sz="0" w:space="0" w:color="auto"/>
        <w:bottom w:val="none" w:sz="0" w:space="0" w:color="auto"/>
        <w:right w:val="none" w:sz="0" w:space="0" w:color="auto"/>
      </w:divBdr>
    </w:div>
    <w:div w:id="602423800">
      <w:bodyDiv w:val="1"/>
      <w:marLeft w:val="0"/>
      <w:marRight w:val="0"/>
      <w:marTop w:val="0"/>
      <w:marBottom w:val="0"/>
      <w:divBdr>
        <w:top w:val="none" w:sz="0" w:space="0" w:color="auto"/>
        <w:left w:val="none" w:sz="0" w:space="0" w:color="auto"/>
        <w:bottom w:val="none" w:sz="0" w:space="0" w:color="auto"/>
        <w:right w:val="none" w:sz="0" w:space="0" w:color="auto"/>
      </w:divBdr>
    </w:div>
    <w:div w:id="794834404">
      <w:bodyDiv w:val="1"/>
      <w:marLeft w:val="0"/>
      <w:marRight w:val="0"/>
      <w:marTop w:val="0"/>
      <w:marBottom w:val="0"/>
      <w:divBdr>
        <w:top w:val="none" w:sz="0" w:space="0" w:color="auto"/>
        <w:left w:val="none" w:sz="0" w:space="0" w:color="auto"/>
        <w:bottom w:val="none" w:sz="0" w:space="0" w:color="auto"/>
        <w:right w:val="none" w:sz="0" w:space="0" w:color="auto"/>
      </w:divBdr>
    </w:div>
    <w:div w:id="954170934">
      <w:bodyDiv w:val="1"/>
      <w:marLeft w:val="0"/>
      <w:marRight w:val="0"/>
      <w:marTop w:val="0"/>
      <w:marBottom w:val="0"/>
      <w:divBdr>
        <w:top w:val="none" w:sz="0" w:space="0" w:color="auto"/>
        <w:left w:val="none" w:sz="0" w:space="0" w:color="auto"/>
        <w:bottom w:val="none" w:sz="0" w:space="0" w:color="auto"/>
        <w:right w:val="none" w:sz="0" w:space="0" w:color="auto"/>
      </w:divBdr>
    </w:div>
    <w:div w:id="1518501670">
      <w:bodyDiv w:val="1"/>
      <w:marLeft w:val="0"/>
      <w:marRight w:val="0"/>
      <w:marTop w:val="0"/>
      <w:marBottom w:val="0"/>
      <w:divBdr>
        <w:top w:val="none" w:sz="0" w:space="0" w:color="auto"/>
        <w:left w:val="none" w:sz="0" w:space="0" w:color="auto"/>
        <w:bottom w:val="none" w:sz="0" w:space="0" w:color="auto"/>
        <w:right w:val="none" w:sz="0" w:space="0" w:color="auto"/>
      </w:divBdr>
    </w:div>
    <w:div w:id="1668442950">
      <w:bodyDiv w:val="1"/>
      <w:marLeft w:val="0"/>
      <w:marRight w:val="0"/>
      <w:marTop w:val="0"/>
      <w:marBottom w:val="0"/>
      <w:divBdr>
        <w:top w:val="none" w:sz="0" w:space="0" w:color="auto"/>
        <w:left w:val="none" w:sz="0" w:space="0" w:color="auto"/>
        <w:bottom w:val="none" w:sz="0" w:space="0" w:color="auto"/>
        <w:right w:val="none" w:sz="0" w:space="0" w:color="auto"/>
      </w:divBdr>
    </w:div>
    <w:div w:id="1724057788">
      <w:bodyDiv w:val="1"/>
      <w:marLeft w:val="0"/>
      <w:marRight w:val="0"/>
      <w:marTop w:val="0"/>
      <w:marBottom w:val="0"/>
      <w:divBdr>
        <w:top w:val="none" w:sz="0" w:space="0" w:color="auto"/>
        <w:left w:val="none" w:sz="0" w:space="0" w:color="auto"/>
        <w:bottom w:val="none" w:sz="0" w:space="0" w:color="auto"/>
        <w:right w:val="none" w:sz="0" w:space="0" w:color="auto"/>
      </w:divBdr>
    </w:div>
    <w:div w:id="1888564061">
      <w:bodyDiv w:val="1"/>
      <w:marLeft w:val="0"/>
      <w:marRight w:val="0"/>
      <w:marTop w:val="0"/>
      <w:marBottom w:val="0"/>
      <w:divBdr>
        <w:top w:val="none" w:sz="0" w:space="0" w:color="auto"/>
        <w:left w:val="none" w:sz="0" w:space="0" w:color="auto"/>
        <w:bottom w:val="none" w:sz="0" w:space="0" w:color="auto"/>
        <w:right w:val="none" w:sz="0" w:space="0" w:color="auto"/>
      </w:divBdr>
    </w:div>
    <w:div w:id="2092114450">
      <w:bodyDiv w:val="1"/>
      <w:marLeft w:val="0"/>
      <w:marRight w:val="0"/>
      <w:marTop w:val="0"/>
      <w:marBottom w:val="0"/>
      <w:divBdr>
        <w:top w:val="none" w:sz="0" w:space="0" w:color="auto"/>
        <w:left w:val="none" w:sz="0" w:space="0" w:color="auto"/>
        <w:bottom w:val="none" w:sz="0" w:space="0" w:color="auto"/>
        <w:right w:val="none" w:sz="0" w:space="0" w:color="auto"/>
      </w:divBdr>
    </w:div>
    <w:div w:id="20938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2722</Words>
  <Characters>15517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dcterms:created xsi:type="dcterms:W3CDTF">2014-05-26T09:05:00Z</dcterms:created>
  <dcterms:modified xsi:type="dcterms:W3CDTF">2014-11-10T15:10:00Z</dcterms:modified>
</cp:coreProperties>
</file>