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3D" w:rsidRPr="00502B07" w:rsidRDefault="001D043D" w:rsidP="00502B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16C" w:rsidRP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716C">
        <w:rPr>
          <w:rFonts w:ascii="Times New Roman" w:eastAsia="Calibri" w:hAnsi="Times New Roman" w:cs="Times New Roman"/>
          <w:b/>
          <w:sz w:val="32"/>
          <w:szCs w:val="32"/>
        </w:rPr>
        <w:t xml:space="preserve">Филиал МБОУ Староюрьевской СОШ в </w:t>
      </w:r>
      <w:proofErr w:type="gramStart"/>
      <w:r w:rsidRPr="0003716C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 w:rsidRPr="0003716C">
        <w:rPr>
          <w:rFonts w:ascii="Times New Roman" w:eastAsia="Calibri" w:hAnsi="Times New Roman" w:cs="Times New Roman"/>
          <w:b/>
          <w:sz w:val="32"/>
          <w:szCs w:val="32"/>
        </w:rPr>
        <w:t>. Спасское</w:t>
      </w:r>
    </w:p>
    <w:p w:rsid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Default="0003716C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Default="001D043D" w:rsidP="0003716C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Формирование навыков</w:t>
      </w:r>
    </w:p>
    <w:p w:rsidR="0003716C" w:rsidRDefault="001D043D" w:rsidP="0003716C">
      <w:pPr>
        <w:spacing w:after="0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самооценки и рефлексии</w:t>
      </w:r>
      <w:r w:rsid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proofErr w:type="gramStart"/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у</w:t>
      </w:r>
      <w:proofErr w:type="gramEnd"/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обуча</w:t>
      </w:r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ю</w:t>
      </w:r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щихся на уроках</w:t>
      </w:r>
      <w:r w:rsid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и во внеклассной </w:t>
      </w:r>
    </w:p>
    <w:p w:rsidR="001D043D" w:rsidRDefault="0003716C" w:rsidP="0003716C">
      <w:pPr>
        <w:spacing w:after="0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                       </w:t>
      </w:r>
      <w:r w:rsidR="001D043D" w:rsidRPr="0003716C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работе.</w:t>
      </w:r>
    </w:p>
    <w:p w:rsidR="0003716C" w:rsidRDefault="0003716C" w:rsidP="0003716C">
      <w:pPr>
        <w:spacing w:after="0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:rsidR="0003716C" w:rsidRPr="0003716C" w:rsidRDefault="0003716C" w:rsidP="0003716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                                      </w:t>
      </w:r>
      <w:r w:rsidRPr="0003716C">
        <w:rPr>
          <w:rFonts w:ascii="Times New Roman" w:eastAsia="Calibri" w:hAnsi="Times New Roman" w:cs="Times New Roman"/>
          <w:b/>
          <w:sz w:val="32"/>
          <w:szCs w:val="32"/>
        </w:rPr>
        <w:t xml:space="preserve">Буцких Т. Н. </w:t>
      </w:r>
    </w:p>
    <w:p w:rsidR="0003716C" w:rsidRPr="0003716C" w:rsidRDefault="0003716C" w:rsidP="0003716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03716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</w:t>
      </w:r>
      <w:r w:rsidRPr="0003716C">
        <w:rPr>
          <w:rFonts w:ascii="Times New Roman" w:eastAsia="Calibri" w:hAnsi="Times New Roman" w:cs="Times New Roman"/>
          <w:b/>
          <w:sz w:val="32"/>
          <w:szCs w:val="32"/>
        </w:rPr>
        <w:t>Учитель математики,</w:t>
      </w:r>
    </w:p>
    <w:p w:rsidR="0003716C" w:rsidRPr="0003716C" w:rsidRDefault="0003716C" w:rsidP="0003716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03716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</w:t>
      </w:r>
      <w:r w:rsidRPr="0003716C">
        <w:rPr>
          <w:rFonts w:ascii="Times New Roman" w:eastAsia="Calibri" w:hAnsi="Times New Roman" w:cs="Times New Roman"/>
          <w:b/>
          <w:sz w:val="32"/>
          <w:szCs w:val="32"/>
        </w:rPr>
        <w:t xml:space="preserve"> 1 категория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Default="0003716C" w:rsidP="00502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716C" w:rsidRPr="0003716C" w:rsidRDefault="0003716C" w:rsidP="00502B0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16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2015 г</w:t>
      </w:r>
    </w:p>
    <w:p w:rsidR="001D043D" w:rsidRPr="00502B07" w:rsidRDefault="00AC6174" w:rsidP="0003716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Два мира есть у человека –</w:t>
      </w:r>
      <w:r w:rsidRP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Один, который нас творил.</w:t>
      </w:r>
      <w:r w:rsidRP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Другой, который мы от века</w:t>
      </w:r>
      <w:proofErr w:type="gramStart"/>
      <w:r w:rsidRP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Т</w:t>
      </w:r>
      <w:proofErr w:type="gramEnd"/>
      <w:r w:rsidRP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ворим по мере наших сил.</w:t>
      </w:r>
      <w:r w:rsidRP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Н. Заболоцки</w:t>
      </w:r>
      <w:r w:rsidR="000371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й.</w:t>
      </w:r>
    </w:p>
    <w:p w:rsidR="001D043D" w:rsidRPr="0003716C" w:rsidRDefault="00AC6174" w:rsidP="0003716C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Математика – учебная дисциплина, наиболее способствующая выработке у об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чаемых потребности в критической самооценке и самоконтроле своих действий. Потре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ность в самоконтроле и тщательной проверке результатов своих действий, умение крит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 относится к собственной деятельности – являются важнейшими навыками, которые должны быть сформированы у учащихся в про</w:t>
      </w:r>
      <w:r w:rsidR="000371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цессе изучения курса математики.</w:t>
      </w:r>
    </w:p>
    <w:p w:rsidR="001D043D" w:rsidRPr="00502B07" w:rsidRDefault="001D043D" w:rsidP="00502B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3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часто анализируем многие моменты нашей жизни, и как следствие этого      оцениваем результат.</w:t>
      </w:r>
      <w:r w:rsidR="0003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ценивание в деятельности педагога всегда занимает особое место. На мой взгляд,  - это сложнейшая педагогическая проблема.</w:t>
      </w:r>
    </w:p>
    <w:p w:rsidR="001D043D" w:rsidRPr="00502B07" w:rsidRDefault="001D043D" w:rsidP="0003716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 как учителя, всегда волновали вопросы: Почему школьные отличники не всегда становятся успешными во взрослой жизни? Чему не научила их школа?</w:t>
      </w:r>
    </w:p>
    <w:p w:rsidR="0003716C" w:rsidRPr="00502B07" w:rsidRDefault="0003716C" w:rsidP="0003716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стоим на пороге введения ФГОС в среднее звено, и уже в сентябре этого года нужно будет осуществлять педагогическую деятельность по новым стандартам. П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вопрос 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 в системе оценивания 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более актуальным.</w:t>
      </w:r>
    </w:p>
    <w:p w:rsidR="001D043D" w:rsidRPr="00502B07" w:rsidRDefault="001D043D" w:rsidP="0003716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ставит сегодня перед школой задачи развития личности, формирование у обучающихся не только предметных, но и </w:t>
      </w:r>
      <w:proofErr w:type="spell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личностных компетенций.</w:t>
      </w:r>
    </w:p>
    <w:p w:rsidR="00DB2362" w:rsidRPr="00502B07" w:rsidRDefault="001D043D" w:rsidP="00037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введения  инновационных  форм и методов обучения, планов и программ должны найти свое место изменения  в системах оценивания, в том числе, на уроках м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тематики.</w:t>
      </w:r>
    </w:p>
    <w:p w:rsidR="001D043D" w:rsidRPr="00502B07" w:rsidRDefault="001D043D" w:rsidP="0003716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оценивания  отмечают все участники образовательного процесса. </w:t>
      </w:r>
    </w:p>
    <w:p w:rsidR="001D043D" w:rsidRPr="00502B07" w:rsidRDefault="001D043D" w:rsidP="00037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 теме ни был посвящен урок, понимаешь, что он должен способствовать разв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учащихся. Каждый урок требует глубокого осмысления целого ряда вопросов: и с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главный из них:  - Как правильно оценить знания ученика?</w:t>
      </w:r>
    </w:p>
    <w:p w:rsidR="001D043D" w:rsidRDefault="001D043D" w:rsidP="00037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стоим на пороге введения ФГОС в среднее звено, и уже в сентябре этого года  мне нужно будет осуществлять педагогическую деятельность по новым стандартам. Я  должна быть готова к этому. Поэтому вопрос изменений в системе оценивания для меня стал еще более актуальным.</w:t>
      </w:r>
    </w:p>
    <w:p w:rsidR="009264E8" w:rsidRPr="009264E8" w:rsidRDefault="009264E8" w:rsidP="009264E8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9264E8">
        <w:rPr>
          <w:b/>
          <w:sz w:val="32"/>
          <w:szCs w:val="32"/>
        </w:rPr>
        <w:t>онятия: “контроль”, “оценка”, “отметка”.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9264E8">
        <w:rPr>
          <w:b/>
        </w:rPr>
        <w:t xml:space="preserve">Контроль </w:t>
      </w:r>
      <w:r w:rsidRPr="00502B07">
        <w:t>– процедура получения информации о деятельности и ее результатах, т.е. пр</w:t>
      </w:r>
      <w:r w:rsidRPr="00502B07">
        <w:t>о</w:t>
      </w:r>
      <w:r w:rsidRPr="00502B07">
        <w:t>цедура, обеспечивающая обратную связь.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9264E8">
        <w:rPr>
          <w:b/>
        </w:rPr>
        <w:t xml:space="preserve">Самоконтроль </w:t>
      </w:r>
      <w:r w:rsidRPr="00502B07">
        <w:t>– самостоятельная процедура. Психолого-педагогический словарь ра</w:t>
      </w:r>
      <w:r w:rsidRPr="00502B07">
        <w:t>с</w:t>
      </w:r>
      <w:r w:rsidRPr="00502B07">
        <w:t>сматривает самоконтроль как осознание и оценку субъектом собственных действий, пре</w:t>
      </w:r>
      <w:r w:rsidRPr="00502B07">
        <w:t>д</w:t>
      </w:r>
      <w:r w:rsidRPr="00502B07">
        <w:t>полагающих наличие эталона и возможности получения сведений о контролируемых де</w:t>
      </w:r>
      <w:r w:rsidRPr="00502B07">
        <w:t>й</w:t>
      </w:r>
      <w:r w:rsidRPr="00502B07">
        <w:t>ствиях и состояниях.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9264E8">
        <w:rPr>
          <w:b/>
        </w:rPr>
        <w:t xml:space="preserve">Оценка </w:t>
      </w:r>
      <w:r w:rsidRPr="00502B07">
        <w:t>– процесс соотношения реальных результатов с планируемыми целями.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9264E8">
        <w:rPr>
          <w:b/>
        </w:rPr>
        <w:t>Отметка –</w:t>
      </w:r>
      <w:r w:rsidRPr="00502B07">
        <w:t xml:space="preserve"> результат этого процесса, его условно-формальное (знаковое) выражение.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9264E8">
        <w:rPr>
          <w:b/>
        </w:rPr>
        <w:t>Самооценка</w:t>
      </w:r>
      <w:r w:rsidRPr="00502B07">
        <w:t xml:space="preserve"> – как один из компонентов деятельности, связана не с выставлением себе отметок, а с процедурой оценивания. Она более всего связана с характеристикой процесса выполнения заданий, его плюсами и минусами и менее всего с баллами. Самооценка включает самоконтроль и самопроверку.</w:t>
      </w:r>
    </w:p>
    <w:p w:rsidR="009264E8" w:rsidRPr="009264E8" w:rsidRDefault="009264E8" w:rsidP="009264E8">
      <w:pPr>
        <w:pStyle w:val="a4"/>
        <w:spacing w:before="0" w:beforeAutospacing="0" w:after="0" w:afterAutospacing="0" w:line="276" w:lineRule="auto"/>
        <w:rPr>
          <w:b/>
        </w:rPr>
      </w:pPr>
      <w:r w:rsidRPr="009264E8">
        <w:rPr>
          <w:b/>
        </w:rPr>
        <w:t>Основные функции самооценки: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502B07">
        <w:lastRenderedPageBreak/>
        <w:t>- констатирующая – на основе самоконтроля (что из изученного материала я знаю хорошо, а что недостаточно?);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502B07">
        <w:t xml:space="preserve">- </w:t>
      </w:r>
      <w:proofErr w:type="spellStart"/>
      <w:r w:rsidRPr="00502B07">
        <w:t>мобилизационно-побудительная</w:t>
      </w:r>
      <w:proofErr w:type="spellEnd"/>
      <w:r w:rsidRPr="00502B07">
        <w:t xml:space="preserve"> (мне многое удалось в работе, но в этом вопросе я раз</w:t>
      </w:r>
      <w:r w:rsidRPr="00502B07">
        <w:t>о</w:t>
      </w:r>
      <w:r w:rsidRPr="00502B07">
        <w:t>брался не до конца);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502B07">
        <w:t>- проектировочная (чтобы не испытывать затруднений в дальнейшей работе, я обязательно должен повторить…).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502B07">
        <w:t xml:space="preserve">Главный смысл самооценки заключается в самоконтроле обучающегося, его </w:t>
      </w:r>
      <w:proofErr w:type="spellStart"/>
      <w:r w:rsidRPr="00502B07">
        <w:t>саморегул</w:t>
      </w:r>
      <w:r w:rsidRPr="00502B07">
        <w:t>я</w:t>
      </w:r>
      <w:r w:rsidRPr="00502B07">
        <w:t>ции</w:t>
      </w:r>
      <w:proofErr w:type="spellEnd"/>
      <w:r w:rsidRPr="00502B07">
        <w:t xml:space="preserve">, самостоятельной экспертизе собственной деятельности и в </w:t>
      </w:r>
      <w:proofErr w:type="spellStart"/>
      <w:r w:rsidRPr="00502B07">
        <w:t>самостимуляции</w:t>
      </w:r>
      <w:proofErr w:type="spellEnd"/>
      <w:r w:rsidRPr="00502B07">
        <w:t>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</w:pPr>
      <w:r w:rsidRPr="00502B07">
        <w:t>Важность самооценки не только в том, что она позволяет увидеть человеку сильные и слабые стороны своей работы, но и в том, что в основе осмысления этих результатов он получает возможность выстроить собственную программу дальнейшей деятельности.</w:t>
      </w:r>
    </w:p>
    <w:p w:rsidR="009264E8" w:rsidRPr="00502B07" w:rsidRDefault="009264E8" w:rsidP="009264E8">
      <w:pPr>
        <w:pStyle w:val="a4"/>
        <w:spacing w:line="276" w:lineRule="auto"/>
        <w:rPr>
          <w:b/>
          <w:bCs/>
        </w:rPr>
      </w:pPr>
      <w:r w:rsidRPr="00502B07">
        <w:rPr>
          <w:b/>
          <w:bCs/>
        </w:rPr>
        <w:t>2. Процедура введения самооценки и самоконтроля в педагогический процесс.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  <w:ind w:firstLine="708"/>
      </w:pPr>
      <w:r w:rsidRPr="00502B07">
        <w:t>Большую роль в усвоении школьниками знаний играют учебные действия сам</w:t>
      </w:r>
      <w:r w:rsidRPr="00502B07">
        <w:t>о</w:t>
      </w:r>
      <w:r w:rsidRPr="00502B07">
        <w:t>контроля и самооценки, Самоконтроль состоит в том, чтобы определить соответствие др</w:t>
      </w:r>
      <w:r w:rsidRPr="00502B07">
        <w:t>у</w:t>
      </w:r>
      <w:r w:rsidRPr="00502B07">
        <w:t xml:space="preserve">гих учебных действий условиям и требованиям учебной задачи. Самоконтроль позволяет </w:t>
      </w:r>
      <w:proofErr w:type="gramStart"/>
      <w:r w:rsidRPr="00502B07">
        <w:t>обучающемуся</w:t>
      </w:r>
      <w:proofErr w:type="gramEnd"/>
      <w:r w:rsidRPr="00502B07">
        <w:t xml:space="preserve">, менее </w:t>
      </w:r>
      <w:proofErr w:type="spellStart"/>
      <w:r w:rsidRPr="00502B07">
        <w:t>операциональный</w:t>
      </w:r>
      <w:proofErr w:type="spellEnd"/>
      <w:r w:rsidRPr="00502B07">
        <w:t xml:space="preserve"> состав действий, выявить связь с теми или иными особенностями условий решаемой задачи и свойствами получаемого результата. Благод</w:t>
      </w:r>
      <w:r w:rsidRPr="00502B07">
        <w:t>а</w:t>
      </w:r>
      <w:r w:rsidRPr="00502B07">
        <w:t xml:space="preserve">ря этому самоконтроль обеспечивает нужную полноту </w:t>
      </w:r>
      <w:proofErr w:type="spellStart"/>
      <w:r w:rsidRPr="00502B07">
        <w:t>операционального</w:t>
      </w:r>
      <w:proofErr w:type="spellEnd"/>
      <w:r w:rsidRPr="00502B07">
        <w:t xml:space="preserve"> состава дейс</w:t>
      </w:r>
      <w:r w:rsidRPr="00502B07">
        <w:t>т</w:t>
      </w:r>
      <w:r w:rsidRPr="00502B07">
        <w:t xml:space="preserve">вий и правильность их выполнения. Выполнение действий самоконтроля и самооценки предполагает, что </w:t>
      </w:r>
      <w:proofErr w:type="gramStart"/>
      <w:r w:rsidRPr="00502B07">
        <w:t>обучающийся</w:t>
      </w:r>
      <w:proofErr w:type="gramEnd"/>
      <w:r w:rsidRPr="00502B07">
        <w:t xml:space="preserve"> обращает внимание на содержание собственных дейс</w:t>
      </w:r>
      <w:r w:rsidRPr="00502B07">
        <w:t>т</w:t>
      </w:r>
      <w:r w:rsidRPr="00502B07">
        <w:t>вий, рассмотрение их оснований с точки зрения требуемого задачей результата. Такое рассмотрение детьми оснований собственных действий, называемое рефлексией, служит существенным условием их построения и изменения.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  <w:ind w:firstLine="708"/>
      </w:pPr>
      <w:proofErr w:type="gramStart"/>
      <w:r w:rsidRPr="00502B07">
        <w:t>Важную роль в воспитании самоконтроля играет контроль со стороны учителя за деятельностью школьников, который обычно направляется на установление полноты в</w:t>
      </w:r>
      <w:r w:rsidRPr="00502B07">
        <w:t>ы</w:t>
      </w:r>
      <w:r w:rsidRPr="00502B07">
        <w:t xml:space="preserve">полнения обучающимся отдельных заданий и соответствие уровня овладения умением решать задачи, принятым нормам и образцам, на выявление пробелов и недочетов в их знаниях и умениях, а также на </w:t>
      </w:r>
      <w:proofErr w:type="spellStart"/>
      <w:r w:rsidRPr="00502B07">
        <w:t>сформированность</w:t>
      </w:r>
      <w:proofErr w:type="spellEnd"/>
      <w:r w:rsidRPr="00502B07">
        <w:t xml:space="preserve"> приемов взаимоконтроля и потребности в самоконтроле.</w:t>
      </w:r>
      <w:proofErr w:type="gramEnd"/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  <w:ind w:firstLine="708"/>
      </w:pPr>
      <w:r w:rsidRPr="00502B07">
        <w:t xml:space="preserve">Действие самоконтроля состоит в сопоставлении совершаемого действия или его результата с соответствующими образцами, - конкретно – данными или существующими в сознании. </w:t>
      </w:r>
    </w:p>
    <w:p w:rsidR="009264E8" w:rsidRPr="00502B07" w:rsidRDefault="009264E8" w:rsidP="009264E8">
      <w:pPr>
        <w:pStyle w:val="a4"/>
        <w:spacing w:before="0" w:beforeAutospacing="0" w:after="0" w:afterAutospacing="0" w:line="276" w:lineRule="auto"/>
        <w:ind w:firstLine="708"/>
      </w:pPr>
      <w:r w:rsidRPr="00502B07">
        <w:t>По мере усвоения любого учебного действия, которое начинается с того момента, как выделен образец действия, обучающийся многократно возвращается к образу, сопо</w:t>
      </w:r>
      <w:r w:rsidRPr="00502B07">
        <w:t>с</w:t>
      </w:r>
      <w:r w:rsidRPr="00502B07">
        <w:t>тавляет с ним свои действия, анализирует их, корректирует как сами действия, так и пре</w:t>
      </w:r>
      <w:r w:rsidRPr="00502B07">
        <w:t>д</w:t>
      </w:r>
      <w:r w:rsidRPr="00502B07">
        <w:t>ставления о них. Образец же, с которым школьник сопоставляет совершаемые им дейс</w:t>
      </w:r>
      <w:r w:rsidRPr="00502B07">
        <w:t>т</w:t>
      </w:r>
      <w:r w:rsidRPr="00502B07">
        <w:t>вия, может быть представлен как во внешнем, так и во внутреннем плане: в данном случае это может быть памятка, содержащая запись последовательности действий при решении текстовых задач, или запечатленный памятью образ действий учителя.</w:t>
      </w:r>
    </w:p>
    <w:p w:rsidR="009264E8" w:rsidRDefault="009264E8" w:rsidP="009264E8">
      <w:pPr>
        <w:pStyle w:val="a4"/>
        <w:spacing w:before="0" w:beforeAutospacing="0" w:after="0" w:afterAutospacing="0" w:line="276" w:lineRule="auto"/>
        <w:ind w:firstLine="708"/>
      </w:pPr>
      <w:r w:rsidRPr="00502B07">
        <w:t>Логика формирования учебного действия самоконтроля подчиняется общей зак</w:t>
      </w:r>
      <w:r w:rsidRPr="00502B07">
        <w:t>о</w:t>
      </w:r>
      <w:r w:rsidRPr="00502B07">
        <w:t>номерности формирования умственных действий: первоначальной формой учебных де</w:t>
      </w:r>
      <w:r w:rsidRPr="00502B07">
        <w:t>й</w:t>
      </w:r>
      <w:r w:rsidRPr="00502B07">
        <w:t xml:space="preserve">ствий является их развернутое выполнение на внешне представленных объектах, затем действие выполняется в вербальном плане и на заключительных этапах переходит в план </w:t>
      </w:r>
      <w:r w:rsidRPr="00502B07">
        <w:lastRenderedPageBreak/>
        <w:t>развернутой внутренней речи, после чего оно приобретает характер свернутого умстве</w:t>
      </w:r>
      <w:r w:rsidRPr="00502B07">
        <w:t>н</w:t>
      </w:r>
      <w:r w:rsidRPr="00502B07">
        <w:t>ного акта.</w:t>
      </w:r>
    </w:p>
    <w:p w:rsidR="001D043D" w:rsidRPr="00502B07" w:rsidRDefault="009264E8" w:rsidP="009264E8">
      <w:pPr>
        <w:pStyle w:val="a4"/>
        <w:spacing w:before="0" w:beforeAutospacing="0" w:after="0" w:afterAutospacing="0" w:line="276" w:lineRule="auto"/>
        <w:ind w:firstLine="708"/>
      </w:pPr>
      <w:r>
        <w:t xml:space="preserve">      </w:t>
      </w:r>
      <w:r w:rsidR="001D043D" w:rsidRPr="00502B07">
        <w:rPr>
          <w:b/>
        </w:rPr>
        <w:t>Алгоритм самооценки (вопросы, на которые отвечает ученик)</w:t>
      </w:r>
      <w:r w:rsidR="001D043D" w:rsidRPr="00502B07">
        <w:t xml:space="preserve">: </w:t>
      </w:r>
    </w:p>
    <w:p w:rsidR="001D043D" w:rsidRPr="00502B07" w:rsidRDefault="001D043D" w:rsidP="00502B07">
      <w:pPr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По итогам самооценки учитель и ученик ставят отметку сообща!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1 .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Что нужно было сделать в задаче (задании)? Какова была цель, что нужно было пол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чить в результате?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2.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Удалось получить результат? Найдено решение, ответ? 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3.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Справился полностью правильно или с ошибкой? </w:t>
      </w:r>
      <w:proofErr w:type="gramStart"/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в чём? 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4.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Справился полностью самостоятельно или с помощью (кто помогал, в чём)? 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5.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Какое умение развивали при выполнении задания? 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6.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Каков был уровень задачи (задания)?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(Необходимый, повышенный или максимальный уровень)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7.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Определи уровень успешности, на котором ты решил задачу (</w:t>
      </w: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удовлетворительный, х</w:t>
      </w: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о</w:t>
      </w: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роший, отличный, превосходный) </w:t>
      </w:r>
    </w:p>
    <w:p w:rsidR="001D043D" w:rsidRPr="00502B07" w:rsidRDefault="001D043D" w:rsidP="00502B07">
      <w:pPr>
        <w:spacing w:before="96" w:after="0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8.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Исходя из своего уровня успешности, определи отметку, которую ты можешь себе п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02B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ставить.</w:t>
      </w:r>
    </w:p>
    <w:p w:rsidR="001D043D" w:rsidRPr="00502B07" w:rsidRDefault="001D043D" w:rsidP="00502B07">
      <w:pPr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Обратите внимание в нём 8 пунктов, поэтому </w:t>
      </w:r>
      <w:r w:rsidRPr="00502B07">
        <w:rPr>
          <w:rFonts w:ascii="Times New Roman" w:eastAsia="Calibri" w:hAnsi="Times New Roman" w:cs="Times New Roman"/>
          <w:b/>
          <w:sz w:val="24"/>
          <w:szCs w:val="24"/>
        </w:rPr>
        <w:t>обучение «Алгоритму</w:t>
      </w:r>
      <w:r w:rsidRPr="00502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2B07">
        <w:rPr>
          <w:rFonts w:ascii="Times New Roman" w:eastAsia="Calibri" w:hAnsi="Times New Roman" w:cs="Times New Roman"/>
          <w:b/>
          <w:sz w:val="24"/>
          <w:szCs w:val="24"/>
        </w:rPr>
        <w:t>самооценивания</w:t>
      </w:r>
      <w:proofErr w:type="spellEnd"/>
      <w:r w:rsidRPr="00502B0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02B07">
        <w:rPr>
          <w:rFonts w:ascii="Times New Roman" w:eastAsia="Calibri" w:hAnsi="Times New Roman" w:cs="Times New Roman"/>
          <w:sz w:val="24"/>
          <w:szCs w:val="24"/>
        </w:rPr>
        <w:t xml:space="preserve"> происходит постепенно, с выделением  на уроке необходимого  времени</w:t>
      </w:r>
      <w:proofErr w:type="gramStart"/>
      <w:r w:rsidRPr="00502B0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0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3D" w:rsidRPr="00502B07" w:rsidRDefault="001D043D" w:rsidP="00502B07">
      <w:pPr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eastAsia="Calibri" w:hAnsi="Times New Roman" w:cs="Times New Roman"/>
          <w:i/>
          <w:sz w:val="24"/>
          <w:szCs w:val="24"/>
        </w:rPr>
        <w:t xml:space="preserve">1 шаг.              </w:t>
      </w:r>
      <w:r w:rsidRPr="00502B07">
        <w:rPr>
          <w:rFonts w:ascii="Times New Roman" w:hAnsi="Times New Roman" w:cs="Times New Roman"/>
          <w:i/>
          <w:sz w:val="24"/>
          <w:szCs w:val="24"/>
        </w:rPr>
        <w:t>Учимся сравнивать цель и результат,</w:t>
      </w:r>
    </w:p>
    <w:p w:rsidR="001D043D" w:rsidRPr="00502B07" w:rsidRDefault="001D043D" w:rsidP="00502B0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502B07">
        <w:rPr>
          <w:rFonts w:ascii="Times New Roman" w:hAnsi="Times New Roman" w:cs="Times New Roman"/>
          <w:i/>
          <w:sz w:val="24"/>
          <w:szCs w:val="24"/>
        </w:rPr>
        <w:t>2-й шаг.           Учимся находить свои ошибки.</w:t>
      </w:r>
    </w:p>
    <w:p w:rsidR="001D043D" w:rsidRPr="00502B07" w:rsidRDefault="001D043D" w:rsidP="00502B07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502B07">
        <w:rPr>
          <w:rFonts w:ascii="Times New Roman" w:hAnsi="Times New Roman" w:cs="Times New Roman"/>
          <w:i/>
          <w:sz w:val="24"/>
          <w:szCs w:val="24"/>
        </w:rPr>
        <w:t>3-й шаг.          Учимся видеть свою удачу</w:t>
      </w:r>
    </w:p>
    <w:p w:rsidR="001D043D" w:rsidRPr="00502B07" w:rsidRDefault="001D043D" w:rsidP="00502B07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502B07">
        <w:rPr>
          <w:rFonts w:ascii="Times New Roman" w:hAnsi="Times New Roman" w:cs="Times New Roman"/>
          <w:i/>
          <w:sz w:val="24"/>
          <w:szCs w:val="24"/>
        </w:rPr>
        <w:t>4 -</w:t>
      </w:r>
      <w:proofErr w:type="spellStart"/>
      <w:r w:rsidRPr="00502B07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502B07">
        <w:rPr>
          <w:rFonts w:ascii="Times New Roman" w:hAnsi="Times New Roman" w:cs="Times New Roman"/>
          <w:i/>
          <w:sz w:val="24"/>
          <w:szCs w:val="24"/>
        </w:rPr>
        <w:t xml:space="preserve"> шаг.          Учимся ставить себе отметку. </w:t>
      </w:r>
    </w:p>
    <w:p w:rsidR="001D043D" w:rsidRPr="00502B07" w:rsidRDefault="001D043D" w:rsidP="00502B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в образовании, связанным с введением системно – </w:t>
      </w:r>
      <w:proofErr w:type="spell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формирование у учащихся навыков самоконтроля и самооценки становится н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обходимой частью образовательного процесса.</w:t>
      </w:r>
    </w:p>
    <w:p w:rsidR="001D043D" w:rsidRPr="00502B07" w:rsidRDefault="001D043D" w:rsidP="009264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следующие этапы формирования самоконтроля:</w:t>
      </w:r>
    </w:p>
    <w:p w:rsidR="001D043D" w:rsidRPr="009264E8" w:rsidRDefault="001D043D" w:rsidP="00926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1-й этап Ученик должен научиться понимать и принимать контроль учителя.</w:t>
      </w:r>
    </w:p>
    <w:p w:rsidR="001D043D" w:rsidRPr="00502B07" w:rsidRDefault="001D043D" w:rsidP="009264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учитель должен:</w:t>
      </w:r>
    </w:p>
    <w:p w:rsidR="001D043D" w:rsidRPr="00502B07" w:rsidRDefault="001D043D" w:rsidP="00502B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учащимся, что любое обучение - органическое единство двух процессов: передача </w:t>
      </w:r>
      <w:proofErr w:type="gram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обучаемому</w:t>
      </w:r>
      <w:proofErr w:type="gram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или иной форме учебного материала и выявление ст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усвоения этого материала.</w:t>
      </w:r>
    </w:p>
    <w:p w:rsidR="001D043D" w:rsidRPr="00502B07" w:rsidRDefault="001D043D" w:rsidP="00502B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нормами и критериями оценки знаний, умений и навыков;</w:t>
      </w:r>
    </w:p>
    <w:p w:rsidR="001D043D" w:rsidRPr="00502B07" w:rsidRDefault="001D043D" w:rsidP="00502B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учащимся, после каких доз учебного материала необходим контроль и цель проведения того или иного контроля;</w:t>
      </w:r>
    </w:p>
    <w:p w:rsidR="001D043D" w:rsidRPr="00502B07" w:rsidRDefault="001D043D" w:rsidP="00502B0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выставляя ту или иную оценку, объяснять ее, исходя из критериев оценки;</w:t>
      </w:r>
    </w:p>
    <w:p w:rsidR="001D043D" w:rsidRPr="009264E8" w:rsidRDefault="001D043D" w:rsidP="00502B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2-й этап Ученик должен научиться наблюдать и анализировать учебную деятел</w:t>
      </w: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</w:t>
      </w: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ность своих товарищей.</w:t>
      </w:r>
    </w:p>
    <w:p w:rsidR="001D043D" w:rsidRPr="00502B07" w:rsidRDefault="001D043D" w:rsidP="009264E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 служит хорошей школой воспитания самоконтроля - ведь обнаружить ошибки в работе товарища гораздо легче, чем в собственной, а полученные навыки ко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ученик переносит на свою деятельность (самоконтроль).</w:t>
      </w:r>
      <w:proofErr w:type="gramEnd"/>
    </w:p>
    <w:p w:rsidR="001D043D" w:rsidRPr="00502B07" w:rsidRDefault="001D043D" w:rsidP="009264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3-й </w:t>
      </w:r>
      <w:proofErr w:type="gramStart"/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</w:t>
      </w:r>
      <w:proofErr w:type="gramEnd"/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Обучающийся должен научиться осуществлять наблюдение за своей уче</w:t>
      </w: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ной деятельностью, выполнять ее самоанализ, самооценку и </w:t>
      </w:r>
      <w:proofErr w:type="spellStart"/>
      <w:r w:rsidRPr="0092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самокоррекцию</w:t>
      </w:r>
      <w:proofErr w:type="spellEnd"/>
      <w:r w:rsidRPr="00502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D043D" w:rsidRPr="00502B07" w:rsidRDefault="001D043D" w:rsidP="009264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способности ученика к самоанализу и самооценке зависит успешность его обучения, требовательность к своей учебной деятельности и адекватная реакция на оценку его де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со стороны учителя.</w:t>
      </w:r>
    </w:p>
    <w:p w:rsidR="001D043D" w:rsidRPr="00502B07" w:rsidRDefault="001D043D" w:rsidP="00502B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этой работы:</w:t>
      </w:r>
    </w:p>
    <w:p w:rsidR="001D043D" w:rsidRPr="00502B07" w:rsidRDefault="001D043D" w:rsidP="00502B0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учащиеся организуют свою деятельность в цикличной форме, период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проверяя и оценивая её, тогда самоконтроль и самооценка выполняют фун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рефлексивного замыкания некоторого этапа этой работы;</w:t>
      </w:r>
    </w:p>
    <w:p w:rsidR="001D043D" w:rsidRPr="00502B07" w:rsidRDefault="001D043D" w:rsidP="00502B0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 процессе самоконтроля и самооценки ученик, как субъект деятельн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выполняет обобщения и сопоставления, осмысливает критерии анализа своей деятельности.</w:t>
      </w:r>
    </w:p>
    <w:p w:rsidR="001D043D" w:rsidRPr="00502B07" w:rsidRDefault="001D043D" w:rsidP="00502B07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часто из целостной структуры учебной работы выпадают именно контроль и оценка со стороны ребёнка, они изымаются и присваиваются учителем, а ученик </w:t>
      </w:r>
      <w:proofErr w:type="spell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самоосвобождается</w:t>
      </w:r>
      <w:proofErr w:type="spell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контролировать и оцен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 В связи с этим учебная работа ребёнка постепенно лишается собственно ко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тролирующего и оценивающего компонентов и, следовательно, внутренней мот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вирующей и направляющей основы. И как результат – пробелы в знаниях. Именно поэтому все усилия я направляю на организацию собственных контрольно-оценочных действий обучающихся.</w:t>
      </w:r>
    </w:p>
    <w:p w:rsidR="001D043D" w:rsidRPr="00502B07" w:rsidRDefault="001D043D" w:rsidP="00502B0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он пришел к правильному решению.</w:t>
      </w:r>
    </w:p>
    <w:p w:rsidR="001D043D" w:rsidRPr="00502B07" w:rsidRDefault="001D043D" w:rsidP="00502B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работа учителя по воспитанию навыка самоконтроля была эффективной, нужна систематическая работа в этом направлении</w:t>
      </w:r>
      <w:proofErr w:type="gram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задание составить задачи для одноклассников, используя пройденный материал. При составлении задачи ученику приходится побывать и в позиции учителя, который составляет задачу, и в позиции ученика, который решает задачу. Он старается составить задачу таким образом, чтобы задача и решалась, и в то же время она в себе содержала некоторую трудность, т. е требовала обдумыв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применения своих знаний, в том числе и знаний полученных по другим пре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метам. При этом ему необходимо оценивать свои силы, знания, заранее запланир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свои действия. Чтобы не ошибиться, он будет, пересматривать каждое свое действие, контролировать их выполнение. Ему придется решать задачу, анализир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 обобщать её по нескольку раз, вновь возвращаясь к условию задачи.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даются задания, составленные учителем или сверстниками на нахожд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исправление "допущенных” ошибок. Сознательно допущенная ошибка заст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 ученика подумать, критически переосмыслять, оценивать не только данную 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боту, но и пересматривать свои взгляды, свои знания. В процессе поиска и испра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ошибок лучше всего выявляется своя неполнота понимания, что заставляет ученика анализировать свои знания.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 объяснении "допускает” ошибку. Учитель при объяснении на доске сознательно допускает ошибку: при выводе формулы или решения задачи, и т.д. Ученикам, которые нашли ошибки учителя, приходиться давать убедительные об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яснения и приводить доказательства, пока все учащиеся не увидят ошибку, не по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 её и не включаться в активную умственную деятельность.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объясняют доказательство или решение задачи одноклассникам. Во вр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объяснения учащимся решения или доказательства какой-либо задачи, все 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тальные должны напряженно искать возможных возражений и немедленно их в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сказывать. Ученик, прежде чем сказать, будет обдумывать, анализировать каждый шаг своего решения, рассматривать его с различных точек зрения, пересматривать свою точку зрения, аргументировать и доказывать свое мнение, изыскивать исче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пывающие аргументы. Если он "отобьется” от всех возражений, ему удастся уб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 своей правоте других, то он испытает радость, удовлетворение от своей 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решают одну и ту же задачу несколькими способами, обсуждают и в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 наиболее удачное решение. Выбор наиболее оптимального решения, треб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от учащихся разностороннего рассмотрения условия задачи, тщательного анал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каждого шага их решений, сравнения методов и способов решения этих задач. Ученик опять же будет изыскивать аргументы в пользу понравившегося ему реш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будет стараться доказывать и отстаивать свое мнение.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дается задание с недостающими данными, которые им необходимо с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 определить. Если в задачах отсутствуют некоторые данные, вследствие чего дать точный ответ на вопрос задачи не представляется возможным. Цель таких з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научить учащихся "схватывать” в процессе восприятия условия задачи ее формальную структуру, обнаружить неполноту данных. В таких задачах следует дать самостоятельность в подборе необходимых подходящих величин из опыта, что также требует неоднократного анализа задачи и самоконтроля результатов 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дается задание с избыточными данными. В таких задачах введены д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полнительные, ненужные, не имеющие значения показатели. Учащиеся должны уметь из совокупности данных им величин выделить именно те, которые предста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 собой систему отношений, комплекс взаимосвязанных величин, составля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существо задачи, и являются необходимыми и достаточными для ее решения.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переоценить роль самостоятельной работы для формирования самоконтр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ля. Самостоятельность формирует у учащихся движение от незнания к знанию…. Систематическая самостоятельная работа является не только средством обучения, но и формой управления процессом обучения. При самостоятельной работе восп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тывается активная жизненная позиция. Именно в процессе самостоятельной работы в головах учеников возникают вопросы: "Как решать?”, "Каким приёмом воспол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зоваться?”, "Какой теоретический материал надо знать?”, "Что знаю?”, "Что не знаю?”, "Где возьму?”. Затем в процессе работы следуют ответы и на эти вопросы, и на другие, возникающие на пути к достижению цели. Ученик наблюдает собс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венное движение, корректирует его, если в этом есть необходимость, т.е. активно управляет собственной учебной деятельностью.</w:t>
      </w:r>
    </w:p>
    <w:p w:rsidR="001D043D" w:rsidRPr="00502B07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формируют самооценку так называемые задания по уровням. Выбирая нужный для себя уровень, ученик учится правильно оценивать свои знания. Задача учителя тактично посоветовать ребёнку правильный выбор, если он на первых п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затрудняется в выборе.</w:t>
      </w:r>
    </w:p>
    <w:p w:rsidR="00E355B8" w:rsidRPr="009264E8" w:rsidRDefault="001D043D" w:rsidP="00502B0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использую разные приемы рефлексии. Рефлексия (от лат. </w:t>
      </w:r>
      <w:proofErr w:type="spellStart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reflexio</w:t>
      </w:r>
      <w:proofErr w:type="spellEnd"/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обращение назад) – анализ учащимися собственного состояния, переживания, мы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завершении деятельности. Рефлексия позволяет приучить ученика к сам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контролю, самооценке, саморегулированию и формированию привычки к осмы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2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событий, проблем, жизни. Рефлексия способствует развитию у учащихся критического мышления, осознанного отношения к своей деятельности.</w:t>
      </w:r>
    </w:p>
    <w:p w:rsidR="00E355B8" w:rsidRPr="009264E8" w:rsidRDefault="00E355B8" w:rsidP="009264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Рефлексия – это мыслительный процесс, направленный на анализ, понимание, осо</w:t>
      </w: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нания себя: собственных действий, опыта, чувств, состояний, способностей, отн</w:t>
      </w: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шений к себе других, своих задач  и  их  реализации.</w:t>
      </w:r>
      <w:proofErr w:type="gramEnd"/>
    </w:p>
    <w:p w:rsidR="00E355B8" w:rsidRPr="00502B07" w:rsidRDefault="009264E8" w:rsidP="00926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="00E355B8"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рефлексии</w:t>
      </w:r>
    </w:p>
    <w:p w:rsidR="00E355B8" w:rsidRPr="00502B07" w:rsidRDefault="00E355B8" w:rsidP="00926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 Рефлексия настроения и эмоционального     состояния.</w:t>
      </w:r>
    </w:p>
    <w:p w:rsidR="00E355B8" w:rsidRPr="00502B07" w:rsidRDefault="00E355B8" w:rsidP="00926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2.  Рефлек</w:t>
      </w:r>
      <w:r w:rsidR="00926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сия деятельности.      </w:t>
      </w: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 Рефлексия содержания    учебного материала.    </w:t>
      </w:r>
    </w:p>
    <w:p w:rsidR="00766799" w:rsidRPr="00502B07" w:rsidRDefault="009264E8" w:rsidP="00926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436917" w:rsidRPr="00502B07">
        <w:rPr>
          <w:rFonts w:ascii="Times New Roman" w:hAnsi="Times New Roman" w:cs="Times New Roman"/>
          <w:b/>
          <w:bCs/>
          <w:sz w:val="24"/>
          <w:szCs w:val="24"/>
        </w:rPr>
        <w:t>Рефлексия бывает:</w:t>
      </w:r>
      <w:r w:rsidR="00436917" w:rsidRPr="0050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B8" w:rsidRPr="009264E8" w:rsidRDefault="00436917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4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9264E8">
        <w:rPr>
          <w:rFonts w:ascii="Times New Roman" w:hAnsi="Times New Roman" w:cs="Times New Roman"/>
          <w:bCs/>
          <w:sz w:val="24"/>
          <w:szCs w:val="24"/>
        </w:rPr>
        <w:t xml:space="preserve"> Индивидуальная – формирование реальной  самооценки  (-за что ты можешь оценить свою  работу</w:t>
      </w:r>
      <w:proofErr w:type="gramStart"/>
      <w:r w:rsidRPr="009264E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264E8">
        <w:rPr>
          <w:rFonts w:ascii="Times New Roman" w:hAnsi="Times New Roman" w:cs="Times New Roman"/>
          <w:bCs/>
          <w:sz w:val="24"/>
          <w:szCs w:val="24"/>
        </w:rPr>
        <w:t xml:space="preserve"> - беседа с ребенком по результатам  самооценки  –почему выбран тот или иной уровень)</w:t>
      </w:r>
      <w:r w:rsidR="00E355B8" w:rsidRPr="009264E8">
        <w:rPr>
          <w:rFonts w:ascii="Times New Roman" w:hAnsi="Times New Roman" w:cs="Times New Roman"/>
          <w:bCs/>
          <w:sz w:val="24"/>
          <w:szCs w:val="24"/>
        </w:rPr>
        <w:t>.</w:t>
      </w:r>
    </w:p>
    <w:p w:rsidR="00766799" w:rsidRPr="00502B07" w:rsidRDefault="00E355B8" w:rsidP="009264E8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Развитие умения самооценки. Памятка для ученика</w:t>
      </w:r>
    </w:p>
    <w:p w:rsidR="00E355B8" w:rsidRPr="009264E8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64E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264E8">
        <w:rPr>
          <w:rFonts w:ascii="Times New Roman" w:hAnsi="Times New Roman" w:cs="Times New Roman"/>
          <w:b/>
          <w:bCs/>
          <w:i/>
          <w:sz w:val="24"/>
          <w:szCs w:val="24"/>
        </w:rPr>
        <w:t>Что нужно было  сделать  в задании?</w:t>
      </w:r>
    </w:p>
    <w:p w:rsidR="00E355B8" w:rsidRPr="009264E8" w:rsidRDefault="00436917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2. Удалось ли выполнить</w:t>
      </w:r>
      <w:r w:rsidR="00E355B8" w:rsidRPr="009264E8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E355B8" w:rsidRPr="009264E8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6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3. Всё правильно или есть недочёты?</w:t>
      </w:r>
    </w:p>
    <w:p w:rsidR="00E355B8" w:rsidRPr="009264E8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6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4. Сделал сам или с чьей-то помощью?</w:t>
      </w:r>
    </w:p>
    <w:p w:rsidR="00E355B8" w:rsidRPr="009264E8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6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5. Как мы отличаем «5», «4», «3»?</w:t>
      </w:r>
    </w:p>
    <w:p w:rsidR="00E355B8" w:rsidRPr="009264E8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6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6. Какую поставишь себе отметку? </w:t>
      </w:r>
    </w:p>
    <w:p w:rsidR="00E355B8" w:rsidRPr="00502B07" w:rsidRDefault="00E355B8" w:rsidP="00926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5B8" w:rsidRPr="00502B07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02B07">
        <w:rPr>
          <w:rFonts w:ascii="Times New Roman" w:hAnsi="Times New Roman" w:cs="Times New Roman"/>
          <w:b/>
          <w:bCs/>
          <w:sz w:val="24"/>
          <w:szCs w:val="24"/>
        </w:rPr>
        <w:t>Групповая</w:t>
      </w:r>
      <w:proofErr w:type="gramEnd"/>
      <w:r w:rsidRPr="00502B07">
        <w:rPr>
          <w:rFonts w:ascii="Times New Roman" w:hAnsi="Times New Roman" w:cs="Times New Roman"/>
          <w:sz w:val="24"/>
          <w:szCs w:val="24"/>
        </w:rPr>
        <w:t xml:space="preserve"> – акцентирование ценности деятельности каждого члена группы для достижения максимального результата в решении поставленной задачи.</w:t>
      </w:r>
    </w:p>
    <w:p w:rsidR="00E355B8" w:rsidRPr="00502B07" w:rsidRDefault="00E355B8" w:rsidP="009264E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2B07">
        <w:rPr>
          <w:rFonts w:ascii="Times New Roman" w:hAnsi="Times New Roman" w:cs="Times New Roman"/>
          <w:color w:val="FF0000"/>
          <w:sz w:val="24"/>
          <w:szCs w:val="24"/>
        </w:rPr>
        <w:t>Алгоритм групповой рефлексии</w:t>
      </w:r>
    </w:p>
    <w:p w:rsidR="00E355B8" w:rsidRPr="00502B07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общение в ходе работы влияло на выполнение задания?</w:t>
      </w:r>
    </w:p>
    <w:p w:rsidR="00E355B8" w:rsidRPr="00502B07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-На каком уровне в большей степени осуществлялось общение в группе?</w:t>
      </w:r>
      <w:r w:rsidRPr="0050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B8" w:rsidRPr="00502B07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-Какого уровня коммуникативные трудности испытывали участники группы при выполнении задания</w:t>
      </w:r>
      <w:r w:rsidRPr="00502B07">
        <w:rPr>
          <w:rFonts w:ascii="Times New Roman" w:hAnsi="Times New Roman" w:cs="Times New Roman"/>
          <w:sz w:val="24"/>
          <w:szCs w:val="24"/>
        </w:rPr>
        <w:t>?</w:t>
      </w:r>
    </w:p>
    <w:p w:rsidR="00E355B8" w:rsidRPr="00502B07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-Какой стиль общения преобладал в работе?</w:t>
      </w:r>
    </w:p>
    <w:p w:rsidR="00E355B8" w:rsidRPr="00502B07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-Сохранилось ли единство группы в ходе выполнения задания?</w:t>
      </w:r>
      <w:r w:rsidRPr="0050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B8" w:rsidRPr="009264E8" w:rsidRDefault="00E355B8" w:rsidP="009264E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-Кто или что сыграло решающую роль в том, что произошло в группе?</w:t>
      </w:r>
      <w:r w:rsidRPr="0050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B8" w:rsidRPr="00502B07" w:rsidRDefault="00E355B8" w:rsidP="009264E8">
      <w:pPr>
        <w:pStyle w:val="a4"/>
        <w:spacing w:after="0" w:afterAutospacing="0" w:line="276" w:lineRule="auto"/>
        <w:ind w:firstLine="360"/>
      </w:pPr>
      <w:r w:rsidRPr="00502B07">
        <w:t xml:space="preserve">Оценочная деятельность учителя – основа для формирования самооценки у </w:t>
      </w:r>
      <w:proofErr w:type="gramStart"/>
      <w:r w:rsidRPr="00502B07">
        <w:t>обуча</w:t>
      </w:r>
      <w:r w:rsidRPr="00502B07">
        <w:t>ю</w:t>
      </w:r>
      <w:r w:rsidRPr="00502B07">
        <w:t>щихся</w:t>
      </w:r>
      <w:proofErr w:type="gramEnd"/>
      <w:r w:rsidRPr="00502B07">
        <w:t>. Самооценка формируется и развивается, если учитель демонстрирует положител</w:t>
      </w:r>
      <w:r w:rsidRPr="00502B07">
        <w:t>ь</w:t>
      </w:r>
      <w:r w:rsidRPr="00502B07">
        <w:t>ное отношение к ученику, веру в его возможности, желание всеми способами помочь ему учиться. Методическая сторона сводится к применению в учебном процессе преимущес</w:t>
      </w:r>
      <w:r w:rsidRPr="00502B07">
        <w:t>т</w:t>
      </w:r>
      <w:r w:rsidRPr="00502B07">
        <w:lastRenderedPageBreak/>
        <w:t>венно индивидуальных эталонов, создающих условие для рефлексивной оценки учащихся своих действий.</w:t>
      </w:r>
    </w:p>
    <w:p w:rsidR="00AC6174" w:rsidRPr="00502B07" w:rsidRDefault="00AC6174" w:rsidP="009264E8">
      <w:pPr>
        <w:pStyle w:val="a4"/>
        <w:spacing w:before="0" w:beforeAutospacing="0" w:after="0" w:afterAutospacing="0" w:line="276" w:lineRule="auto"/>
      </w:pPr>
      <w:r w:rsidRPr="00502B07">
        <w:t>Процедура самооценки, выполняемая школьником, может состояться только в том случае, если ее предусматривает и педагогически организует учитель.</w:t>
      </w:r>
    </w:p>
    <w:p w:rsidR="00AC6174" w:rsidRPr="009264E8" w:rsidRDefault="00AC6174" w:rsidP="009264E8">
      <w:pPr>
        <w:pStyle w:val="a4"/>
        <w:spacing w:before="0" w:beforeAutospacing="0" w:after="0" w:afterAutospacing="0" w:line="276" w:lineRule="auto"/>
        <w:rPr>
          <w:b/>
        </w:rPr>
      </w:pPr>
      <w:r w:rsidRPr="009264E8">
        <w:rPr>
          <w:b/>
        </w:rPr>
        <w:t>Процедура самооценки включает в себя:</w:t>
      </w:r>
    </w:p>
    <w:p w:rsidR="00AC6174" w:rsidRPr="00502B07" w:rsidRDefault="00AC6174" w:rsidP="009264E8">
      <w:pPr>
        <w:pStyle w:val="a4"/>
        <w:spacing w:before="0" w:beforeAutospacing="0" w:after="0" w:afterAutospacing="0" w:line="276" w:lineRule="auto"/>
      </w:pPr>
      <w:r w:rsidRPr="00502B07">
        <w:t>1. Разработку учителем для каждого конкретного случая четких эталонов оценивания;</w:t>
      </w:r>
    </w:p>
    <w:p w:rsidR="00AC6174" w:rsidRPr="00502B07" w:rsidRDefault="00AC6174" w:rsidP="009264E8">
      <w:pPr>
        <w:pStyle w:val="a4"/>
        <w:spacing w:before="0" w:beforeAutospacing="0" w:after="0" w:afterAutospacing="0" w:line="276" w:lineRule="auto"/>
      </w:pPr>
      <w:r w:rsidRPr="00502B07">
        <w:t>2. Создание необходимого психологического настроя обучающихся на анализ собстве</w:t>
      </w:r>
      <w:r w:rsidRPr="00502B07">
        <w:t>н</w:t>
      </w:r>
      <w:r w:rsidRPr="00502B07">
        <w:t>ных результатов;</w:t>
      </w:r>
    </w:p>
    <w:p w:rsidR="00AC6174" w:rsidRPr="00502B07" w:rsidRDefault="00AC6174" w:rsidP="009264E8">
      <w:pPr>
        <w:pStyle w:val="a4"/>
        <w:spacing w:before="0" w:beforeAutospacing="0" w:after="0" w:afterAutospacing="0" w:line="276" w:lineRule="auto"/>
      </w:pPr>
      <w:r w:rsidRPr="00502B07">
        <w:t>3. Обеспечение ситуации, когда эталоны оценивания обучающимся известны и дети сам</w:t>
      </w:r>
      <w:r w:rsidRPr="00502B07">
        <w:t>о</w:t>
      </w:r>
      <w:r w:rsidRPr="00502B07">
        <w:t>стоятельно сопоставляют с ними свои результаты, делая при этом соответствующие выв</w:t>
      </w:r>
      <w:r w:rsidRPr="00502B07">
        <w:t>о</w:t>
      </w:r>
      <w:r w:rsidRPr="00502B07">
        <w:t xml:space="preserve">ды об эффективности работы; </w:t>
      </w:r>
    </w:p>
    <w:p w:rsidR="00AC6174" w:rsidRPr="00502B07" w:rsidRDefault="00AC6174" w:rsidP="009264E8">
      <w:pPr>
        <w:pStyle w:val="a4"/>
        <w:spacing w:before="0" w:beforeAutospacing="0" w:after="0" w:afterAutospacing="0" w:line="276" w:lineRule="auto"/>
      </w:pPr>
      <w:r w:rsidRPr="00502B07">
        <w:t xml:space="preserve">4. Составление </w:t>
      </w:r>
      <w:proofErr w:type="gramStart"/>
      <w:r w:rsidRPr="00502B07">
        <w:t>обучающимися</w:t>
      </w:r>
      <w:proofErr w:type="gramEnd"/>
      <w:r w:rsidRPr="00502B07">
        <w:t xml:space="preserve"> собственной программы деятельности на следующий этап обучения с учетом полученных результатов.</w:t>
      </w:r>
    </w:p>
    <w:p w:rsidR="00E355B8" w:rsidRPr="00502B07" w:rsidRDefault="00AC6174" w:rsidP="009264E8">
      <w:pPr>
        <w:pStyle w:val="a4"/>
        <w:spacing w:before="0" w:beforeAutospacing="0" w:after="0" w:afterAutospacing="0" w:line="276" w:lineRule="auto"/>
      </w:pPr>
      <w:r w:rsidRPr="00502B07">
        <w:t>Одним из эффективных приемов формирования самоконтроля является взаимопроверка, т.е. многие обучающиеся начальной школы более внимательно относятся к проверке р</w:t>
      </w:r>
      <w:r w:rsidRPr="00502B07">
        <w:t>а</w:t>
      </w:r>
      <w:r w:rsidRPr="00502B07">
        <w:t>бот своих товарищей, чем собственных. Дети, объединяясь в пары, могут обмениваться тетрадями, для того чтобы проверить самостоятельно выполненную каждым из них раб</w:t>
      </w:r>
      <w:r w:rsidRPr="00502B07">
        <w:t>о</w:t>
      </w:r>
      <w:r w:rsidRPr="00502B07">
        <w:t>ту.</w:t>
      </w:r>
    </w:p>
    <w:p w:rsidR="00AC6174" w:rsidRPr="00502B07" w:rsidRDefault="00AC6174" w:rsidP="009264E8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Выделяются следующие этапы формирования самоконтроля и самооценки.</w:t>
      </w:r>
    </w:p>
    <w:p w:rsidR="00AC6174" w:rsidRPr="00502B07" w:rsidRDefault="00AC6174" w:rsidP="00502B07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64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1-й этап –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понимание и принятие учеником контроля и оценки своей деятельности со стороны учителя.</w:t>
      </w:r>
      <w:r w:rsidRPr="00502B0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этом этапе учитель должен успешно решить следующие задачи: 1)показать учащимся, что любое обучение - органическое единство двух процессов: пер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дача </w:t>
      </w:r>
      <w:proofErr w:type="gramStart"/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обучаемому</w:t>
      </w:r>
      <w:proofErr w:type="gramEnd"/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той или иной форме учебного материала и выявление степени усво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ния этого материала; 2)ознакомить учащихся с нормами и критериями оценки знаний, умений и навыков; 3)проинформировать учащихся, после </w:t>
      </w:r>
      <w:proofErr w:type="gramStart"/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proofErr w:type="gramEnd"/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каких дидактических модулей необходим контроль, цель, форма его проведения; 4) объяснять критерии оценки.</w:t>
      </w:r>
    </w:p>
    <w:p w:rsidR="00AC6174" w:rsidRPr="00502B07" w:rsidRDefault="00AC6174" w:rsidP="005F100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6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2-й этап –</w:t>
      </w:r>
      <w:r w:rsidRPr="00502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овладение навыками оценки деятельности товарища. Ученик должен научиться наблюдать и анализировать учебную деятельность своих товарищей, освоить морально-этические нормы выражения оценки деятельности другого человека. </w:t>
      </w:r>
    </w:p>
    <w:p w:rsidR="00E355B8" w:rsidRPr="009264E8" w:rsidRDefault="00AC6174" w:rsidP="005F100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64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3-й этап –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овладение умениями самоконтроля и самооценки собственной учебной деятельности. Обучающийся должен научиться осуществлять наблюдение за своей уче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деятельностью, выполнять ее самоанализ, самооценку и </w:t>
      </w:r>
      <w:proofErr w:type="spellStart"/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 спосо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ученика к самоанализу и самооценке зависит успешность его обучения, требов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2B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тельность к своей учебной деятельности и адекватная реакция на оценку его деятельности со стороны учителя.</w:t>
      </w:r>
    </w:p>
    <w:p w:rsidR="009264E8" w:rsidRDefault="00AC6174" w:rsidP="005F10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Подводя итог выше сказанному можно сформулировать следующий вывод. П</w:t>
      </w:r>
      <w:r w:rsidRPr="00502B07">
        <w:rPr>
          <w:rFonts w:ascii="Times New Roman" w:hAnsi="Times New Roman" w:cs="Times New Roman"/>
          <w:sz w:val="24"/>
          <w:szCs w:val="24"/>
        </w:rPr>
        <w:t>о</w:t>
      </w:r>
      <w:r w:rsidRPr="00502B07">
        <w:rPr>
          <w:rFonts w:ascii="Times New Roman" w:hAnsi="Times New Roman" w:cs="Times New Roman"/>
          <w:sz w:val="24"/>
          <w:szCs w:val="24"/>
        </w:rPr>
        <w:t>требность в самоконтроле и критической самооценке своих действий, постоянно развив</w:t>
      </w:r>
      <w:r w:rsidRPr="00502B07">
        <w:rPr>
          <w:rFonts w:ascii="Times New Roman" w:hAnsi="Times New Roman" w:cs="Times New Roman"/>
          <w:sz w:val="24"/>
          <w:szCs w:val="24"/>
        </w:rPr>
        <w:t>а</w:t>
      </w:r>
      <w:r w:rsidRPr="00502B07">
        <w:rPr>
          <w:rFonts w:ascii="Times New Roman" w:hAnsi="Times New Roman" w:cs="Times New Roman"/>
          <w:sz w:val="24"/>
          <w:szCs w:val="24"/>
        </w:rPr>
        <w:t>ясь в ученике, превращается в его личностное качество, которое ему будет необходимо в любой другой деятельности. Сформировавшись, она становится неотъемлемой чертой его характера, которая в свою очередь будет способствовать дальнейшему развитию мысл</w:t>
      </w:r>
      <w:r w:rsidRPr="00502B07">
        <w:rPr>
          <w:rFonts w:ascii="Times New Roman" w:hAnsi="Times New Roman" w:cs="Times New Roman"/>
          <w:sz w:val="24"/>
          <w:szCs w:val="24"/>
        </w:rPr>
        <w:t>и</w:t>
      </w:r>
      <w:r w:rsidRPr="00502B07">
        <w:rPr>
          <w:rFonts w:ascii="Times New Roman" w:hAnsi="Times New Roman" w:cs="Times New Roman"/>
          <w:sz w:val="24"/>
          <w:szCs w:val="24"/>
        </w:rPr>
        <w:t>тельных способностей учащегося.</w:t>
      </w:r>
    </w:p>
    <w:p w:rsidR="00AC6174" w:rsidRPr="00502B07" w:rsidRDefault="009264E8" w:rsidP="00941E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Наблюдение показывает, что работа по формированию навыков самоконтроля и самооценки, обучающихся положительно влияет не только на повышение качества обуч</w:t>
      </w:r>
      <w:r w:rsidRPr="00502B07">
        <w:rPr>
          <w:rFonts w:ascii="Times New Roman" w:hAnsi="Times New Roman" w:cs="Times New Roman"/>
          <w:sz w:val="24"/>
          <w:szCs w:val="24"/>
        </w:rPr>
        <w:t>е</w:t>
      </w:r>
      <w:r w:rsidRPr="00502B07">
        <w:rPr>
          <w:rFonts w:ascii="Times New Roman" w:hAnsi="Times New Roman" w:cs="Times New Roman"/>
          <w:sz w:val="24"/>
          <w:szCs w:val="24"/>
        </w:rPr>
        <w:t>ния, но и на формирование самой личности ребенка, способной к дальнейшему самоопр</w:t>
      </w:r>
      <w:r w:rsidRPr="00502B07">
        <w:rPr>
          <w:rFonts w:ascii="Times New Roman" w:hAnsi="Times New Roman" w:cs="Times New Roman"/>
          <w:sz w:val="24"/>
          <w:szCs w:val="24"/>
        </w:rPr>
        <w:t>е</w:t>
      </w:r>
      <w:r w:rsidRPr="00502B07">
        <w:rPr>
          <w:rFonts w:ascii="Times New Roman" w:hAnsi="Times New Roman" w:cs="Times New Roman"/>
          <w:sz w:val="24"/>
          <w:szCs w:val="24"/>
        </w:rPr>
        <w:t>делению и самореализации.</w:t>
      </w:r>
    </w:p>
    <w:sectPr w:rsidR="00AC6174" w:rsidRPr="00502B07" w:rsidSect="0003716C">
      <w:pgSz w:w="11906" w:h="16838"/>
      <w:pgMar w:top="1134" w:right="850" w:bottom="1134" w:left="1701" w:header="708" w:footer="708" w:gutter="0"/>
      <w:pgBorders w:display="firstPage" w:offsetFrom="page">
        <w:top w:val="compass" w:sz="16" w:space="24" w:color="002060"/>
        <w:left w:val="compass" w:sz="16" w:space="24" w:color="002060"/>
        <w:bottom w:val="compass" w:sz="16" w:space="24" w:color="002060"/>
        <w:right w:val="compass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965"/>
    <w:multiLevelType w:val="multilevel"/>
    <w:tmpl w:val="49EC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17A2A"/>
    <w:multiLevelType w:val="multilevel"/>
    <w:tmpl w:val="D186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33B87"/>
    <w:multiLevelType w:val="multilevel"/>
    <w:tmpl w:val="E5A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579F5"/>
    <w:multiLevelType w:val="multilevel"/>
    <w:tmpl w:val="154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815AB"/>
    <w:multiLevelType w:val="hybridMultilevel"/>
    <w:tmpl w:val="0534D9B8"/>
    <w:lvl w:ilvl="0" w:tplc="F21A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8A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43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4F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EF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AA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4B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1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CC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043D"/>
    <w:rsid w:val="0003716C"/>
    <w:rsid w:val="000A2A99"/>
    <w:rsid w:val="001D043D"/>
    <w:rsid w:val="00436917"/>
    <w:rsid w:val="00502B07"/>
    <w:rsid w:val="005F1003"/>
    <w:rsid w:val="00766799"/>
    <w:rsid w:val="009264E8"/>
    <w:rsid w:val="00941E30"/>
    <w:rsid w:val="00AC6174"/>
    <w:rsid w:val="00C772F1"/>
    <w:rsid w:val="00E355B8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3D"/>
    <w:pPr>
      <w:ind w:left="720"/>
      <w:contextualSpacing/>
    </w:pPr>
  </w:style>
  <w:style w:type="paragraph" w:styleId="a4">
    <w:name w:val="Normal (Web)"/>
    <w:basedOn w:val="a"/>
    <w:uiPriority w:val="99"/>
    <w:rsid w:val="00E3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2015-08-24T21:29:00Z</cp:lastPrinted>
  <dcterms:created xsi:type="dcterms:W3CDTF">2015-08-24T20:08:00Z</dcterms:created>
  <dcterms:modified xsi:type="dcterms:W3CDTF">2015-08-24T22:28:00Z</dcterms:modified>
</cp:coreProperties>
</file>