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EF" w:rsidRDefault="00C270EF" w:rsidP="00C270EF">
      <w:pPr>
        <w:pStyle w:val="a3"/>
        <w:jc w:val="both"/>
      </w:pPr>
      <w:proofErr w:type="gramStart"/>
      <w:r>
        <w:rPr>
          <w:rStyle w:val="font4"/>
          <w:sz w:val="72"/>
          <w:szCs w:val="72"/>
        </w:rPr>
        <w:t xml:space="preserve">Допустимы ли </w:t>
      </w:r>
      <w:r w:rsidRPr="00C270EF">
        <w:rPr>
          <w:rStyle w:val="font4"/>
          <w:sz w:val="72"/>
          <w:szCs w:val="72"/>
        </w:rPr>
        <w:t xml:space="preserve">наказания? </w:t>
      </w:r>
      <w:r>
        <w:rPr>
          <w:rStyle w:val="font4"/>
        </w:rPr>
        <w:t xml:space="preserve">  А.С.Макаренко говорил, что наказание — очень трудная вещь, которая требует от взрослых большого такта и осторожности, и применять его следует «как можно реже, только в том случае, когда без наказания нельзя обойтись» Кроме того, надо помнить, что этот метод не является ведущим, а тем более единственным, при помощи которого можно добиваться от ребенка послушания.</w:t>
      </w:r>
      <w:proofErr w:type="gramEnd"/>
    </w:p>
    <w:p w:rsidR="00C270EF" w:rsidRDefault="00C270EF" w:rsidP="00C270EF">
      <w:pPr>
        <w:pStyle w:val="a3"/>
        <w:jc w:val="both"/>
      </w:pPr>
      <w:r>
        <w:rPr>
          <w:rStyle w:val="font4"/>
        </w:rPr>
        <w:t>Когда мы говорим о допустимости наказаний (конечно, речь идет не о физических мерах!), то имеем в виду, что наказания как исключение (а не как система!) применяются наряду с другими педагогическими</w:t>
      </w:r>
      <w:proofErr w:type="gramStart"/>
      <w:r>
        <w:rPr>
          <w:rStyle w:val="font4"/>
        </w:rPr>
        <w:t xml:space="preserve"> .</w:t>
      </w:r>
      <w:proofErr w:type="gramEnd"/>
      <w:r>
        <w:rPr>
          <w:rStyle w:val="font4"/>
        </w:rPr>
        <w:t xml:space="preserve"> способами воздействия — разъяснением, убеждением, поощрением, разумной требовательностью — в сочетании с уважением к личности ребенка, положительным примером окружающих.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Беседуя со многими родителями, воспитатель приходит к выводу, что детей часто наказывают не за проступок, а за сам факт неподчинения распоряжению. Взрослых больше возмущает, например, то, что ребенок отказался от еды или промочил ноги, чем допущенная дерзость или грубая выходка по отношению к окружающим.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 xml:space="preserve">Задача педагога — разъяснить родителям, что следует строго различать глубоко аморальные поступки от </w:t>
      </w:r>
      <w:proofErr w:type="gramStart"/>
      <w:r>
        <w:rPr>
          <w:rStyle w:val="font4"/>
        </w:rPr>
        <w:t>нейтральных</w:t>
      </w:r>
      <w:proofErr w:type="gramEnd"/>
      <w:r>
        <w:rPr>
          <w:rStyle w:val="font4"/>
        </w:rPr>
        <w:t>, не причиняющих ущерба нравственному развитию ребенка. В каждом конкретном случае необходимо анализировать, что лежит в основе негативных действий дошкольника: жадность, своеволие, эгоизм, жестокость, лень, стремление причинять вред окружающим. Безнравственные побуждения подобного рода, конечно, заслуживают резкого осуждения, наказания. Важно помнить: прежде чем наказать, надо обязательно выявить причину непослушания. Часто взрослые судят о поведении детей лишь по результату поступка, не вникая в его истоки; усматривают злостность и преднамеренность там, где их в действительности нет.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Не правы те родители, которые полагают, что при помощи одних наказаний можно добиться желаемых результатов в воспитании сына или дочери.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Умение воспитателей и родителей обходиться без наказаний — залог успешного развития в детях лучших черт нового человека — высокой сознательности, гуманности, чуткости, душевной деликатности, ответственности за свои поступки, умения считаться с удобствами и интересами окружающих. «В хорошей семье наказаний никогда не бывает, и это — самый правильный путь семейного воспитания»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Надо приучать детей с малых лет к тому, чтобы они ощущали неловкость от сделанного замечания. А эго возможно лишь в том случае, если взрослые деликатно обращаются с малышом, щадят в нем самолюбие, поддерживают человеческое достоинство, что, конечно, несовместимо с применением наказаний, одергиваний, резких окриков и т. п. Ребенок, привыкая к столь высоким раздражителям, становится неподатливым к мягким мерам воздействия.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 xml:space="preserve">Наказание — сложный и трудный метод воспитания: оно требует огромного такта, терпения и осторожности. Прибегая к нему, всегда надо учитывать, когда и в какой ситуации, а также в какой связи с другими способами воздействия оно применяется; какова мера наказания и какое действие оно окажет на ребенка: поможет ли исправить его поведение, предотвратит ли </w:t>
      </w:r>
      <w:proofErr w:type="spellStart"/>
      <w:r>
        <w:rPr>
          <w:rStyle w:val="font4"/>
        </w:rPr>
        <w:t>ц</w:t>
      </w:r>
      <w:proofErr w:type="spellEnd"/>
      <w:r>
        <w:rPr>
          <w:rStyle w:val="font4"/>
        </w:rPr>
        <w:t xml:space="preserve"> дальнейшем</w:t>
      </w:r>
      <w:proofErr w:type="gramStart"/>
      <w:r>
        <w:rPr>
          <w:rStyle w:val="font4"/>
        </w:rPr>
        <w:t>.</w:t>
      </w:r>
      <w:proofErr w:type="gramEnd"/>
      <w:r>
        <w:rPr>
          <w:rStyle w:val="font4"/>
        </w:rPr>
        <w:t xml:space="preserve"> </w:t>
      </w:r>
      <w:proofErr w:type="gramStart"/>
      <w:r>
        <w:rPr>
          <w:rStyle w:val="font4"/>
        </w:rPr>
        <w:t>н</w:t>
      </w:r>
      <w:proofErr w:type="gramEnd"/>
      <w:r>
        <w:rPr>
          <w:rStyle w:val="font4"/>
        </w:rPr>
        <w:t xml:space="preserve">епослушание в аналогичных ситуациях. </w:t>
      </w:r>
      <w:r>
        <w:rPr>
          <w:rStyle w:val="font4"/>
        </w:rPr>
        <w:lastRenderedPageBreak/>
        <w:t xml:space="preserve">Прежде </w:t>
      </w:r>
      <w:proofErr w:type="gramStart"/>
      <w:r>
        <w:rPr>
          <w:rStyle w:val="font4"/>
        </w:rPr>
        <w:t>всего</w:t>
      </w:r>
      <w:proofErr w:type="gramEnd"/>
      <w:r>
        <w:rPr>
          <w:rStyle w:val="font4"/>
        </w:rPr>
        <w:t xml:space="preserve"> должны быть исключены такие наказания, которые вызывают физическую боль, страх, подавляют детскую волю.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Наказания могут носить различный характер, но в любом случае эта мера воздействия призвана помочь ребенку осознать свою вину, усилить чувство ответственности за свои действия перед взрослыми и сверстниками.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Очень важно никогда не примешивать к наказанию субъективных моментов: раздражения, усталости.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На детей дошкольного возраста впечатляющее воздействие оказывает временное изменение обычно теплого отношения на более холодное, официальное: лишение ласки, к которой ребенок привык, воспринимается им как наказание.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Ребенок чутко улавливает изменение отношений взрослых к нему, особенно в том случае, если он дорожит их привязанностью. Так, педагог «не замечает» провинившегося, отвечает на вопросы сухо, а обращаясь ко всем детям, смотрит мимо него. Обычно ребенок, стараясь вернуть к себе прежнее расположение, долго не выдерживает подобного игнорирования и «ссору» заканчивает примирением: он приносит извинения за свой поступок.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Очень остро реагирует ребенок, когда мать или отец временно перестают с ним разговаривать. Но если взрослые хотят молчанием подчеркнуть свое недовольство, то оно не должно выглядеть как надутость, так как дошкольник может расценить это как панибратство и будет ожидать, чтобы родители заговорили с ним первые.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 xml:space="preserve">Не только молчанием можно наказать ребенка, но и словом. Это не значит, что взрослые должны обрушиваться на него с бранью или пускаться в рассуждения о том, что хорошо, а что дурно. Малыш менее всего способен осмыслить длинные нравоучения и нотации, однако он поймет, если ему скажут осуждающе: «Как же ты посмел так сделать! </w:t>
      </w:r>
      <w:proofErr w:type="gramStart"/>
      <w:r>
        <w:rPr>
          <w:rStyle w:val="font4"/>
        </w:rPr>
        <w:t>Стыд</w:t>
      </w:r>
      <w:proofErr w:type="gramEnd"/>
      <w:r>
        <w:rPr>
          <w:rStyle w:val="font4"/>
        </w:rPr>
        <w:t xml:space="preserve"> какой!»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Для ребенка чувствительным наказанием может явиться запрещение заниматься любимым делом. Например, в детском саду воспитатель отстраняет провинившегося от дежурства, подчеркивая, что не может доверить такую ответственную работу тому, кто не умеет себя хорошо вести.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Дома родители могут временно запретить сыну или дочери играть с товарищами, если ребенок обижает детей, спрятать игрушки, если малыш нарочно ломает их.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Остро воспринимают дети такую меру наказания, как лишение обещанных удовольствий. Можно отменить или перенести на другой день предлагаемый поход в театр, в зоопарк, поездку на речном трамвае, отказать в покупке интересной игрушки и т. д. Но об этом ребенку следует сказать так, чтобы он понял справедливость наказания: «За то, что ты не слушаешься, мы решили не покупать тебе конструктор до тех пор, пока не исправишься». Или: «За плохое поведение ты не поедешь в этот выходной день в гости к бабушке. Надо заслужить, чтобы тебя взяли с собой». Такая форма наказания заставляет дошкольника задуматься над своим поступком.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Излишне говорить, что взрослые должны быть непреклонны в своем решении, иначе ребенок будет всегда надеяться на его отмену.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lastRenderedPageBreak/>
        <w:t xml:space="preserve">Дошкольника, отличающегося повышенным самолюбием, иногда целесообразно предупредить, что о его поступке, если он повторится, расскажут ребятам, папе или другим членам семьи. </w:t>
      </w:r>
      <w:proofErr w:type="gramStart"/>
      <w:r>
        <w:rPr>
          <w:rStyle w:val="font4"/>
        </w:rPr>
        <w:t>И</w:t>
      </w:r>
      <w:proofErr w:type="gramEnd"/>
      <w:r>
        <w:rPr>
          <w:rStyle w:val="font4"/>
        </w:rPr>
        <w:t xml:space="preserve"> разумеется, если предупреждение не возымело успеха, так и сделать. Например, поставить в известность родителей о поведении сына или дочери. В данном случае воспитатель должен быть уверен, что они поддержат его. Однако такой метод воздействия следует применять крайне редко, так как ребенок может сделать неправильный вывод.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 xml:space="preserve">Воспитатель может </w:t>
      </w:r>
      <w:proofErr w:type="gramStart"/>
      <w:r>
        <w:rPr>
          <w:rStyle w:val="font4"/>
        </w:rPr>
        <w:t>посоветовать родителям обсудить</w:t>
      </w:r>
      <w:proofErr w:type="gramEnd"/>
      <w:r>
        <w:rPr>
          <w:rStyle w:val="font4"/>
        </w:rPr>
        <w:t xml:space="preserve"> поведение сына или дочери дома с участием всех членов семьи. Однако делать это нужно лишь в исключительных случаях, чтобы ребенок понял: если речь идет о нем на семейном совете,— значит, это очень серьезно. Конечно, такое обсуждение требует от взрослых максимум такта. Важно, чтобы ребенок почувствовал не только недовольство, но и доброжелательность и уверенность в том, что подобное не повторится.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 xml:space="preserve">Опытные педагоги иногда используют такую форму наказания, как обсуждение детского проступка в коллективе сверстников. Особенно это Применимо к старшим дошкольникам, так как их сознание более </w:t>
      </w:r>
      <w:proofErr w:type="gramStart"/>
      <w:r>
        <w:rPr>
          <w:rStyle w:val="font4"/>
        </w:rPr>
        <w:t>высоко развито</w:t>
      </w:r>
      <w:proofErr w:type="gramEnd"/>
      <w:r>
        <w:rPr>
          <w:rStyle w:val="font4"/>
        </w:rPr>
        <w:t>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 xml:space="preserve">Общественное мнение — </w:t>
      </w:r>
      <w:proofErr w:type="spellStart"/>
      <w:r>
        <w:rPr>
          <w:rStyle w:val="font4"/>
        </w:rPr>
        <w:t>сильнеййее</w:t>
      </w:r>
      <w:proofErr w:type="spellEnd"/>
      <w:r>
        <w:rPr>
          <w:rStyle w:val="font4"/>
        </w:rPr>
        <w:t xml:space="preserve"> средство воздействия. И прибегая к нему как к методу, формирующему детское поведение, воспитатель должен управлять мнением детского коллектива, чтобы не превратить серьезный разговор о проступке в суд над ребенком. Даже малыши испытывают чувство неловкости и стыда, если об их плохом поведении рассказывают при всех детях, а для старших это равносильно наказанию. Поэтому, прибегая к общественному мнению как средству, осуждающему непослушание, воспитатель должен использовать его лишь в крайних, исключительных случаях, когда другие, более мягкие меры не имеют успеха. Нельзя забывать, что если детский поступок часто подвергается коллективному обсуждению, то у ребенка невольно притупляется чувствительность к более деликатным влияниям.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Дети старшей группы вышли на участок. Сегодня им предстояло потрудиться в саду, окопать фруктовые деревья. Радостные и шумные, они столпились вокруг молодой яблоньки. В этом году на ней впервые появились плоды. И ребята чуть ли не каждый день отмечали, что изменилось в ней: сегодня у одного яблочка покраснел бок, а эти два, что на верхней ветке, совсем-совсем одинаковые: за это дети называют их «яблочки-сестрички» ... И вдруг чей-то звонкий голос взволнованно сказал: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— Ребята, а на самой нижней ветке кто-то яблоко сорвал!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Все теснее обступили дерево.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— Как же так? Ведь это было самое большое яблоко!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— Может быть, это малыши?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Дети наперебой высказывали свои предположения.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В разговор вмешался воспитатель: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— Тот, кто сорвал яблоко, поступил нехорошо. Но он поступает вдвойне плохо, если боится в этом признаться.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lastRenderedPageBreak/>
        <w:t>Стало очень тихо.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— Пусть подумает тот, кто так сделал, что лучше: честно признаться или свалить вину на своих товарищей?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... Маргарита стояла с опущенной головой. Нетрудно было догадаться, кто виновник происшедшего. Но воспитатель молчал: признается или нет? Вдруг Маргарита решительно шагнула ей навстречу: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— Это я сорвала яблоко! Я не хотела, чтобы плохо вышло: просто нечаянно так получилось. Мама привела меня в детский сад раньше всех. Я решила только посмотреть на яблоньку. Я, ребята, больше никогда не буду, честное слово.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Дети зашумели, а воспитательница сказала: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— Мы поверим Маргарите, потому что она призналась сама в своем поступке. Тот, кто никогда раньше не обманывал, тому верить можно.</w:t>
      </w:r>
    </w:p>
    <w:p w:rsidR="00C270EF" w:rsidRDefault="00C270EF" w:rsidP="00C270EF">
      <w:pPr>
        <w:pStyle w:val="a3"/>
        <w:jc w:val="both"/>
      </w:pPr>
      <w:proofErr w:type="gramStart"/>
      <w:r>
        <w:rPr>
          <w:rStyle w:val="font4"/>
        </w:rPr>
        <w:t>Иногда применяют так называемый метод естественных последствий, т. е. используют меры воздействия, вытекающие из самого поступка: насорил — убери, налил воду — вытри, оторвал пуговицу — пришей.</w:t>
      </w:r>
      <w:proofErr w:type="gramEnd"/>
      <w:r>
        <w:rPr>
          <w:rStyle w:val="font4"/>
        </w:rPr>
        <w:t xml:space="preserve"> Это вызывает у ребенка осознанное отношение к своим действиям? не очень приятно, когда самому приходится расплачиваться за свое плохое поведение.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Но и этим методом надо пользоваться весьма продуманно, так как не во всех случаях он приемлем. Нельзя, например, оставить ребенка без прогулки за то, что он капризничал и не хотел одеваться; нельзя отправить малыша в детский сад в испачканном платье за то, что он неряшлив (вряд ли это поможет, если у ребенка нет навыка аккуратности!).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Применяя метод естественных последствий, надо иметь в виду следующее: все, что может вредить нормальному физическому самочувствию и развитию детей, угрожает их безопасности и здоровью — нарушение режима, лишение обеда, сна, прогулки, ни в коем случае не должно использоваться как наказание.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Нельзя наказывать ребенка трудом: не послушался — будешь за это убирать комнату или наводить порядок в своем шкафу. Превращая выполнение тех или иных обязанностей в наказание, можно вызвать неприязнь к труду, а это противоречит основным принципам воспитания. Напротив, любые трудовые поручения должны приносить детям радость, удовлетворение от затраченных усилий.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Отстранение ребенка от выполнения трудовых поручений должно восприниматься им как наказание. Например, воспитатель говорит мальчику: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— За то, что ты плохо себя ведешь, не разрешаю тебе с ребятами собирать урожай на нашем огороде.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 xml:space="preserve">Разумеется, применение этой меры оправдано в том случае, если ребенок положительно относится к данному виду деятельности, дорожит возможностью принять в нем участие вместе со своими товарищами. В нашем примере педагог учитывает, что сбор урожая мало кого из детей оставляет равнодушным. Безусловно, отстранение от участия в коллективном труде — прием, возможный только по отношению к старшим </w:t>
      </w:r>
      <w:r>
        <w:rPr>
          <w:rStyle w:val="font4"/>
        </w:rPr>
        <w:lastRenderedPageBreak/>
        <w:t>дошкольникам, так как у них уже довольно отчетливо проявляется стремление к совместной деятельности и привязанность к коллективу.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Совершенно очевиден вред частых наказаний: ребенок перестает реагировать на них, привыкает к тому, что это явление обычное, а не исключительное.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 xml:space="preserve">Малыш что-то строит из песка. Однако игра постоянно нарушается окриками мамы: «Не бёри песок руками», «Не садись на корточки— </w:t>
      </w:r>
      <w:proofErr w:type="gramStart"/>
      <w:r>
        <w:rPr>
          <w:rStyle w:val="font4"/>
        </w:rPr>
        <w:t>за</w:t>
      </w:r>
      <w:proofErr w:type="gramEnd"/>
      <w:r>
        <w:rPr>
          <w:rStyle w:val="font4"/>
        </w:rPr>
        <w:t>пачкаешь пальто» и т. д.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 xml:space="preserve">У ребенка, видимо, уже создалось прочное «противостояние» маминым окрикам: он будто и не слышит их. Это раздражает мать, она то и дело уводит его из песочницы и усаживает возле себя. Но это не производит на </w:t>
      </w:r>
      <w:proofErr w:type="gramStart"/>
      <w:r>
        <w:rPr>
          <w:rStyle w:val="font4"/>
        </w:rPr>
        <w:t>мальчика</w:t>
      </w:r>
      <w:proofErr w:type="gramEnd"/>
      <w:r>
        <w:rPr>
          <w:rStyle w:val="font4"/>
        </w:rPr>
        <w:t xml:space="preserve"> ни малейшего впечатления. Получая разрешение играть, он все повторяет снова. Вконец рассерженная мать хватает сына и тащит домой, а он, </w:t>
      </w:r>
      <w:proofErr w:type="gramStart"/>
      <w:r>
        <w:rPr>
          <w:rStyle w:val="font4"/>
        </w:rPr>
        <w:t>кривляясь</w:t>
      </w:r>
      <w:proofErr w:type="gramEnd"/>
      <w:r>
        <w:rPr>
          <w:rStyle w:val="font4"/>
        </w:rPr>
        <w:t xml:space="preserve"> и размахивая рукой, озорно посматривает по сторонам.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 xml:space="preserve">Частые окрики, замечания усиливают негативизм ребенка. Робкие, тихие дети от постоянных одергиваний становятся еще более заторможенными, застенчивыми, «забитыми», а у </w:t>
      </w:r>
      <w:proofErr w:type="gramStart"/>
      <w:r>
        <w:rPr>
          <w:rStyle w:val="font4"/>
        </w:rPr>
        <w:t>легко возбудимых</w:t>
      </w:r>
      <w:proofErr w:type="gramEnd"/>
      <w:r>
        <w:rPr>
          <w:rStyle w:val="font4"/>
        </w:rPr>
        <w:t xml:space="preserve"> усиливается агрессивность, и они часто делают вид, будто не слышат распоряжений старших.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Беседуя с родителями, воспитатель должен предостеречь их от стремления добиваться послушания запугиванием.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— Если не будешь слушаться, придет дед и унесет тебя,— говорит мать двухлетнему малышу. Он затихает, на лице испуг.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 xml:space="preserve">В другой раз, когда малыш </w:t>
      </w:r>
      <w:proofErr w:type="gramStart"/>
      <w:r>
        <w:rPr>
          <w:rStyle w:val="font4"/>
        </w:rPr>
        <w:t>отказывается</w:t>
      </w:r>
      <w:proofErr w:type="gramEnd"/>
      <w:r>
        <w:rPr>
          <w:rStyle w:val="font4"/>
        </w:rPr>
        <w:t xml:space="preserve"> есть, мать снова пытается действовать таким же способом: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— Не будешь есть — отдам чужой тете!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 xml:space="preserve">Совсем маленькие дети верят в подобные угрозы» одни затихают, другие, </w:t>
      </w:r>
      <w:proofErr w:type="gramStart"/>
      <w:r>
        <w:rPr>
          <w:rStyle w:val="font4"/>
        </w:rPr>
        <w:t>-н</w:t>
      </w:r>
      <w:proofErr w:type="gramEnd"/>
      <w:r>
        <w:rPr>
          <w:rStyle w:val="font4"/>
        </w:rPr>
        <w:t xml:space="preserve">аоборот, возбуждаются, начинают плакать. Чувство страха по-разному действует на детей, однако во всех случаях оно отрицательно влияет на их психическое состояние и </w:t>
      </w:r>
      <w:proofErr w:type="spellStart"/>
      <w:r>
        <w:rPr>
          <w:rStyle w:val="font4"/>
        </w:rPr>
        <w:t>^может</w:t>
      </w:r>
      <w:proofErr w:type="spellEnd"/>
      <w:r>
        <w:rPr>
          <w:rStyle w:val="font4"/>
        </w:rPr>
        <w:t xml:space="preserve"> вызвать нервное перенапряжение.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Надо учитывать, что дети испытывают страх особенно остро потому, что многие еще не познанные ими жизненные явления полны для них тайн и чудес. Малыши боятся темноты, так как не узнают силуэты знакомых предметов, выглядевших при дневном освещении совсем не</w:t>
      </w:r>
      <w:r>
        <w:rPr>
          <w:rStyle w:val="font2"/>
        </w:rPr>
        <w:t xml:space="preserve"> страшно.</w:t>
      </w:r>
      <w:r>
        <w:rPr>
          <w:rStyle w:val="font4"/>
        </w:rPr>
        <w:t xml:space="preserve"> Они пугаются новых звуков, грома и молнии.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Послушание ценой страха возможно, пока ребенок мал. Но когда ему уже 5—7 лет, мир познанного значительно расширяется, он перестает верить в то, что «мама отдаст его чужой тете» («Сколько раз об этом говорила и не отдала!»).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Случается, что воспитатели и родители по неопытности злоупотребляют угрозой наказания: «Если будешь обижать Колю, никогда больше не разрешу тебе играть с ним», «Не хочешь быстро собираться в детский сад, оставлю одного дома», «За то, что плохо ведешь, переведу в младшую группу». Рано или поздно ребенок поймет, что угроза остается лишь угрозой. Но на данном этапе невыполнение обещания рождает у него надежду на безнаказанность, тем самым подрывая авторитет взрослых.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lastRenderedPageBreak/>
        <w:t>Недопустимо прибегать к подкупу и обману. Если дошкольника заставляют подчиниться требованиям старших, обещая за это дать лакомство или игрушку, то он может специально упрямиться, капризничать, чтобы выторговать желаемое. И уже совсем неразумно не выполнять обещаний: однажды обманувшись, малыш в дальнейшем будет ставить под сомнение любое распоряжение взрослых.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 xml:space="preserve">Воспитатель должен предусмотреть ответную реакцию детей на порицание. </w:t>
      </w:r>
      <w:proofErr w:type="gramStart"/>
      <w:r>
        <w:rPr>
          <w:rStyle w:val="font4"/>
        </w:rPr>
        <w:t>Верно</w:t>
      </w:r>
      <w:proofErr w:type="gramEnd"/>
      <w:r>
        <w:rPr>
          <w:rStyle w:val="font4"/>
        </w:rPr>
        <w:t xml:space="preserve"> выбранное наказание вызывает у дошкольника чувство стыда за свой поступок, желание исправиться.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Задача педагога — объяснить родителям, что ребенок должен извлечь определенный урок из наказания, глубоко прочувствовать свою вину. Если же наказание сводится только к тому, чтобы заставить ребенка попросить прощения, то у него складывается легкое отношение к своим поступкам и к порицанию, высказанному взрослым.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Всегда нужно стараться довести до сознания ребенка неприглядность его действий, иногда полезно спросить, понял ли он, за что был наказан. Ведь дети часто просят прощения механически, не вникая в смысл происшедшего.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Если ребенок сам признался в своем проступке, сказал правду, надо отметить это. Однако одобрение не исключает порицания за неправильное поведение. В таких случаях можно сказать: «Хорошо, что признался. Но в следующий раз этого не делай!»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Требуя от дошкольника послушания, следует помнить, что любой из выбранных способов воздействия всегда должен быть основан на уважении личности ребенка, будить в нем совесть, развивать самосознание. Отсюда совершенно очевидно и неоспоримо, что физические наказания недопустимы.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Ф. Э. Дзержинский писал: «Розга, чрезмерная строгость и телесные наказания никогда не могут желательным образом затронуть сердце и совесть ребенка, ибо для детских умов они всегда останутся насилием со стороны более сильного и прививают либо упрямство, даже тогда, когда ребенок осознает, что он поступил плохо, либо убийственную трусость и фальшь!..»</w:t>
      </w:r>
      <w:bookmarkStart w:id="0" w:name="footnote12"/>
      <w:bookmarkEnd w:id="0"/>
    </w:p>
    <w:p w:rsidR="00C270EF" w:rsidRDefault="00C270EF" w:rsidP="00C270EF">
      <w:pPr>
        <w:pStyle w:val="a3"/>
        <w:jc w:val="both"/>
      </w:pPr>
      <w:r>
        <w:rPr>
          <w:rStyle w:val="font4"/>
        </w:rPr>
        <w:t>Серьезная и ответственная задача встает перед воспитателями: вести последовательную и терпеливую работу с отдельными семьями, где еще бытует мнение о физических наказаниях как безобидной мере воздействия.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Иные родители считают, что ребенок еще мал а «разъяснения не дойдут до него», а шлепок заставит понять, что его действия не одобряют. Велика ли цена детскому послушанию, достигнутому подобным способом? Под страхом наказания малыш, возможно, и поступит правильно, но без раздумий, почему надо сделать именно так, а не иначе, не затрачивая на это своих духовных сил.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Дети, подвергающиеся физическим методам воздействия, привыкают поступать не «за совесть, а за страх».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Шестилетний Вова в присутствии папы ведет себя хорошо, ласкается, заглядывает ему в глаза: побаивается папиной «тяжелой руки». Но отношение его к отцу неискреннее, за глаза мальчик отзывается о нем без уважения. Сын лицемерит, а отец этого не замечает, его устраивает любое послушание: «</w:t>
      </w:r>
      <w:proofErr w:type="gramStart"/>
      <w:r>
        <w:rPr>
          <w:rStyle w:val="font4"/>
        </w:rPr>
        <w:t>Должен</w:t>
      </w:r>
      <w:proofErr w:type="gramEnd"/>
      <w:r>
        <w:rPr>
          <w:rStyle w:val="font4"/>
        </w:rPr>
        <w:t xml:space="preserve"> ведь кого-то слушаться. Подрастет — научится без ремня понимать, как надо себя вести».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lastRenderedPageBreak/>
        <w:t>Вова в этом году стал школьником, как-то сразу повзрослел, прежняя внешняя покорность перед папиным ремнем часто сменяется вспышками тупого упрямства: «Вот и буду! Назло буду!» За это отец с еще большей жестокостью наказывает его</w:t>
      </w:r>
      <w:proofErr w:type="gramStart"/>
      <w:r>
        <w:rPr>
          <w:rStyle w:val="font4"/>
          <w:vertAlign w:val="subscript"/>
        </w:rPr>
        <w:t>1</w:t>
      </w:r>
      <w:proofErr w:type="gramEnd"/>
      <w:r>
        <w:rPr>
          <w:rStyle w:val="font4"/>
        </w:rPr>
        <w:t xml:space="preserve"> раздражаясь сыновним неповиновением. Мальчика не научили относиться к своим поступкам осознанно: ведь его совесть «шлифуется» самым грубым способом — ремнем. Поэтому и его поведение не подчиняется самоконтролю, не укладывается в рамки дозволенного.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Частые наказания за незначительные провинности, сопровождающиеся шумными сценами, ранят детское сердце. Чтобы избавиться от этого, ребенок иногда пытается скрыться за ширму «спасительной» лжи: «Это не я Борьку толкнула, сам упал!», «Это не я, это он сломал!..»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Девочка по опыту знает, что за малейшую провинность следует кара — тумак, шлепок и даже... ремень, в зависимости от настроения отца! Спасительное «Это не я» иногда помогает избежать расплаты. При этом она смотрит совсем ясными глазами, такими, которые «лгать не могут». К тому же Борька, которого обидела девочка, еще так мал, что его оправдания выглядят неубедительно.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Так обстоятельства и невинная ложь выручают девочку. Родители и не подозревают, что именно ремень и есть причина лжи ребенка: страх перед наказанием не позволяют чистосердечно признаться в своем поступке.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Ф. Э. Дзержинский завещал родителям: «Не бейте своих ребят. Пусть вас удержит от этого ваша любовь к ним, и помните, что хотя с розгой меньше забот при воспитании детей, когда они еще маленькие и беззащитные, но когда они подрастут, вы не дождетесь от них радости, любви, так как сами телесными наказаниями и чрезмерной строгостью вы искалечите их души»</w:t>
      </w:r>
    </w:p>
    <w:p w:rsidR="00C270EF" w:rsidRDefault="00C270EF" w:rsidP="00C270EF">
      <w:pPr>
        <w:pStyle w:val="a3"/>
        <w:jc w:val="both"/>
      </w:pPr>
      <w:r>
        <w:rPr>
          <w:rStyle w:val="font4"/>
        </w:rPr>
        <w:t>Воспитывая ребенка, нельзя забывать, что послушание детей не самоцель, а способ, при помощи которого формируется сознание человека, дисциплинированность, подготовленность к жизни в обществе. А это возможно лишь в том случае, если взрослые относятся к детям с уважением. Только при этом условии можно воспитать подлинно гражданскую дисциплинированность, когда ответственность перед коллективом сливается с ответственностью</w:t>
      </w:r>
      <w:proofErr w:type="gramStart"/>
      <w:r>
        <w:rPr>
          <w:rStyle w:val="font4"/>
        </w:rPr>
        <w:t xml:space="preserve"> П</w:t>
      </w:r>
      <w:proofErr w:type="gramEnd"/>
      <w:r>
        <w:rPr>
          <w:rStyle w:val="font4"/>
        </w:rPr>
        <w:t>еред собой, перед собственной совестью.</w:t>
      </w:r>
    </w:p>
    <w:p w:rsidR="00E97820" w:rsidRDefault="00E97820"/>
    <w:sectPr w:rsidR="00E97820" w:rsidSect="00E9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0CE" w:rsidRDefault="006210CE" w:rsidP="00C270EF">
      <w:pPr>
        <w:spacing w:after="0" w:line="240" w:lineRule="auto"/>
      </w:pPr>
      <w:r>
        <w:separator/>
      </w:r>
    </w:p>
  </w:endnote>
  <w:endnote w:type="continuationSeparator" w:id="0">
    <w:p w:rsidR="006210CE" w:rsidRDefault="006210CE" w:rsidP="00C2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0CE" w:rsidRDefault="006210CE" w:rsidP="00C270EF">
      <w:pPr>
        <w:spacing w:after="0" w:line="240" w:lineRule="auto"/>
      </w:pPr>
      <w:r>
        <w:separator/>
      </w:r>
    </w:p>
  </w:footnote>
  <w:footnote w:type="continuationSeparator" w:id="0">
    <w:p w:rsidR="006210CE" w:rsidRDefault="006210CE" w:rsidP="00C27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270EF"/>
    <w:rsid w:val="006210CE"/>
    <w:rsid w:val="00C270EF"/>
    <w:rsid w:val="00E9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20"/>
  </w:style>
  <w:style w:type="paragraph" w:styleId="2">
    <w:name w:val="heading 2"/>
    <w:basedOn w:val="a"/>
    <w:next w:val="a"/>
    <w:link w:val="20"/>
    <w:uiPriority w:val="9"/>
    <w:unhideWhenUsed/>
    <w:qFormat/>
    <w:rsid w:val="00C270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4">
    <w:name w:val="font4"/>
    <w:basedOn w:val="a0"/>
    <w:rsid w:val="00C270EF"/>
  </w:style>
  <w:style w:type="character" w:customStyle="1" w:styleId="font2">
    <w:name w:val="font2"/>
    <w:basedOn w:val="a0"/>
    <w:rsid w:val="00C270EF"/>
  </w:style>
  <w:style w:type="paragraph" w:styleId="a4">
    <w:name w:val="header"/>
    <w:basedOn w:val="a"/>
    <w:link w:val="a5"/>
    <w:uiPriority w:val="99"/>
    <w:semiHidden/>
    <w:unhideWhenUsed/>
    <w:rsid w:val="00C2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70EF"/>
  </w:style>
  <w:style w:type="paragraph" w:styleId="a6">
    <w:name w:val="footer"/>
    <w:basedOn w:val="a"/>
    <w:link w:val="a7"/>
    <w:uiPriority w:val="99"/>
    <w:semiHidden/>
    <w:unhideWhenUsed/>
    <w:rsid w:val="00C2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70EF"/>
  </w:style>
  <w:style w:type="character" w:customStyle="1" w:styleId="20">
    <w:name w:val="Заголовок 2 Знак"/>
    <w:basedOn w:val="a0"/>
    <w:link w:val="2"/>
    <w:uiPriority w:val="9"/>
    <w:rsid w:val="00C27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424E7-BD89-40A5-A2D8-3F9DE506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2873</Words>
  <Characters>16381</Characters>
  <Application>Microsoft Office Word</Application>
  <DocSecurity>0</DocSecurity>
  <Lines>136</Lines>
  <Paragraphs>38</Paragraphs>
  <ScaleCrop>false</ScaleCrop>
  <Company/>
  <LinksUpToDate>false</LinksUpToDate>
  <CharactersWithSpaces>19216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3</cp:revision>
  <dcterms:created xsi:type="dcterms:W3CDTF">2013-01-09T19:00:00Z</dcterms:created>
  <dcterms:modified xsi:type="dcterms:W3CDTF">2013-01-09T19:09:00Z</dcterms:modified>
</cp:coreProperties>
</file>