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5D" w:rsidRPr="00432BB9" w:rsidRDefault="00B6235D" w:rsidP="00155593">
      <w:pPr>
        <w:pStyle w:val="NormalWeb"/>
        <w:jc w:val="center"/>
        <w:rPr>
          <w:rFonts w:ascii="Monotype Corsiva" w:hAnsi="Monotype Corsiva"/>
          <w:b/>
          <w:color w:val="333399"/>
          <w:sz w:val="52"/>
          <w:szCs w:val="5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470.4pt;margin-top:-20.85pt;width:67.7pt;height:119.85pt;z-index:251660288;visibility:visible">
            <v:imagedata r:id="rId4" o:title="" croptop="30205f" cropbottom="5409f" cropleft="2621f" cropright="48309f"/>
            <w10:wrap type="topAndBottom"/>
          </v:shape>
        </w:pict>
      </w:r>
      <w:r>
        <w:rPr>
          <w:noProof/>
        </w:rPr>
        <w:pict>
          <v:shape id="Рисунок 7" o:spid="_x0000_s1027" type="#_x0000_t75" style="position:absolute;left:0;text-align:left;margin-left:-7.35pt;margin-top:-24.6pt;width:115.35pt;height:108pt;z-index:251661312;visibility:visible">
            <v:imagedata r:id="rId4" o:title="" croptop="39541f" cropbottom="1281f" cropleft="18163f" cropright="20222f"/>
            <w10:wrap type="topAndBottom"/>
          </v:shape>
        </w:pict>
      </w:r>
      <w:r w:rsidRPr="00432BB9">
        <w:rPr>
          <w:rFonts w:ascii="Monotype Corsiva" w:hAnsi="Monotype Corsiva"/>
          <w:b/>
          <w:color w:val="333399"/>
          <w:sz w:val="52"/>
          <w:szCs w:val="52"/>
          <w:u w:val="single"/>
        </w:rPr>
        <w:t>СЛУШАЕМ МУЗЫКУ</w:t>
      </w:r>
    </w:p>
    <w:p w:rsidR="00B6235D" w:rsidRPr="00432BB9" w:rsidRDefault="00B6235D" w:rsidP="00155593">
      <w:pPr>
        <w:pStyle w:val="NormalWeb"/>
        <w:jc w:val="center"/>
        <w:rPr>
          <w:i/>
          <w:color w:val="333399"/>
          <w:sz w:val="40"/>
          <w:szCs w:val="40"/>
        </w:rPr>
      </w:pPr>
      <w:r w:rsidRPr="00432BB9">
        <w:rPr>
          <w:i/>
          <w:color w:val="333399"/>
          <w:sz w:val="40"/>
          <w:szCs w:val="40"/>
        </w:rPr>
        <w:t xml:space="preserve">В современном мире мы зачастую забываем о наших детях. Мы их поднимаем рано утром, чтобы отвести в садик, и даже не задумываемся о том, чтобы порадовать малыша походом после садика в дельфинарий или музей. Наши дети получают мало знаний, и мало развиваются для своего возраста и с этим нужно что-то делать. Пожалуй, самым мощным толчком для </w:t>
      </w:r>
      <w:hyperlink r:id="rId5" w:history="1">
        <w:r w:rsidRPr="00432BB9">
          <w:rPr>
            <w:rStyle w:val="Hyperlink"/>
            <w:i/>
            <w:color w:val="333399"/>
            <w:sz w:val="40"/>
            <w:szCs w:val="40"/>
          </w:rPr>
          <w:t>развития ребенка</w:t>
        </w:r>
      </w:hyperlink>
      <w:r w:rsidRPr="00432BB9">
        <w:rPr>
          <w:i/>
          <w:color w:val="333399"/>
          <w:sz w:val="40"/>
          <w:szCs w:val="40"/>
        </w:rPr>
        <w:t xml:space="preserve"> является слушание музыки. Именно слушая музыку, ребенок приобщается к миру взрослых и к окружающей его действительности. Важно уметь выбрать правильную музыку для ребенка. Это не должен быть тяжелый рок, или песни, лишенные смысла, а должны быть </w:t>
      </w:r>
      <w:hyperlink r:id="rId6" w:history="1">
        <w:r w:rsidRPr="00432BB9">
          <w:rPr>
            <w:rStyle w:val="Hyperlink"/>
            <w:i/>
            <w:color w:val="333399"/>
            <w:sz w:val="40"/>
            <w:szCs w:val="40"/>
          </w:rPr>
          <w:t>детские песни</w:t>
        </w:r>
      </w:hyperlink>
      <w:r w:rsidRPr="00432BB9">
        <w:rPr>
          <w:i/>
          <w:color w:val="333399"/>
          <w:sz w:val="40"/>
          <w:szCs w:val="40"/>
        </w:rPr>
        <w:t xml:space="preserve">, в которых преобладает текст с именами мультипликационных героев, с описанием их поступков, или это может быть просто музыка леса или луга. Самым оптимальным вариантом слушания музыки для </w:t>
      </w:r>
      <w:hyperlink r:id="rId7" w:history="1">
        <w:r w:rsidRPr="00432BB9">
          <w:rPr>
            <w:rStyle w:val="Hyperlink"/>
            <w:i/>
            <w:color w:val="333399"/>
            <w:sz w:val="40"/>
            <w:szCs w:val="40"/>
          </w:rPr>
          <w:t>ребенка до 6 лет</w:t>
        </w:r>
      </w:hyperlink>
      <w:r w:rsidRPr="00432BB9">
        <w:rPr>
          <w:i/>
          <w:color w:val="333399"/>
          <w:sz w:val="40"/>
          <w:szCs w:val="40"/>
        </w:rPr>
        <w:t xml:space="preserve"> остается классическая и народная музыка. </w:t>
      </w:r>
      <w:r w:rsidRPr="00432BB9">
        <w:rPr>
          <w:b/>
          <w:i/>
          <w:color w:val="333399"/>
          <w:sz w:val="40"/>
          <w:szCs w:val="40"/>
        </w:rPr>
        <w:t>Классическая музыка</w:t>
      </w:r>
      <w:r w:rsidRPr="00432BB9">
        <w:rPr>
          <w:i/>
          <w:color w:val="333399"/>
          <w:sz w:val="40"/>
          <w:szCs w:val="40"/>
        </w:rPr>
        <w:t xml:space="preserve"> оказывает большое влияние на развитие познавательных процессов, таких как память, мышление, воображение, речь. </w:t>
      </w:r>
    </w:p>
    <w:p w:rsidR="00B6235D" w:rsidRPr="00432BB9" w:rsidRDefault="00B6235D" w:rsidP="00B42271">
      <w:pPr>
        <w:pStyle w:val="NormalWeb"/>
        <w:jc w:val="center"/>
        <w:rPr>
          <w:i/>
          <w:color w:val="333399"/>
          <w:sz w:val="40"/>
          <w:szCs w:val="40"/>
        </w:rPr>
      </w:pPr>
      <w:r w:rsidRPr="00432BB9">
        <w:rPr>
          <w:i/>
          <w:color w:val="333399"/>
          <w:sz w:val="40"/>
          <w:szCs w:val="40"/>
        </w:rPr>
        <w:t xml:space="preserve">Музыку можно использовать как средство развития эмоциональной сферы ребенка. Можно устраивать музыкальные тренинги, на которых дети могут рисовать под музыку, впоследствии, описав, что они чувствовали во время слушания музыки и рисования под нее, можно придумывать вместе с детьми специальные ортопедические упражнения или танцы, которые будут направлены на корректирование определенных отклонений в развитии. </w:t>
      </w:r>
    </w:p>
    <w:p w:rsidR="00B6235D" w:rsidRPr="00432BB9" w:rsidRDefault="00B6235D" w:rsidP="00B42271">
      <w:pPr>
        <w:pStyle w:val="NormalWeb"/>
        <w:jc w:val="center"/>
        <w:rPr>
          <w:rFonts w:ascii="Monotype Corsiva" w:hAnsi="Monotype Corsiva"/>
          <w:color w:val="333399"/>
          <w:sz w:val="52"/>
          <w:szCs w:val="52"/>
          <w:u w:val="single"/>
        </w:rPr>
      </w:pPr>
      <w:r>
        <w:rPr>
          <w:noProof/>
        </w:rPr>
        <w:pict>
          <v:shape id="Рисунок 2" o:spid="_x0000_s1028" type="#_x0000_t75" style="position:absolute;left:0;text-align:left;margin-left:73.65pt;margin-top:450.9pt;width:408pt;height:341.25pt;z-index:251659264;visibility:visible">
            <v:imagedata r:id="rId8" o:title="" croptop="31266f" cropbottom="1502f" cropleft="4506f" cropright="2253f"/>
            <w10:wrap type="topAndBottom"/>
          </v:shape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392.4pt;margin-top:248.35pt;width:170.45pt;height:116.8pt;rotation:772931fd;z-index:251656192" adj="-6060,-5819" fillcolor="#f2dbdb">
            <v:textbox>
              <w:txbxContent>
                <w:p w:rsidR="00B6235D" w:rsidRPr="00432BB9" w:rsidRDefault="00B6235D" w:rsidP="00B42271">
                  <w:pPr>
                    <w:pStyle w:val="NoSpacing"/>
                    <w:jc w:val="center"/>
                    <w:rPr>
                      <w:i/>
                      <w:color w:val="333399"/>
                      <w:sz w:val="40"/>
                      <w:szCs w:val="40"/>
                    </w:rPr>
                  </w:pPr>
                  <w:r w:rsidRPr="00432BB9">
                    <w:rPr>
                      <w:i/>
                      <w:color w:val="333399"/>
                      <w:sz w:val="40"/>
                      <w:szCs w:val="40"/>
                    </w:rPr>
                    <w:t>Развивает образное мышление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06" style="position:absolute;left:0;text-align:left;margin-left:72.45pt;margin-top:342.1pt;width:135pt;height:91.5pt;rotation:610003fd;z-index:251658240" adj="13080,-13491" fillcolor="#f2dbdb">
            <v:textbox>
              <w:txbxContent>
                <w:p w:rsidR="00B6235D" w:rsidRPr="00432BB9" w:rsidRDefault="00B6235D" w:rsidP="00B42271">
                  <w:pPr>
                    <w:jc w:val="center"/>
                    <w:rPr>
                      <w:i/>
                      <w:color w:val="333399"/>
                      <w:sz w:val="40"/>
                      <w:szCs w:val="40"/>
                    </w:rPr>
                  </w:pPr>
                  <w:r w:rsidRPr="00432BB9">
                    <w:rPr>
                      <w:i/>
                      <w:color w:val="333399"/>
                      <w:sz w:val="40"/>
                      <w:szCs w:val="40"/>
                    </w:rPr>
                    <w:t>Развивает речь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06" style="position:absolute;left:0;text-align:left;margin-left:265.95pt;margin-top:348.1pt;width:135pt;height:91.5pt;z-index:251657216" adj="8880,-13314" fillcolor="#f2dbdb">
            <v:textbox>
              <w:txbxContent>
                <w:p w:rsidR="00B6235D" w:rsidRPr="00432BB9" w:rsidRDefault="00B6235D" w:rsidP="00B42271">
                  <w:pPr>
                    <w:jc w:val="center"/>
                    <w:rPr>
                      <w:i/>
                      <w:color w:val="333399"/>
                      <w:sz w:val="40"/>
                      <w:szCs w:val="40"/>
                    </w:rPr>
                  </w:pPr>
                  <w:r w:rsidRPr="00432BB9">
                    <w:rPr>
                      <w:i/>
                      <w:color w:val="333399"/>
                      <w:sz w:val="40"/>
                      <w:szCs w:val="40"/>
                    </w:rPr>
                    <w:t>Развивает воображение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06" style="position:absolute;left:0;text-align:left;margin-left:-19.05pt;margin-top:222pt;width:135pt;height:91.5pt;z-index:251655168" adj="18600,-5347" fillcolor="#f2dbdb">
            <v:textbox>
              <w:txbxContent>
                <w:p w:rsidR="00B6235D" w:rsidRPr="00432BB9" w:rsidRDefault="00B6235D" w:rsidP="00B42271">
                  <w:pPr>
                    <w:jc w:val="center"/>
                    <w:rPr>
                      <w:i/>
                      <w:color w:val="333399"/>
                      <w:sz w:val="40"/>
                      <w:szCs w:val="40"/>
                    </w:rPr>
                  </w:pPr>
                  <w:r w:rsidRPr="00432BB9">
                    <w:rPr>
                      <w:i/>
                      <w:color w:val="333399"/>
                      <w:sz w:val="40"/>
                      <w:szCs w:val="40"/>
                    </w:rPr>
                    <w:t>Развивает память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106" style="position:absolute;left:0;text-align:left;margin-left:103.2pt;margin-top:71.25pt;width:318.75pt;height:234.75pt;z-index:251654144" adj="16162,-3464" fillcolor="#f2dbdb">
            <v:textbox>
              <w:txbxContent>
                <w:p w:rsidR="00B6235D" w:rsidRPr="00432BB9" w:rsidRDefault="00B6235D" w:rsidP="009358A9">
                  <w:pPr>
                    <w:pStyle w:val="NoSpacing"/>
                    <w:jc w:val="center"/>
                    <w:rPr>
                      <w:b/>
                      <w:i/>
                      <w:color w:val="333399"/>
                      <w:sz w:val="40"/>
                      <w:szCs w:val="40"/>
                    </w:rPr>
                  </w:pPr>
                  <w:r w:rsidRPr="00432BB9">
                    <w:rPr>
                      <w:b/>
                      <w:i/>
                      <w:color w:val="333399"/>
                      <w:sz w:val="40"/>
                      <w:szCs w:val="40"/>
                    </w:rPr>
                    <w:t>Создать фонотеку:</w:t>
                  </w:r>
                </w:p>
                <w:p w:rsidR="00B6235D" w:rsidRPr="00432BB9" w:rsidRDefault="00B6235D" w:rsidP="009358A9">
                  <w:pPr>
                    <w:pStyle w:val="NoSpacing"/>
                    <w:rPr>
                      <w:i/>
                      <w:color w:val="333399"/>
                      <w:sz w:val="40"/>
                      <w:szCs w:val="40"/>
                    </w:rPr>
                  </w:pPr>
                  <w:r w:rsidRPr="00432BB9">
                    <w:rPr>
                      <w:i/>
                      <w:color w:val="333399"/>
                      <w:sz w:val="40"/>
                      <w:szCs w:val="40"/>
                    </w:rPr>
                    <w:t xml:space="preserve"> - Детские музыкальные сказки;</w:t>
                  </w:r>
                </w:p>
                <w:p w:rsidR="00B6235D" w:rsidRPr="00432BB9" w:rsidRDefault="00B6235D" w:rsidP="009358A9">
                  <w:pPr>
                    <w:pStyle w:val="NoSpacing"/>
                    <w:rPr>
                      <w:i/>
                      <w:color w:val="333399"/>
                      <w:sz w:val="40"/>
                      <w:szCs w:val="40"/>
                    </w:rPr>
                  </w:pPr>
                  <w:r w:rsidRPr="00432BB9">
                    <w:rPr>
                      <w:i/>
                      <w:color w:val="333399"/>
                      <w:sz w:val="40"/>
                      <w:szCs w:val="40"/>
                    </w:rPr>
                    <w:t xml:space="preserve"> - Классическая музыка русских композиторов;</w:t>
                  </w:r>
                </w:p>
                <w:p w:rsidR="00B6235D" w:rsidRPr="00432BB9" w:rsidRDefault="00B6235D" w:rsidP="009358A9">
                  <w:pPr>
                    <w:pStyle w:val="NoSpacing"/>
                    <w:rPr>
                      <w:i/>
                      <w:color w:val="333399"/>
                      <w:sz w:val="40"/>
                      <w:szCs w:val="40"/>
                    </w:rPr>
                  </w:pPr>
                  <w:r w:rsidRPr="00432BB9">
                    <w:rPr>
                      <w:i/>
                      <w:color w:val="333399"/>
                      <w:sz w:val="40"/>
                      <w:szCs w:val="40"/>
                    </w:rPr>
                    <w:t xml:space="preserve"> - Классическая музыка  зарубежных композиторов;</w:t>
                  </w:r>
                </w:p>
                <w:p w:rsidR="00B6235D" w:rsidRPr="00022EAA" w:rsidRDefault="00B6235D" w:rsidP="009358A9">
                  <w:pPr>
                    <w:pStyle w:val="NoSpacing"/>
                    <w:rPr>
                      <w:i/>
                      <w:sz w:val="40"/>
                      <w:szCs w:val="40"/>
                    </w:rPr>
                  </w:pPr>
                  <w:r w:rsidRPr="00432BB9">
                    <w:rPr>
                      <w:i/>
                      <w:color w:val="333399"/>
                      <w:sz w:val="40"/>
                      <w:szCs w:val="40"/>
                    </w:rPr>
                    <w:t xml:space="preserve"> - Русская народная музыка</w:t>
                  </w:r>
                </w:p>
              </w:txbxContent>
            </v:textbox>
          </v:shape>
        </w:pict>
      </w:r>
      <w:r w:rsidRPr="00432BB9">
        <w:rPr>
          <w:rFonts w:ascii="Monotype Corsiva" w:hAnsi="Monotype Corsiva"/>
          <w:b/>
          <w:bCs/>
          <w:color w:val="333399"/>
          <w:sz w:val="52"/>
          <w:szCs w:val="52"/>
          <w:u w:val="single"/>
        </w:rPr>
        <w:t>Как приучить ребёнка слушать музыку дома?</w:t>
      </w:r>
      <w:r w:rsidRPr="00432BB9">
        <w:rPr>
          <w:rFonts w:ascii="Monotype Corsiva" w:hAnsi="Monotype Corsiva"/>
          <w:color w:val="333399"/>
          <w:sz w:val="52"/>
          <w:szCs w:val="52"/>
          <w:u w:val="single"/>
        </w:rPr>
        <w:br/>
      </w:r>
    </w:p>
    <w:sectPr w:rsidR="00B6235D" w:rsidRPr="00432BB9" w:rsidSect="00B422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8A9"/>
    <w:rsid w:val="00022EAA"/>
    <w:rsid w:val="000D7992"/>
    <w:rsid w:val="00155593"/>
    <w:rsid w:val="00172C50"/>
    <w:rsid w:val="0029676D"/>
    <w:rsid w:val="003B1F2B"/>
    <w:rsid w:val="00432BB9"/>
    <w:rsid w:val="007A5813"/>
    <w:rsid w:val="009358A9"/>
    <w:rsid w:val="00A86C6C"/>
    <w:rsid w:val="00AD73B8"/>
    <w:rsid w:val="00B42271"/>
    <w:rsid w:val="00B6235D"/>
    <w:rsid w:val="00C30554"/>
    <w:rsid w:val="00D03621"/>
    <w:rsid w:val="00E865DB"/>
    <w:rsid w:val="00ED2650"/>
    <w:rsid w:val="00FC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92"/>
    <w:pPr>
      <w:spacing w:after="200" w:line="276" w:lineRule="auto"/>
    </w:pPr>
    <w:rPr>
      <w:sz w:val="36"/>
      <w:szCs w:val="144"/>
      <w:vertAlign w:val="subscript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9358A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vertAlign w:val="baseline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358A9"/>
    <w:rPr>
      <w:rFonts w:eastAsia="Times New Roman" w:cs="Times New Roman"/>
      <w:b/>
      <w:bCs/>
      <w:sz w:val="27"/>
      <w:szCs w:val="27"/>
      <w:vertAlign w:val="baseline"/>
      <w:lang w:eastAsia="ru-RU"/>
    </w:rPr>
  </w:style>
  <w:style w:type="character" w:styleId="Hyperlink">
    <w:name w:val="Hyperlink"/>
    <w:basedOn w:val="DefaultParagraphFont"/>
    <w:uiPriority w:val="99"/>
    <w:semiHidden/>
    <w:rsid w:val="009358A9"/>
    <w:rPr>
      <w:rFonts w:cs="Times New Roman"/>
      <w:color w:val="378A9C"/>
      <w:sz w:val="21"/>
      <w:szCs w:val="21"/>
      <w:u w:val="single"/>
    </w:rPr>
  </w:style>
  <w:style w:type="paragraph" w:styleId="NormalWeb">
    <w:name w:val="Normal (Web)"/>
    <w:basedOn w:val="Normal"/>
    <w:uiPriority w:val="99"/>
    <w:rsid w:val="009358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vertAlign w:val="baseline"/>
      <w:lang w:eastAsia="ru-RU"/>
    </w:rPr>
  </w:style>
  <w:style w:type="paragraph" w:styleId="NoSpacing">
    <w:name w:val="No Spacing"/>
    <w:uiPriority w:val="99"/>
    <w:qFormat/>
    <w:rsid w:val="009358A9"/>
    <w:rPr>
      <w:sz w:val="36"/>
      <w:szCs w:val="144"/>
      <w:vertAlign w:val="subscrip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26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650"/>
    <w:rPr>
      <w:rFonts w:ascii="Tahoma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ivanok.ru/razv/razv_3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anok.ru/gor_menu/songs.php" TargetMode="External"/><Relationship Id="rId5" Type="http://schemas.openxmlformats.org/officeDocument/2006/relationships/hyperlink" Target="http://www.ivanok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240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Asus</cp:lastModifiedBy>
  <cp:revision>3</cp:revision>
  <cp:lastPrinted>2011-11-09T10:44:00Z</cp:lastPrinted>
  <dcterms:created xsi:type="dcterms:W3CDTF">2011-11-09T06:21:00Z</dcterms:created>
  <dcterms:modified xsi:type="dcterms:W3CDTF">2011-11-22T08:19:00Z</dcterms:modified>
</cp:coreProperties>
</file>