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10" w:rsidRPr="00B30610" w:rsidRDefault="00B30610" w:rsidP="00B30610">
      <w:pPr>
        <w:pStyle w:val="1"/>
        <w:shd w:val="clear" w:color="auto" w:fill="FFFFFF"/>
        <w:spacing w:before="0" w:beforeAutospacing="0" w:after="240" w:afterAutospacing="0" w:line="864" w:lineRule="atLeast"/>
        <w:rPr>
          <w:rFonts w:ascii="Arial" w:hAnsi="Arial" w:cs="Arial"/>
          <w:b w:val="0"/>
          <w:bCs w:val="0"/>
          <w:color w:val="7030A0"/>
          <w:sz w:val="53"/>
          <w:szCs w:val="53"/>
        </w:rPr>
      </w:pPr>
      <w:r w:rsidRPr="00B30610">
        <w:rPr>
          <w:rFonts w:ascii="Arial" w:hAnsi="Arial" w:cs="Arial"/>
          <w:b w:val="0"/>
          <w:bCs w:val="0"/>
          <w:color w:val="7030A0"/>
          <w:sz w:val="53"/>
          <w:szCs w:val="53"/>
        </w:rPr>
        <w:t>Развитие ребенка в 4 года</w:t>
      </w:r>
    </w:p>
    <w:p w:rsidR="00B30610" w:rsidRDefault="00B30610" w:rsidP="00045808">
      <w:pPr>
        <w:pStyle w:val="a3"/>
        <w:shd w:val="clear" w:color="auto" w:fill="FFFFFF"/>
        <w:spacing w:before="0" w:beforeAutospacing="0" w:after="360" w:afterAutospacing="0" w:line="468" w:lineRule="atLeast"/>
        <w:rPr>
          <w:rFonts w:ascii="Verdana" w:hAnsi="Verdana"/>
          <w:color w:val="323232"/>
          <w:sz w:val="31"/>
          <w:szCs w:val="31"/>
        </w:rPr>
      </w:pPr>
      <w:r w:rsidRPr="00B30610">
        <w:rPr>
          <w:rFonts w:ascii="Verdana" w:hAnsi="Verdana"/>
          <w:color w:val="7030A0"/>
          <w:sz w:val="31"/>
          <w:szCs w:val="31"/>
        </w:rPr>
        <w:t>К четырем годам</w:t>
      </w:r>
      <w:r>
        <w:rPr>
          <w:rFonts w:ascii="Verdana" w:hAnsi="Verdana"/>
          <w:color w:val="323232"/>
          <w:sz w:val="31"/>
          <w:szCs w:val="31"/>
        </w:rPr>
        <w:t xml:space="preserve"> </w:t>
      </w:r>
      <w:r w:rsidR="00045808">
        <w:rPr>
          <w:rFonts w:ascii="Verdana" w:hAnsi="Verdana"/>
          <w:color w:val="323232"/>
          <w:sz w:val="31"/>
          <w:szCs w:val="31"/>
        </w:rPr>
        <w:t xml:space="preserve">  </w:t>
      </w:r>
      <w:r>
        <w:rPr>
          <w:rFonts w:ascii="Verdana" w:hAnsi="Verdana"/>
          <w:color w:val="323232"/>
          <w:sz w:val="31"/>
          <w:szCs w:val="31"/>
        </w:rPr>
        <w:t>ребенок уже умеет делать простейшие умозаключения, полезно загадывать ему загадки и решать совместно простейшие логические задачи. Игры в «неоконченное предложение» не только</w:t>
      </w:r>
      <w:r>
        <w:rPr>
          <w:rStyle w:val="apple-converted-space"/>
          <w:rFonts w:ascii="Verdana" w:hAnsi="Verdana"/>
          <w:color w:val="323232"/>
          <w:sz w:val="31"/>
          <w:szCs w:val="31"/>
        </w:rPr>
        <w:t> </w:t>
      </w:r>
      <w:hyperlink r:id="rId4" w:history="1">
        <w:r w:rsidRPr="00B30610">
          <w:rPr>
            <w:rStyle w:val="a4"/>
            <w:rFonts w:ascii="Verdana" w:hAnsi="Verdana"/>
            <w:color w:val="FF0000"/>
            <w:sz w:val="31"/>
            <w:szCs w:val="31"/>
            <w:u w:val="none"/>
          </w:rPr>
          <w:t>разовьют речь ребенка</w:t>
        </w:r>
      </w:hyperlink>
      <w:r>
        <w:rPr>
          <w:rFonts w:ascii="Verdana" w:hAnsi="Verdana"/>
          <w:color w:val="323232"/>
          <w:sz w:val="31"/>
          <w:szCs w:val="31"/>
        </w:rPr>
        <w:t>, но и помогут выявить его душевные переживания. Например, предложите ребенку окончить такие предложения, как: «Когда я гуляю с мамой, я…» или «Когда ко мне в гости приходят друзья, я чувствую…». Если окончания предложений ребенка по некоторым тематикам носят негативную окраску, задумайтесь, что может быть причиной такого отношения ребенка. Не ругайте малыша, а попробуйте скорректировать ситуацию.</w:t>
      </w:r>
    </w:p>
    <w:p w:rsidR="00B30610" w:rsidRDefault="00B30610" w:rsidP="00B30610">
      <w:pPr>
        <w:pStyle w:val="a3"/>
        <w:shd w:val="clear" w:color="auto" w:fill="FFFFFF"/>
        <w:spacing w:before="240" w:beforeAutospacing="0" w:after="360" w:afterAutospacing="0" w:line="468" w:lineRule="atLeast"/>
        <w:rPr>
          <w:rFonts w:ascii="Verdana" w:hAnsi="Verdana"/>
          <w:color w:val="323232"/>
          <w:sz w:val="31"/>
          <w:szCs w:val="31"/>
        </w:rPr>
      </w:pPr>
      <w:r>
        <w:rPr>
          <w:rFonts w:ascii="Verdana" w:hAnsi="Verdana"/>
          <w:color w:val="323232"/>
          <w:sz w:val="31"/>
          <w:szCs w:val="31"/>
        </w:rPr>
        <w:t xml:space="preserve">В 4 года многие дети уже знают буквы, а в редких случаях даже умеют читать самостоятельно, что значительно облегчает подготовку их к школе и развитие интеллектуальных способностей. Рассматривая рисунки ребёнка, Вы заметите, что они стали более правильными, четкими и сложными. Детки в этом возрасте любят рисовать животных, а по фигуре человека, нарисованной малышом, можно судить об интеллектуальном развитии ребенка (рисунок должен </w:t>
      </w:r>
      <w:proofErr w:type="gramStart"/>
      <w:r>
        <w:rPr>
          <w:rFonts w:ascii="Verdana" w:hAnsi="Verdana"/>
          <w:color w:val="323232"/>
          <w:sz w:val="31"/>
          <w:szCs w:val="31"/>
        </w:rPr>
        <w:t>содержать</w:t>
      </w:r>
      <w:proofErr w:type="gramEnd"/>
      <w:r>
        <w:rPr>
          <w:rFonts w:ascii="Verdana" w:hAnsi="Verdana"/>
          <w:color w:val="323232"/>
          <w:sz w:val="31"/>
          <w:szCs w:val="31"/>
        </w:rPr>
        <w:t xml:space="preserve"> по меньшей мере шесть элементов).</w:t>
      </w:r>
    </w:p>
    <w:p w:rsidR="00B30610" w:rsidRDefault="00B30610" w:rsidP="00B30610">
      <w:pPr>
        <w:pStyle w:val="a3"/>
        <w:shd w:val="clear" w:color="auto" w:fill="FFFFFF"/>
        <w:spacing w:before="240" w:beforeAutospacing="0" w:after="360" w:afterAutospacing="0" w:line="468" w:lineRule="atLeast"/>
        <w:rPr>
          <w:rFonts w:ascii="Verdana" w:hAnsi="Verdana"/>
          <w:color w:val="323232"/>
          <w:sz w:val="31"/>
          <w:szCs w:val="31"/>
        </w:rPr>
      </w:pPr>
      <w:r>
        <w:rPr>
          <w:rFonts w:ascii="Verdana" w:hAnsi="Verdana"/>
          <w:color w:val="323232"/>
          <w:sz w:val="31"/>
          <w:szCs w:val="31"/>
        </w:rPr>
        <w:t xml:space="preserve">Ролевые игры </w:t>
      </w:r>
      <w:r w:rsidRPr="00B30610">
        <w:rPr>
          <w:rFonts w:ascii="Verdana" w:hAnsi="Verdana"/>
          <w:color w:val="7030A0"/>
          <w:sz w:val="31"/>
          <w:szCs w:val="31"/>
        </w:rPr>
        <w:t>к 4 годам</w:t>
      </w:r>
      <w:r>
        <w:rPr>
          <w:rFonts w:ascii="Verdana" w:hAnsi="Verdana"/>
          <w:color w:val="323232"/>
          <w:sz w:val="31"/>
          <w:szCs w:val="31"/>
        </w:rPr>
        <w:t xml:space="preserve"> усложняются и лучшими подарками ребёнку станут такие наборы, как «врач», «парикмахер», «продавец». В этом же возрасте Вашим помощником в обучении становится компьютер. Но не </w:t>
      </w:r>
      <w:r>
        <w:rPr>
          <w:rFonts w:ascii="Verdana" w:hAnsi="Verdana"/>
          <w:color w:val="323232"/>
          <w:sz w:val="31"/>
          <w:szCs w:val="31"/>
        </w:rPr>
        <w:lastRenderedPageBreak/>
        <w:t>стоит перекладывать всю заботу об</w:t>
      </w:r>
      <w:r>
        <w:rPr>
          <w:rStyle w:val="apple-converted-space"/>
          <w:rFonts w:ascii="Verdana" w:hAnsi="Verdana"/>
          <w:color w:val="323232"/>
          <w:sz w:val="31"/>
          <w:szCs w:val="31"/>
        </w:rPr>
        <w:t> </w:t>
      </w:r>
      <w:hyperlink r:id="rId5" w:history="1">
        <w:r w:rsidRPr="00B30610">
          <w:rPr>
            <w:rStyle w:val="a4"/>
            <w:rFonts w:ascii="Verdana" w:hAnsi="Verdana"/>
            <w:color w:val="FF0000"/>
            <w:sz w:val="31"/>
            <w:szCs w:val="31"/>
            <w:u w:val="none"/>
          </w:rPr>
          <w:t>интеллектуальном развитии ребенка</w:t>
        </w:r>
      </w:hyperlink>
      <w:r>
        <w:rPr>
          <w:rStyle w:val="apple-converted-space"/>
          <w:rFonts w:ascii="Verdana" w:hAnsi="Verdana"/>
          <w:color w:val="323232"/>
          <w:sz w:val="31"/>
          <w:szCs w:val="31"/>
        </w:rPr>
        <w:t> </w:t>
      </w:r>
      <w:r>
        <w:rPr>
          <w:rFonts w:ascii="Verdana" w:hAnsi="Verdana"/>
          <w:color w:val="323232"/>
          <w:sz w:val="31"/>
          <w:szCs w:val="31"/>
        </w:rPr>
        <w:t>на компьютерные развивающие игры. Помните, каким бы безопасным ни был Ваш домашний электронный друг, ребенку вредно находиться у экрана более получаса в день. Лучше делить это время на два подхода, чередуя  прогулками на свежем воздухе.</w:t>
      </w:r>
    </w:p>
    <w:p w:rsidR="00B30610" w:rsidRDefault="00B30610" w:rsidP="00B30610">
      <w:pPr>
        <w:pStyle w:val="a3"/>
        <w:shd w:val="clear" w:color="auto" w:fill="FFFFFF"/>
        <w:spacing w:before="240" w:beforeAutospacing="0" w:after="360" w:afterAutospacing="0" w:line="468" w:lineRule="atLeast"/>
        <w:rPr>
          <w:rFonts w:ascii="Verdana" w:hAnsi="Verdana"/>
          <w:color w:val="323232"/>
          <w:sz w:val="31"/>
          <w:szCs w:val="31"/>
        </w:rPr>
      </w:pPr>
      <w:r w:rsidRPr="00B30610">
        <w:rPr>
          <w:rFonts w:ascii="Verdana" w:hAnsi="Verdana"/>
          <w:color w:val="7030A0"/>
          <w:sz w:val="31"/>
          <w:szCs w:val="31"/>
        </w:rPr>
        <w:t>Четырехлетний</w:t>
      </w:r>
      <w:r>
        <w:rPr>
          <w:rFonts w:ascii="Verdana" w:hAnsi="Verdana"/>
          <w:color w:val="323232"/>
          <w:sz w:val="31"/>
          <w:szCs w:val="31"/>
        </w:rPr>
        <w:t xml:space="preserve"> малыш легко осваивает все снаряды на детской спортивной площадке, копирует походку животных, приседает, ходит на пятках, прыгает на одной ноге. Важно в данный момент следить за безопасностью малыша, так как в некоторых случаях угнаться за ним весьма проблематично.</w:t>
      </w:r>
    </w:p>
    <w:p w:rsidR="00B30610" w:rsidRDefault="00B30610" w:rsidP="00B30610">
      <w:pPr>
        <w:pStyle w:val="a3"/>
        <w:shd w:val="clear" w:color="auto" w:fill="FFFFFF"/>
        <w:spacing w:before="240" w:beforeAutospacing="0" w:after="360" w:afterAutospacing="0" w:line="468" w:lineRule="atLeast"/>
        <w:rPr>
          <w:rFonts w:ascii="Verdana" w:hAnsi="Verdana"/>
          <w:color w:val="323232"/>
          <w:sz w:val="31"/>
          <w:szCs w:val="31"/>
        </w:rPr>
      </w:pPr>
      <w:r>
        <w:rPr>
          <w:rFonts w:ascii="Verdana" w:hAnsi="Verdana"/>
          <w:color w:val="323232"/>
          <w:sz w:val="31"/>
          <w:szCs w:val="31"/>
        </w:rPr>
        <w:t xml:space="preserve">Чтобы ребенку было легче научиться писать, стоит давать ему задания копировать фигуры, нарисованные на тетрадном листе в клетку. Начать стоит с </w:t>
      </w:r>
      <w:proofErr w:type="gramStart"/>
      <w:r>
        <w:rPr>
          <w:rFonts w:ascii="Verdana" w:hAnsi="Verdana"/>
          <w:color w:val="323232"/>
          <w:sz w:val="31"/>
          <w:szCs w:val="31"/>
        </w:rPr>
        <w:t>простейших</w:t>
      </w:r>
      <w:proofErr w:type="gramEnd"/>
      <w:r>
        <w:rPr>
          <w:rFonts w:ascii="Verdana" w:hAnsi="Verdana"/>
          <w:color w:val="323232"/>
          <w:sz w:val="31"/>
          <w:szCs w:val="31"/>
        </w:rPr>
        <w:t xml:space="preserve"> и усложнять задачу изо дня в день. Попутно стоит покупать малышу альбомы для раскрашивания, в которых нужно дорисовать некоторые элементы по образцу. Это упражнение тоже прекрасно готовит руки ребенка к письму.</w:t>
      </w:r>
    </w:p>
    <w:p w:rsidR="00B30610" w:rsidRDefault="00B30610" w:rsidP="00B30610">
      <w:pPr>
        <w:pStyle w:val="a3"/>
        <w:shd w:val="clear" w:color="auto" w:fill="FFFFFF"/>
        <w:spacing w:before="240" w:beforeAutospacing="0" w:after="0" w:afterAutospacing="0" w:line="468" w:lineRule="atLeast"/>
        <w:rPr>
          <w:rFonts w:ascii="Verdana" w:hAnsi="Verdana"/>
          <w:color w:val="323232"/>
          <w:sz w:val="31"/>
          <w:szCs w:val="31"/>
        </w:rPr>
      </w:pPr>
      <w:r>
        <w:rPr>
          <w:rFonts w:ascii="Verdana" w:hAnsi="Verdana"/>
          <w:color w:val="323232"/>
          <w:sz w:val="31"/>
          <w:szCs w:val="31"/>
        </w:rPr>
        <w:t>Если</w:t>
      </w:r>
      <w:r w:rsidR="00011D58">
        <w:rPr>
          <w:rFonts w:ascii="Verdana" w:hAnsi="Verdana"/>
          <w:color w:val="323232"/>
          <w:sz w:val="31"/>
          <w:szCs w:val="31"/>
        </w:rPr>
        <w:t xml:space="preserve"> ваш</w:t>
      </w:r>
      <w:r>
        <w:rPr>
          <w:rFonts w:ascii="Verdana" w:hAnsi="Verdana"/>
          <w:color w:val="323232"/>
          <w:sz w:val="31"/>
          <w:szCs w:val="31"/>
        </w:rPr>
        <w:t xml:space="preserve"> малыш овладел большинством навыков, соответствующих этому возрасту, можно попробовать начать изучать иностранный язык. Но не пытайтесь дать ребенку сразу много информации. На данном этапе достаточно того, что он запомнит несколько слов и четко усвоит их значение. Веселые стихи и песенки на иностранном языке – это прекрасная тренировка памяти.</w:t>
      </w:r>
    </w:p>
    <w:p w:rsidR="00B30610" w:rsidRDefault="00B30610" w:rsidP="00B30610">
      <w:pPr>
        <w:shd w:val="clear" w:color="auto" w:fill="FFFFFF"/>
        <w:spacing w:after="240" w:line="864" w:lineRule="atLeast"/>
        <w:outlineLvl w:val="0"/>
        <w:rPr>
          <w:rFonts w:ascii="Arial" w:eastAsia="Times New Roman" w:hAnsi="Arial" w:cs="Arial"/>
          <w:b w:val="0"/>
          <w:color w:val="80B232"/>
          <w:kern w:val="36"/>
          <w:sz w:val="53"/>
          <w:szCs w:val="53"/>
          <w:lang w:eastAsia="ru-RU"/>
        </w:rPr>
      </w:pPr>
    </w:p>
    <w:sectPr w:rsidR="00B30610" w:rsidSect="00683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B30610"/>
    <w:rsid w:val="00011D58"/>
    <w:rsid w:val="00045808"/>
    <w:rsid w:val="006838DB"/>
    <w:rsid w:val="006A39E9"/>
    <w:rsid w:val="00B30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2266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DB"/>
  </w:style>
  <w:style w:type="paragraph" w:styleId="1">
    <w:name w:val="heading 1"/>
    <w:basedOn w:val="a"/>
    <w:link w:val="10"/>
    <w:uiPriority w:val="9"/>
    <w:qFormat/>
    <w:rsid w:val="00B30610"/>
    <w:pPr>
      <w:spacing w:before="100" w:beforeAutospacing="1" w:after="100" w:afterAutospacing="1" w:line="240" w:lineRule="auto"/>
      <w:outlineLvl w:val="0"/>
    </w:pPr>
    <w:rPr>
      <w:rFonts w:eastAsia="Times New Roman"/>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610"/>
    <w:rPr>
      <w:rFonts w:eastAsia="Times New Roman"/>
      <w:bCs/>
      <w:color w:val="auto"/>
      <w:kern w:val="36"/>
      <w:sz w:val="48"/>
      <w:szCs w:val="48"/>
      <w:lang w:eastAsia="ru-RU"/>
    </w:rPr>
  </w:style>
  <w:style w:type="paragraph" w:styleId="a3">
    <w:name w:val="Normal (Web)"/>
    <w:basedOn w:val="a"/>
    <w:uiPriority w:val="99"/>
    <w:semiHidden/>
    <w:unhideWhenUsed/>
    <w:rsid w:val="00B30610"/>
    <w:pPr>
      <w:spacing w:before="100" w:beforeAutospacing="1" w:after="100" w:afterAutospacing="1" w:line="240" w:lineRule="auto"/>
    </w:pPr>
    <w:rPr>
      <w:rFonts w:eastAsia="Times New Roman"/>
      <w:b w:val="0"/>
      <w:color w:val="auto"/>
      <w:sz w:val="24"/>
      <w:szCs w:val="24"/>
      <w:lang w:eastAsia="ru-RU"/>
    </w:rPr>
  </w:style>
  <w:style w:type="character" w:styleId="a4">
    <w:name w:val="Hyperlink"/>
    <w:basedOn w:val="a0"/>
    <w:uiPriority w:val="99"/>
    <w:semiHidden/>
    <w:unhideWhenUsed/>
    <w:rsid w:val="00B30610"/>
    <w:rPr>
      <w:color w:val="0000FF"/>
      <w:u w:val="single"/>
    </w:rPr>
  </w:style>
  <w:style w:type="character" w:customStyle="1" w:styleId="apple-converted-space">
    <w:name w:val="apple-converted-space"/>
    <w:basedOn w:val="a0"/>
    <w:rsid w:val="00B30610"/>
  </w:style>
  <w:style w:type="paragraph" w:styleId="a5">
    <w:name w:val="Balloon Text"/>
    <w:basedOn w:val="a"/>
    <w:link w:val="a6"/>
    <w:uiPriority w:val="99"/>
    <w:semiHidden/>
    <w:unhideWhenUsed/>
    <w:rsid w:val="00B306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577162">
      <w:bodyDiv w:val="1"/>
      <w:marLeft w:val="0"/>
      <w:marRight w:val="0"/>
      <w:marTop w:val="0"/>
      <w:marBottom w:val="0"/>
      <w:divBdr>
        <w:top w:val="none" w:sz="0" w:space="0" w:color="auto"/>
        <w:left w:val="none" w:sz="0" w:space="0" w:color="auto"/>
        <w:bottom w:val="none" w:sz="0" w:space="0" w:color="auto"/>
        <w:right w:val="none" w:sz="0" w:space="0" w:color="auto"/>
      </w:divBdr>
      <w:divsChild>
        <w:div w:id="1232889365">
          <w:marLeft w:val="0"/>
          <w:marRight w:val="0"/>
          <w:marTop w:val="0"/>
          <w:marBottom w:val="0"/>
          <w:divBdr>
            <w:top w:val="none" w:sz="0" w:space="0" w:color="auto"/>
            <w:left w:val="none" w:sz="0" w:space="0" w:color="auto"/>
            <w:bottom w:val="none" w:sz="0" w:space="0" w:color="auto"/>
            <w:right w:val="none" w:sz="0" w:space="0" w:color="auto"/>
          </w:divBdr>
        </w:div>
      </w:divsChild>
    </w:div>
    <w:div w:id="19687749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dovastik.ru/umstvennoe-razvitie-rebenka/" TargetMode="External"/><Relationship Id="rId4" Type="http://schemas.openxmlformats.org/officeDocument/2006/relationships/hyperlink" Target="http://godovastik.ru/razvitie-rechi-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2014-07-14T14:08:00Z</dcterms:created>
  <dcterms:modified xsi:type="dcterms:W3CDTF">2014-07-14T14:25:00Z</dcterms:modified>
</cp:coreProperties>
</file>