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000" w:rsidRPr="0069748C" w:rsidRDefault="0069748C" w:rsidP="00B057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48C">
        <w:rPr>
          <w:rFonts w:ascii="Times New Roman" w:hAnsi="Times New Roman" w:cs="Times New Roman"/>
          <w:b/>
          <w:sz w:val="24"/>
          <w:szCs w:val="24"/>
        </w:rPr>
        <w:t>Перспективный план работы</w:t>
      </w:r>
    </w:p>
    <w:p w:rsidR="0069748C" w:rsidRPr="0069748C" w:rsidRDefault="0069748C" w:rsidP="00B057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48C">
        <w:rPr>
          <w:rFonts w:ascii="Times New Roman" w:hAnsi="Times New Roman" w:cs="Times New Roman"/>
          <w:b/>
          <w:sz w:val="24"/>
          <w:szCs w:val="24"/>
        </w:rPr>
        <w:t>по формированию навыков безопасного поведения на улицах и дорогах</w:t>
      </w:r>
    </w:p>
    <w:p w:rsidR="0069748C" w:rsidRPr="0069748C" w:rsidRDefault="0069748C" w:rsidP="00B057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48C">
        <w:rPr>
          <w:rFonts w:ascii="Times New Roman" w:hAnsi="Times New Roman" w:cs="Times New Roman"/>
          <w:b/>
          <w:sz w:val="24"/>
          <w:szCs w:val="24"/>
        </w:rPr>
        <w:t>во второй младшей группе №4</w:t>
      </w:r>
    </w:p>
    <w:p w:rsidR="0069748C" w:rsidRDefault="0069748C" w:rsidP="00B057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48C">
        <w:rPr>
          <w:rFonts w:ascii="Times New Roman" w:hAnsi="Times New Roman" w:cs="Times New Roman"/>
          <w:b/>
          <w:sz w:val="24"/>
          <w:szCs w:val="24"/>
        </w:rPr>
        <w:t>на 2013 – 2014 учебный год</w:t>
      </w:r>
    </w:p>
    <w:tbl>
      <w:tblPr>
        <w:tblStyle w:val="a3"/>
        <w:tblW w:w="4992" w:type="pct"/>
        <w:tblLook w:val="04A0"/>
      </w:tblPr>
      <w:tblGrid>
        <w:gridCol w:w="595"/>
        <w:gridCol w:w="2532"/>
        <w:gridCol w:w="7538"/>
      </w:tblGrid>
      <w:tr w:rsidR="008A4974" w:rsidTr="00B05769">
        <w:trPr>
          <w:cantSplit/>
          <w:trHeight w:val="863"/>
        </w:trPr>
        <w:tc>
          <w:tcPr>
            <w:tcW w:w="279" w:type="pct"/>
            <w:textDirection w:val="btLr"/>
            <w:vAlign w:val="center"/>
          </w:tcPr>
          <w:p w:rsidR="008A4974" w:rsidRPr="00B05769" w:rsidRDefault="008A4974" w:rsidP="00B057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769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1187" w:type="pct"/>
            <w:vAlign w:val="center"/>
          </w:tcPr>
          <w:p w:rsidR="008A4974" w:rsidRPr="00E11F2F" w:rsidRDefault="008A4974" w:rsidP="00B057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2F">
              <w:rPr>
                <w:rFonts w:ascii="Times New Roman" w:hAnsi="Times New Roman" w:cs="Times New Roman"/>
                <w:b/>
                <w:sz w:val="24"/>
                <w:szCs w:val="24"/>
              </w:rPr>
              <w:t>Вид  деятельности</w:t>
            </w:r>
          </w:p>
        </w:tc>
        <w:tc>
          <w:tcPr>
            <w:tcW w:w="3534" w:type="pct"/>
            <w:vAlign w:val="center"/>
          </w:tcPr>
          <w:p w:rsidR="008A4974" w:rsidRPr="00E11F2F" w:rsidRDefault="008A4974" w:rsidP="00B057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F2F">
              <w:rPr>
                <w:rFonts w:ascii="Times New Roman" w:hAnsi="Times New Roman" w:cs="Times New Roman"/>
                <w:b/>
                <w:sz w:val="24"/>
                <w:szCs w:val="24"/>
              </w:rPr>
              <w:t>Тема, цель деятельности</w:t>
            </w:r>
          </w:p>
        </w:tc>
      </w:tr>
      <w:tr w:rsidR="008A4974" w:rsidTr="00B05769">
        <w:trPr>
          <w:cantSplit/>
          <w:trHeight w:val="6150"/>
        </w:trPr>
        <w:tc>
          <w:tcPr>
            <w:tcW w:w="279" w:type="pct"/>
            <w:textDirection w:val="btLr"/>
            <w:vAlign w:val="center"/>
          </w:tcPr>
          <w:p w:rsidR="008A4974" w:rsidRPr="006559A2" w:rsidRDefault="008A4974" w:rsidP="00B057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9A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187" w:type="pct"/>
          </w:tcPr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(рисование)</w:t>
            </w: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на прогулке</w:t>
            </w: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Pr="00AE2D1D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семьей</w:t>
            </w:r>
          </w:p>
        </w:tc>
        <w:tc>
          <w:tcPr>
            <w:tcW w:w="3534" w:type="pct"/>
          </w:tcPr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«Дорожка для машин»</w:t>
            </w: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 дать представление о транспорте, улице, дороге.</w:t>
            </w: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«Наша улица»</w:t>
            </w:r>
          </w:p>
          <w:p w:rsidR="008A4974" w:rsidRDefault="008A4974" w:rsidP="00E55002">
            <w:pPr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Цель: обогащать</w:t>
            </w:r>
            <w:r w:rsidRPr="00E6648F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 знания об улице (проезжая часть, троту</w:t>
            </w: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ар, дорожный знак, пешеход, пешеходный переход</w:t>
            </w:r>
            <w:r w:rsidRPr="00E6648F">
              <w:rPr>
                <w:rFonts w:ascii="Times New Roman" w:eastAsia="Arial CYR" w:hAnsi="Times New Roman" w:cs="Times New Roman"/>
                <w:sz w:val="24"/>
                <w:szCs w:val="24"/>
              </w:rPr>
              <w:t>)</w:t>
            </w:r>
          </w:p>
          <w:p w:rsidR="008A4974" w:rsidRDefault="008A4974" w:rsidP="00E55002">
            <w:pPr>
              <w:rPr>
                <w:rFonts w:ascii="Times New Roman" w:eastAsia="Arial CYR" w:hAnsi="Times New Roman" w:cs="Times New Roman"/>
                <w:sz w:val="24"/>
                <w:szCs w:val="24"/>
              </w:rPr>
            </w:pPr>
          </w:p>
          <w:p w:rsidR="008A4974" w:rsidRDefault="008A4974" w:rsidP="00E55002">
            <w:pPr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«Что мы видели на улице»</w:t>
            </w:r>
          </w:p>
          <w:p w:rsidR="008A4974" w:rsidRDefault="008A4974" w:rsidP="00E55002">
            <w:pPr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Цель: закрепить знания, полученные с детьми во время наблюдения на прогулке.</w:t>
            </w:r>
          </w:p>
          <w:p w:rsidR="008A4974" w:rsidRDefault="008A4974" w:rsidP="00E55002">
            <w:pPr>
              <w:rPr>
                <w:rFonts w:ascii="Times New Roman" w:eastAsia="Arial CYR" w:hAnsi="Times New Roman" w:cs="Times New Roman"/>
                <w:sz w:val="24"/>
                <w:szCs w:val="24"/>
              </w:rPr>
            </w:pPr>
          </w:p>
          <w:p w:rsidR="008A4974" w:rsidRDefault="008A4974" w:rsidP="00E55002">
            <w:pPr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«Можно – нельзя»</w:t>
            </w:r>
          </w:p>
          <w:p w:rsidR="008A4974" w:rsidRDefault="008A4974" w:rsidP="00E55002">
            <w:pPr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Цель: закрепить знания детей о правилах поведения на улице.</w:t>
            </w:r>
          </w:p>
          <w:p w:rsidR="008A4974" w:rsidRDefault="008A4974" w:rsidP="00E55002">
            <w:pPr>
              <w:rPr>
                <w:rFonts w:ascii="Times New Roman" w:eastAsia="Arial CYR" w:hAnsi="Times New Roman" w:cs="Times New Roman"/>
                <w:sz w:val="24"/>
                <w:szCs w:val="24"/>
              </w:rPr>
            </w:pPr>
          </w:p>
          <w:p w:rsidR="008A4974" w:rsidRDefault="008A4974" w:rsidP="00E55002">
            <w:pPr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«Воробушки и автомобиль»</w:t>
            </w:r>
          </w:p>
          <w:p w:rsidR="008A4974" w:rsidRDefault="008A4974" w:rsidP="00E55002">
            <w:pPr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Цель: формировать умение начинать и прекращать движение по сигналу.</w:t>
            </w:r>
          </w:p>
          <w:p w:rsidR="008A4974" w:rsidRDefault="008A4974" w:rsidP="00E55002">
            <w:pPr>
              <w:rPr>
                <w:rFonts w:ascii="Times New Roman" w:eastAsia="Arial CYR" w:hAnsi="Times New Roman" w:cs="Times New Roman"/>
                <w:sz w:val="24"/>
                <w:szCs w:val="24"/>
              </w:rPr>
            </w:pPr>
          </w:p>
          <w:p w:rsidR="008A4974" w:rsidRDefault="008A4974" w:rsidP="00E55002">
            <w:pPr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А. Богданович «Пешеходу – малышу»</w:t>
            </w:r>
          </w:p>
          <w:p w:rsidR="008A4974" w:rsidRDefault="008A4974" w:rsidP="00E55002">
            <w:pPr>
              <w:rPr>
                <w:rFonts w:ascii="Times New Roman" w:eastAsia="Arial CYR" w:hAnsi="Times New Roman" w:cs="Times New Roman"/>
                <w:sz w:val="24"/>
                <w:szCs w:val="24"/>
              </w:rPr>
            </w:pPr>
          </w:p>
          <w:p w:rsidR="008A4974" w:rsidRPr="00E6648F" w:rsidRDefault="008A4974" w:rsidP="00E55002">
            <w:pPr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Рекомендации родителям</w:t>
            </w: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: закрепить понятия </w:t>
            </w: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 улица, проезжая часть, тротуар, дорожный знак, пешеход, пешеходный переход.</w:t>
            </w:r>
          </w:p>
        </w:tc>
      </w:tr>
      <w:tr w:rsidR="008A4974" w:rsidTr="00963C17">
        <w:trPr>
          <w:cantSplit/>
          <w:trHeight w:val="1143"/>
        </w:trPr>
        <w:tc>
          <w:tcPr>
            <w:tcW w:w="279" w:type="pct"/>
            <w:textDirection w:val="btLr"/>
            <w:vAlign w:val="center"/>
          </w:tcPr>
          <w:p w:rsidR="008A4974" w:rsidRPr="006559A2" w:rsidRDefault="008A4974" w:rsidP="00B057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9A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87" w:type="pct"/>
          </w:tcPr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(конструирование)</w:t>
            </w: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(лепка)</w:t>
            </w: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на прогулке</w:t>
            </w: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рассматриванием</w:t>
            </w: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Pr="00AE2D1D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534" w:type="pct"/>
          </w:tcPr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«Дорожка в парке»</w:t>
            </w: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формировать представление о тротуаре, пешеходной дорожке, отличии тротуара от проезжей части.</w:t>
            </w: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веселый, звонкий мяч»</w:t>
            </w: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формировать основы безопасного поведения при играх с мячом на улице во дворе дома.</w:t>
            </w: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прогулка к знаку «Пешеходный переход»</w:t>
            </w: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с детьми понятия дорожный знак, пешеход, пешеходный переход.</w:t>
            </w: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«Дети на улице»</w:t>
            </w: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формировать основы безопасного поведения детей на улице.</w:t>
            </w: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«Какая дорожка»</w:t>
            </w: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закреплять понятия широкая и узкая дорога.</w:t>
            </w: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«Автобус»</w:t>
            </w: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закреплять с детьми правила перехода дороги после выхода из автобуса.</w:t>
            </w: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Pr="00AE2D1D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С.Я. Маршак «Мяч»</w:t>
            </w:r>
          </w:p>
        </w:tc>
      </w:tr>
      <w:tr w:rsidR="008A4974" w:rsidTr="00963C17">
        <w:trPr>
          <w:cantSplit/>
          <w:trHeight w:val="1143"/>
        </w:trPr>
        <w:tc>
          <w:tcPr>
            <w:tcW w:w="279" w:type="pct"/>
            <w:textDirection w:val="btLr"/>
            <w:vAlign w:val="center"/>
          </w:tcPr>
          <w:p w:rsidR="008A4974" w:rsidRPr="006559A2" w:rsidRDefault="008A4974" w:rsidP="00B057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9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187" w:type="pct"/>
          </w:tcPr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рассматриванием</w:t>
            </w: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на прогулке</w:t>
            </w: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Pr="00AE2D1D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семьей</w:t>
            </w:r>
          </w:p>
        </w:tc>
        <w:tc>
          <w:tcPr>
            <w:tcW w:w="3534" w:type="pct"/>
          </w:tcPr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Светофорик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детям друг»</w:t>
            </w: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со светофором, рассказать о его сигналах.</w:t>
            </w: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прогулка к регулируемому перекрестку.</w:t>
            </w: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Обогащать представления детей о работе светофора.</w:t>
            </w: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«Светофор»</w:t>
            </w: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закреплять последовательность сигналов светофора и их значение.</w:t>
            </w: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«Красный – зеленый»</w:t>
            </w: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действовать в соответствии с сигналом.</w:t>
            </w: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Северный «Три чудесных цвета», С. Михалков «Светофор»</w:t>
            </w: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Pr="00AE2D1D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модели светофора.</w:t>
            </w:r>
          </w:p>
        </w:tc>
      </w:tr>
      <w:tr w:rsidR="008A4974" w:rsidTr="00963C17">
        <w:trPr>
          <w:cantSplit/>
          <w:trHeight w:val="1143"/>
        </w:trPr>
        <w:tc>
          <w:tcPr>
            <w:tcW w:w="279" w:type="pct"/>
            <w:textDirection w:val="btLr"/>
            <w:vAlign w:val="center"/>
          </w:tcPr>
          <w:p w:rsidR="008A4974" w:rsidRPr="006559A2" w:rsidRDefault="008A4974" w:rsidP="00B057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9A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187" w:type="pct"/>
          </w:tcPr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002" w:rsidRDefault="00E55002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E55002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на прогулке</w:t>
            </w:r>
          </w:p>
          <w:p w:rsidR="00E55002" w:rsidRDefault="00E55002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002" w:rsidRDefault="00E55002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ситуация</w:t>
            </w: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Pr="00AE2D1D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семьей</w:t>
            </w:r>
          </w:p>
        </w:tc>
        <w:tc>
          <w:tcPr>
            <w:tcW w:w="3534" w:type="pct"/>
          </w:tcPr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«Поиграем во дворе»</w:t>
            </w: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формировать основы безопасного поведения у детей во время игр во дворе.</w:t>
            </w:r>
          </w:p>
          <w:p w:rsidR="00E55002" w:rsidRDefault="00E55002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E55002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машинами во дворе дома.</w:t>
            </w:r>
          </w:p>
          <w:p w:rsidR="00E55002" w:rsidRDefault="00E55002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дать представление детям о возможной опасности во дворе дома со стороны автотранспорта.</w:t>
            </w:r>
          </w:p>
          <w:p w:rsidR="00E55002" w:rsidRDefault="00E55002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«Щенок и котенок играли с мячом»</w:t>
            </w: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закрепить представления о правила поведения во время игр во дворе дома.</w:t>
            </w: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Лебедев-Кумач «Про умных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зверюшек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Pr="00AE2D1D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родителям: закрепить дома с детьми правила безопасного поведения во время игр во дворе дома.</w:t>
            </w:r>
          </w:p>
        </w:tc>
      </w:tr>
      <w:tr w:rsidR="008A4974" w:rsidTr="00963C17">
        <w:trPr>
          <w:cantSplit/>
          <w:trHeight w:val="1143"/>
        </w:trPr>
        <w:tc>
          <w:tcPr>
            <w:tcW w:w="279" w:type="pct"/>
            <w:textDirection w:val="btLr"/>
            <w:vAlign w:val="center"/>
          </w:tcPr>
          <w:p w:rsidR="008A4974" w:rsidRPr="006559A2" w:rsidRDefault="008A4974" w:rsidP="00B057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9A2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187" w:type="pct"/>
          </w:tcPr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(рисование)</w:t>
            </w: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(аппликация)</w:t>
            </w: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Pr="00AE2D1D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</w:tc>
        <w:tc>
          <w:tcPr>
            <w:tcW w:w="3534" w:type="pct"/>
          </w:tcPr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«Колеса для машины»</w:t>
            </w: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формировать представление о легковом транспорте.</w:t>
            </w: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«Грузовик»</w:t>
            </w: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представление о грузовом транспорте, его отличии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легкового.</w:t>
            </w:r>
          </w:p>
          <w:p w:rsidR="00E55002" w:rsidRDefault="00E55002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«Цветные автомобили»</w:t>
            </w: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закреплять умение действовать по определенному цветовому сигналу.</w:t>
            </w: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пару»</w:t>
            </w: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представления детей о легковых и грузовых автомобилях.</w:t>
            </w: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«Грузовик», 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Васина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«Грузовик»</w:t>
            </w: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«Шоферы»</w:t>
            </w:r>
          </w:p>
          <w:p w:rsidR="008A4974" w:rsidRPr="00AE2D1D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представления о труде шофера.</w:t>
            </w:r>
          </w:p>
        </w:tc>
      </w:tr>
      <w:tr w:rsidR="008A4974" w:rsidTr="00963C17">
        <w:trPr>
          <w:cantSplit/>
          <w:trHeight w:val="1143"/>
        </w:trPr>
        <w:tc>
          <w:tcPr>
            <w:tcW w:w="279" w:type="pct"/>
            <w:textDirection w:val="btLr"/>
            <w:vAlign w:val="center"/>
          </w:tcPr>
          <w:p w:rsidR="008A4974" w:rsidRPr="006559A2" w:rsidRDefault="008A4974" w:rsidP="00B057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9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187" w:type="pct"/>
          </w:tcPr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 </w:t>
            </w: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ситуация</w:t>
            </w: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Pr="00AE2D1D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семьей</w:t>
            </w:r>
          </w:p>
        </w:tc>
        <w:tc>
          <w:tcPr>
            <w:tcW w:w="3534" w:type="pct"/>
          </w:tcPr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шагаем в детский сад»</w:t>
            </w: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формировать представление детей о правилах перехода улицы.</w:t>
            </w: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«Автобус»</w:t>
            </w: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закреплять с детьми правила посадки и выхода их автобуса.</w:t>
            </w: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зайчик и лисенок катались с горки»</w:t>
            </w: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формировать представления о правилах безопасного поведения на улице в зимний период.</w:t>
            </w: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«Машины и пешеходы»</w:t>
            </w: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формировать представление о правилах движения машин и пешеходов (машины едут – пешеходы стоят).</w:t>
            </w: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Pr="00AE2D1D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Папка-передвижка «Рекомендации по обучению детей ПДД»</w:t>
            </w:r>
          </w:p>
        </w:tc>
      </w:tr>
      <w:tr w:rsidR="008A4974" w:rsidTr="00963C17">
        <w:trPr>
          <w:cantSplit/>
          <w:trHeight w:val="1143"/>
        </w:trPr>
        <w:tc>
          <w:tcPr>
            <w:tcW w:w="279" w:type="pct"/>
            <w:textDirection w:val="btLr"/>
            <w:vAlign w:val="center"/>
          </w:tcPr>
          <w:p w:rsidR="008A4974" w:rsidRPr="006559A2" w:rsidRDefault="008A4974" w:rsidP="00B057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9A2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187" w:type="pct"/>
          </w:tcPr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на прогулке</w:t>
            </w: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Pr="00AE2D1D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</w:tc>
        <w:tc>
          <w:tcPr>
            <w:tcW w:w="3534" w:type="pct"/>
          </w:tcPr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«Зачем нужны дорожные знаки»</w:t>
            </w: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некоторыми дорожными знаками и их значением.</w:t>
            </w: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«Собери из частей»</w:t>
            </w: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закреплять дорожные знаки и их значение.</w:t>
            </w: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«Наша улица»</w:t>
            </w: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закреплять правила поведения во время целевых прогулок, вызывать интерес к определению дорожных знаков.</w:t>
            </w: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«Дорожные знаки»</w:t>
            </w:r>
          </w:p>
          <w:p w:rsidR="008A4974" w:rsidRPr="00AE2D1D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закреплять в памяти графическое изображение дорожных знаков.</w:t>
            </w:r>
          </w:p>
        </w:tc>
      </w:tr>
      <w:tr w:rsidR="008A4974" w:rsidTr="00963C17">
        <w:trPr>
          <w:cantSplit/>
          <w:trHeight w:val="1143"/>
        </w:trPr>
        <w:tc>
          <w:tcPr>
            <w:tcW w:w="279" w:type="pct"/>
            <w:textDirection w:val="btLr"/>
            <w:vAlign w:val="center"/>
          </w:tcPr>
          <w:p w:rsidR="008A4974" w:rsidRPr="006559A2" w:rsidRDefault="008A4974" w:rsidP="00B057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9A2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187" w:type="pct"/>
          </w:tcPr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 с рассматриванием</w:t>
            </w: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на прогулке</w:t>
            </w: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Pr="00AE2D1D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семьей</w:t>
            </w:r>
          </w:p>
        </w:tc>
        <w:tc>
          <w:tcPr>
            <w:tcW w:w="3534" w:type="pct"/>
          </w:tcPr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«Специальные машины»</w:t>
            </w: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формировать представления детей о спецтранспорте (скорая помощь, полиция, пожарная машина) и  его назначении.</w:t>
            </w: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«Какие машины едут по дороге»</w:t>
            </w: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умение узнавать спецтранспорт среди других машин и называть его.</w:t>
            </w: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«Собери из частей»</w:t>
            </w: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закреплять в памяти графическое изображение спецмашин.</w:t>
            </w: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Алексеева «Три друга пешехода в любое время года»,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«Машины спешат на помощь»</w:t>
            </w: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Pr="00AE2D1D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выставки рисунков, выполненных детьми вместе с родителями на тему «Наша улица»</w:t>
            </w:r>
          </w:p>
        </w:tc>
      </w:tr>
      <w:tr w:rsidR="008A4974" w:rsidTr="00963C17">
        <w:trPr>
          <w:cantSplit/>
          <w:trHeight w:val="1143"/>
        </w:trPr>
        <w:tc>
          <w:tcPr>
            <w:tcW w:w="279" w:type="pct"/>
            <w:textDirection w:val="btLr"/>
            <w:vAlign w:val="center"/>
          </w:tcPr>
          <w:p w:rsidR="008A4974" w:rsidRPr="006559A2" w:rsidRDefault="008A4974" w:rsidP="00B057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9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187" w:type="pct"/>
          </w:tcPr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 </w:t>
            </w: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8A4974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Pr="00AE2D1D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</w:tc>
        <w:tc>
          <w:tcPr>
            <w:tcW w:w="3534" w:type="pct"/>
          </w:tcPr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дороге»</w:t>
            </w: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дать детям представление о труде инспектора ГИБДД, воспитывать стремление соблюдать правила дорожного движения.</w:t>
            </w: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«Кому что нужно для работы»</w:t>
            </w: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закреплять представления детей о труде инспектора ГИБДД.</w:t>
            </w: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«Регулировщики»</w:t>
            </w: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обогащать игровые умения, закреплять правила дорожного движения.</w:t>
            </w: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Михалков «Моя улица»,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Пишумов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«Постовой»</w:t>
            </w: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«Наведи порядок»</w:t>
            </w:r>
          </w:p>
          <w:p w:rsidR="008A4974" w:rsidRPr="00AE2D1D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у детей знания о правильном расположении на улице машин, людей, светофора, знакомых дорожных знаков.</w:t>
            </w:r>
          </w:p>
        </w:tc>
      </w:tr>
      <w:tr w:rsidR="008A4974" w:rsidTr="00963C17">
        <w:trPr>
          <w:cantSplit/>
          <w:trHeight w:val="1143"/>
        </w:trPr>
        <w:tc>
          <w:tcPr>
            <w:tcW w:w="279" w:type="pct"/>
            <w:textDirection w:val="btLr"/>
            <w:vAlign w:val="center"/>
          </w:tcPr>
          <w:p w:rsidR="008A4974" w:rsidRPr="006559A2" w:rsidRDefault="008A4974" w:rsidP="00B057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9A2">
              <w:rPr>
                <w:rFonts w:ascii="Times New Roman" w:hAnsi="Times New Roman" w:cs="Times New Roman"/>
                <w:b/>
                <w:sz w:val="24"/>
                <w:szCs w:val="24"/>
              </w:rPr>
              <w:t>Июнь- Август</w:t>
            </w:r>
          </w:p>
        </w:tc>
        <w:tc>
          <w:tcPr>
            <w:tcW w:w="1187" w:type="pct"/>
          </w:tcPr>
          <w:p w:rsidR="008A4974" w:rsidRDefault="008A4974" w:rsidP="00B05769">
            <w:pPr>
              <w:tabs>
                <w:tab w:val="left" w:pos="7100"/>
              </w:tabs>
              <w:autoSpaceDE w:val="0"/>
              <w:snapToGrid w:val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BD2C9A">
              <w:rPr>
                <w:rFonts w:ascii="Times New Roman" w:eastAsia="Arial CYR" w:hAnsi="Times New Roman" w:cs="Times New Roman"/>
                <w:sz w:val="24"/>
                <w:szCs w:val="24"/>
              </w:rPr>
              <w:t>Наблюдение</w:t>
            </w: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 на прогулке</w:t>
            </w:r>
          </w:p>
          <w:p w:rsidR="008A4974" w:rsidRPr="00BD2C9A" w:rsidRDefault="008A4974" w:rsidP="00B05769">
            <w:pPr>
              <w:tabs>
                <w:tab w:val="left" w:pos="7100"/>
              </w:tabs>
              <w:autoSpaceDE w:val="0"/>
              <w:snapToGrid w:val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</w:p>
          <w:p w:rsidR="008A4974" w:rsidRDefault="008A4974" w:rsidP="00B05769">
            <w:pPr>
              <w:tabs>
                <w:tab w:val="left" w:pos="7100"/>
              </w:tabs>
              <w:autoSpaceDE w:val="0"/>
              <w:snapToGrid w:val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</w:p>
          <w:p w:rsidR="008A4974" w:rsidRDefault="008A4974" w:rsidP="00B05769">
            <w:pPr>
              <w:tabs>
                <w:tab w:val="left" w:pos="7100"/>
              </w:tabs>
              <w:autoSpaceDE w:val="0"/>
              <w:snapToGrid w:val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</w:p>
          <w:p w:rsidR="008A4974" w:rsidRDefault="008A4974" w:rsidP="00B05769">
            <w:pPr>
              <w:tabs>
                <w:tab w:val="left" w:pos="7100"/>
              </w:tabs>
              <w:autoSpaceDE w:val="0"/>
              <w:snapToGrid w:val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BD2C9A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Беседа </w:t>
            </w:r>
          </w:p>
          <w:p w:rsidR="008A4974" w:rsidRPr="00BD2C9A" w:rsidRDefault="008A4974" w:rsidP="00B05769">
            <w:pPr>
              <w:tabs>
                <w:tab w:val="left" w:pos="7100"/>
              </w:tabs>
              <w:autoSpaceDE w:val="0"/>
              <w:snapToGrid w:val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</w:p>
          <w:p w:rsidR="008A4974" w:rsidRDefault="008A4974" w:rsidP="00B05769">
            <w:pPr>
              <w:tabs>
                <w:tab w:val="left" w:pos="7100"/>
              </w:tabs>
              <w:autoSpaceDE w:val="0"/>
              <w:snapToGrid w:val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</w:p>
          <w:p w:rsidR="008A4974" w:rsidRDefault="008A4974" w:rsidP="00B05769">
            <w:pPr>
              <w:tabs>
                <w:tab w:val="left" w:pos="7100"/>
              </w:tabs>
              <w:autoSpaceDE w:val="0"/>
              <w:snapToGrid w:val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BD2C9A">
              <w:rPr>
                <w:rFonts w:ascii="Times New Roman" w:eastAsia="Arial CYR" w:hAnsi="Times New Roman" w:cs="Times New Roman"/>
                <w:sz w:val="24"/>
                <w:szCs w:val="24"/>
              </w:rPr>
              <w:t>Дид</w:t>
            </w: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актическая</w:t>
            </w:r>
            <w:r w:rsidRPr="00BD2C9A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 игра</w:t>
            </w:r>
          </w:p>
          <w:p w:rsidR="008A4974" w:rsidRPr="00BD2C9A" w:rsidRDefault="008A4974" w:rsidP="00B05769">
            <w:pPr>
              <w:tabs>
                <w:tab w:val="left" w:pos="7100"/>
              </w:tabs>
              <w:autoSpaceDE w:val="0"/>
              <w:snapToGrid w:val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</w:p>
          <w:p w:rsidR="008A4974" w:rsidRDefault="008A4974" w:rsidP="00B05769">
            <w:pPr>
              <w:tabs>
                <w:tab w:val="left" w:pos="7100"/>
              </w:tabs>
              <w:autoSpaceDE w:val="0"/>
              <w:snapToGrid w:val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</w:p>
          <w:p w:rsidR="008A4974" w:rsidRDefault="008A4974" w:rsidP="00B05769">
            <w:pPr>
              <w:tabs>
                <w:tab w:val="left" w:pos="7100"/>
              </w:tabs>
              <w:autoSpaceDE w:val="0"/>
              <w:snapToGrid w:val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</w:p>
          <w:p w:rsidR="008A4974" w:rsidRDefault="008A4974" w:rsidP="00B05769">
            <w:pPr>
              <w:tabs>
                <w:tab w:val="left" w:pos="7100"/>
              </w:tabs>
              <w:autoSpaceDE w:val="0"/>
              <w:snapToGrid w:val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</w:p>
          <w:p w:rsidR="008A4974" w:rsidRDefault="008A4974" w:rsidP="00B05769">
            <w:pPr>
              <w:tabs>
                <w:tab w:val="left" w:pos="7100"/>
              </w:tabs>
              <w:autoSpaceDE w:val="0"/>
              <w:snapToGrid w:val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</w:p>
          <w:p w:rsidR="008A4974" w:rsidRDefault="008A4974" w:rsidP="00B05769">
            <w:pPr>
              <w:tabs>
                <w:tab w:val="left" w:pos="7100"/>
              </w:tabs>
              <w:autoSpaceDE w:val="0"/>
              <w:snapToGrid w:val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Сюжетно-ролевая </w:t>
            </w:r>
            <w:r w:rsidRPr="00BD2C9A">
              <w:rPr>
                <w:rFonts w:ascii="Times New Roman" w:eastAsia="Arial CYR" w:hAnsi="Times New Roman" w:cs="Times New Roman"/>
                <w:sz w:val="24"/>
                <w:szCs w:val="24"/>
              </w:rPr>
              <w:t>игра</w:t>
            </w:r>
          </w:p>
          <w:p w:rsidR="008A4974" w:rsidRDefault="008A4974" w:rsidP="00B05769">
            <w:pPr>
              <w:tabs>
                <w:tab w:val="left" w:pos="7100"/>
              </w:tabs>
              <w:autoSpaceDE w:val="0"/>
              <w:snapToGrid w:val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</w:p>
          <w:p w:rsidR="008A4974" w:rsidRPr="00BD2C9A" w:rsidRDefault="008A4974" w:rsidP="00B05769">
            <w:pPr>
              <w:tabs>
                <w:tab w:val="left" w:pos="7100"/>
              </w:tabs>
              <w:autoSpaceDE w:val="0"/>
              <w:snapToGrid w:val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</w:p>
          <w:p w:rsidR="008A4974" w:rsidRDefault="008A4974" w:rsidP="00B05769">
            <w:pPr>
              <w:tabs>
                <w:tab w:val="left" w:pos="7100"/>
              </w:tabs>
              <w:autoSpaceDE w:val="0"/>
              <w:snapToGrid w:val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Подвижные игры</w:t>
            </w:r>
          </w:p>
          <w:p w:rsidR="008A4974" w:rsidRPr="00BD2C9A" w:rsidRDefault="008A4974" w:rsidP="00B05769">
            <w:pPr>
              <w:tabs>
                <w:tab w:val="left" w:pos="7100"/>
              </w:tabs>
              <w:autoSpaceDE w:val="0"/>
              <w:snapToGrid w:val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</w:p>
          <w:p w:rsidR="008A4974" w:rsidRDefault="008A4974" w:rsidP="00B05769">
            <w:pPr>
              <w:tabs>
                <w:tab w:val="left" w:pos="7100"/>
              </w:tabs>
              <w:autoSpaceDE w:val="0"/>
              <w:snapToGrid w:val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</w:p>
          <w:p w:rsidR="008A4974" w:rsidRDefault="008A4974" w:rsidP="00B05769">
            <w:pPr>
              <w:tabs>
                <w:tab w:val="left" w:pos="7100"/>
              </w:tabs>
              <w:autoSpaceDE w:val="0"/>
              <w:snapToGrid w:val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</w:p>
          <w:p w:rsidR="008A4974" w:rsidRDefault="008A4974" w:rsidP="00B05769">
            <w:pPr>
              <w:tabs>
                <w:tab w:val="left" w:pos="7100"/>
              </w:tabs>
              <w:autoSpaceDE w:val="0"/>
              <w:snapToGrid w:val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</w:p>
          <w:p w:rsidR="008A4974" w:rsidRDefault="008A4974" w:rsidP="00B05769">
            <w:pPr>
              <w:tabs>
                <w:tab w:val="left" w:pos="7100"/>
              </w:tabs>
              <w:autoSpaceDE w:val="0"/>
              <w:snapToGrid w:val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BD2C9A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Чтение </w:t>
            </w:r>
          </w:p>
          <w:p w:rsidR="008A4974" w:rsidRPr="00BD2C9A" w:rsidRDefault="008A4974" w:rsidP="00B05769">
            <w:pPr>
              <w:tabs>
                <w:tab w:val="left" w:pos="7100"/>
              </w:tabs>
              <w:autoSpaceDE w:val="0"/>
              <w:snapToGrid w:val="0"/>
              <w:rPr>
                <w:rFonts w:ascii="Times New Roman" w:eastAsia="Arial CYR" w:hAnsi="Times New Roman" w:cs="Times New Roman"/>
                <w:sz w:val="24"/>
                <w:szCs w:val="24"/>
              </w:rPr>
            </w:pPr>
          </w:p>
          <w:p w:rsidR="008A4974" w:rsidRDefault="008A4974" w:rsidP="00B05769">
            <w:pPr>
              <w:rPr>
                <w:rFonts w:ascii="Times New Roman" w:eastAsia="Arial CYR" w:hAnsi="Times New Roman" w:cs="Times New Roman"/>
                <w:sz w:val="24"/>
                <w:szCs w:val="24"/>
              </w:rPr>
            </w:pPr>
          </w:p>
          <w:p w:rsidR="008A4974" w:rsidRPr="00AE2D1D" w:rsidRDefault="008A4974" w:rsidP="00B0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Взаимодействие с семьей</w:t>
            </w:r>
          </w:p>
        </w:tc>
        <w:tc>
          <w:tcPr>
            <w:tcW w:w="3534" w:type="pct"/>
          </w:tcPr>
          <w:p w:rsidR="008A4974" w:rsidRDefault="008A4974" w:rsidP="00E55002">
            <w:pPr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BD2C9A">
              <w:rPr>
                <w:rFonts w:ascii="Times New Roman" w:eastAsia="Arial CYR" w:hAnsi="Times New Roman" w:cs="Times New Roman"/>
                <w:sz w:val="24"/>
                <w:szCs w:val="24"/>
              </w:rPr>
              <w:t>Побуж</w:t>
            </w: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дать замечать изменения на улице</w:t>
            </w:r>
            <w:r w:rsidRPr="00BD2C9A">
              <w:rPr>
                <w:rFonts w:ascii="Times New Roman" w:eastAsia="Arial CYR" w:hAnsi="Times New Roman" w:cs="Times New Roman"/>
                <w:sz w:val="24"/>
                <w:szCs w:val="24"/>
              </w:rPr>
              <w:t>, знать, откуд</w:t>
            </w: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а может появиться машина. Обогащать представление о транспорте, дорожных знаках, дорожной разметке (пешеходный переход, «лежачий полицейский»).</w:t>
            </w:r>
          </w:p>
          <w:p w:rsidR="008A4974" w:rsidRDefault="008A4974" w:rsidP="00E55002">
            <w:pPr>
              <w:rPr>
                <w:rFonts w:ascii="Times New Roman" w:eastAsia="Arial CYR" w:hAnsi="Times New Roman" w:cs="Times New Roman"/>
                <w:sz w:val="24"/>
                <w:szCs w:val="24"/>
              </w:rPr>
            </w:pP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«Пешеходы и машины», «Мы гуляем», «Моя улица»</w:t>
            </w: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закреплять правила дорожного движения.</w:t>
            </w: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«Светофор»</w:t>
            </w: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закреплять знания о светофоре и его сигналах.</w:t>
            </w: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«Наведи порядок»</w:t>
            </w: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у детей знания о правильном расположении на улице машин, людей, светофора, знакомых дорожных знаков.</w:t>
            </w: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«Автобус», «Регулировщики»</w:t>
            </w: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представления о труде шофера, инспектора ГИБДД; формировать умение играть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соблюдая правила.</w:t>
            </w: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«Воробушки и автомобиль», «Цветные автомобили», «Машины и пешеходы», «Машины и светофор»</w:t>
            </w: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внимание, умение действовать по сигналу, соблюдая правила игры.</w:t>
            </w: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Головко «Правила движения», В. Кожевников «Пешеходный светофор», 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Тарутин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«Переход»,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«Идем по улице с умом»</w:t>
            </w:r>
          </w:p>
          <w:p w:rsidR="008A4974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74" w:rsidRPr="00BD2C9A" w:rsidRDefault="008A4974" w:rsidP="00E5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информационного и иллюстративного материала для оформления альбомов «01», «02», «03»</w:t>
            </w:r>
          </w:p>
        </w:tc>
      </w:tr>
    </w:tbl>
    <w:p w:rsidR="0069748C" w:rsidRDefault="0069748C" w:rsidP="00B05769">
      <w:pPr>
        <w:spacing w:after="0"/>
        <w:jc w:val="center"/>
      </w:pPr>
    </w:p>
    <w:sectPr w:rsidR="0069748C" w:rsidSect="006974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748C"/>
    <w:rsid w:val="00084000"/>
    <w:rsid w:val="0069748C"/>
    <w:rsid w:val="008A4974"/>
    <w:rsid w:val="00B05769"/>
    <w:rsid w:val="00E55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4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2013-08-07T15:58:00Z</dcterms:created>
  <dcterms:modified xsi:type="dcterms:W3CDTF">2013-08-07T16:30:00Z</dcterms:modified>
</cp:coreProperties>
</file>