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A5" w:rsidRPr="00A67EDB" w:rsidRDefault="006C75B3" w:rsidP="007012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67EDB">
        <w:rPr>
          <w:rFonts w:ascii="Times New Roman" w:hAnsi="Times New Roman" w:cs="Times New Roman"/>
          <w:b/>
          <w:sz w:val="28"/>
        </w:rPr>
        <w:t>Исполь</w:t>
      </w:r>
      <w:r w:rsidR="006D6759">
        <w:rPr>
          <w:rFonts w:ascii="Times New Roman" w:hAnsi="Times New Roman" w:cs="Times New Roman"/>
          <w:b/>
          <w:sz w:val="28"/>
        </w:rPr>
        <w:t>зование метода игры на занятиях</w:t>
      </w:r>
      <w:r w:rsidRPr="00A67EDB">
        <w:rPr>
          <w:rFonts w:ascii="Times New Roman" w:hAnsi="Times New Roman" w:cs="Times New Roman"/>
          <w:b/>
          <w:sz w:val="28"/>
        </w:rPr>
        <w:t>.</w:t>
      </w:r>
    </w:p>
    <w:p w:rsidR="006C75B3" w:rsidRPr="00A67EDB" w:rsidRDefault="006C75B3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sz w:val="28"/>
          <w:szCs w:val="22"/>
        </w:rPr>
        <w:t xml:space="preserve">О том, что детей, особенно младшего школьного возраста, следует обучать в игре – известно всем педагогам. </w:t>
      </w:r>
      <w:r w:rsidR="009217B0" w:rsidRPr="00A67EDB">
        <w:rPr>
          <w:sz w:val="28"/>
          <w:szCs w:val="22"/>
        </w:rPr>
        <w:t>Сейчас существует много разного рода пособий и методик, предлагающих с помощью игр освоить с малышами практически всю программу начальной школы. Помимо дошкольного и начального школьного образования принцип совместимости игры и обучения стал распространяться и на обучение в старшем возрасте</w:t>
      </w:r>
      <w:r w:rsidR="00062278">
        <w:rPr>
          <w:sz w:val="28"/>
          <w:szCs w:val="22"/>
        </w:rPr>
        <w:t>, в дополнительном образовании</w:t>
      </w:r>
      <w:r w:rsidR="009217B0" w:rsidRPr="00A67EDB">
        <w:rPr>
          <w:sz w:val="28"/>
          <w:szCs w:val="22"/>
        </w:rPr>
        <w:t xml:space="preserve">. </w:t>
      </w:r>
      <w:r w:rsidRPr="00A67EDB">
        <w:rPr>
          <w:sz w:val="28"/>
          <w:szCs w:val="22"/>
        </w:rPr>
        <w:t xml:space="preserve">Но, к сожалению, далеко не все преподаватели используют данный метод на уроках и занятиях. Даже во внеурочной деятельности суть метода сводятся к использованию </w:t>
      </w:r>
      <w:r w:rsidR="007012A2" w:rsidRPr="00A67EDB">
        <w:rPr>
          <w:sz w:val="28"/>
          <w:szCs w:val="22"/>
        </w:rPr>
        <w:t xml:space="preserve">такой </w:t>
      </w:r>
      <w:r w:rsidRPr="00A67EDB">
        <w:rPr>
          <w:sz w:val="28"/>
          <w:szCs w:val="22"/>
        </w:rPr>
        <w:t xml:space="preserve">формы проведения </w:t>
      </w:r>
      <w:r w:rsidR="007012A2" w:rsidRPr="00A67EDB">
        <w:rPr>
          <w:sz w:val="28"/>
          <w:szCs w:val="22"/>
        </w:rPr>
        <w:t xml:space="preserve">игры как </w:t>
      </w:r>
      <w:r w:rsidRPr="00A67EDB">
        <w:rPr>
          <w:sz w:val="28"/>
          <w:szCs w:val="22"/>
        </w:rPr>
        <w:t xml:space="preserve">игра–путешествие. </w:t>
      </w:r>
    </w:p>
    <w:p w:rsidR="006C75B3" w:rsidRPr="00A67EDB" w:rsidRDefault="009217B0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sz w:val="28"/>
          <w:szCs w:val="22"/>
        </w:rPr>
        <w:t>О</w:t>
      </w:r>
      <w:r w:rsidR="006C75B3" w:rsidRPr="00A67EDB">
        <w:rPr>
          <w:sz w:val="28"/>
          <w:szCs w:val="22"/>
        </w:rPr>
        <w:t xml:space="preserve">дним из основных последствий такого подхода к взаимосвязи игры и обучения стало исчезновение спонтанной, свободной, творческой игры не только из </w:t>
      </w:r>
      <w:r w:rsidRPr="00A67EDB">
        <w:rPr>
          <w:sz w:val="28"/>
          <w:szCs w:val="22"/>
        </w:rPr>
        <w:t>обще</w:t>
      </w:r>
      <w:r w:rsidR="006C75B3" w:rsidRPr="00A67EDB">
        <w:rPr>
          <w:sz w:val="28"/>
          <w:szCs w:val="22"/>
        </w:rPr>
        <w:t xml:space="preserve">образовательных учреждений, но и </w:t>
      </w:r>
      <w:r w:rsidRPr="00A67EDB">
        <w:rPr>
          <w:sz w:val="28"/>
          <w:szCs w:val="22"/>
        </w:rPr>
        <w:t xml:space="preserve">учреждений дополнительного образования, где, безусловно, гораздо больше возможностей для ее использования. Зачастую </w:t>
      </w:r>
      <w:r w:rsidR="006C75B3" w:rsidRPr="00A67EDB">
        <w:rPr>
          <w:sz w:val="28"/>
          <w:szCs w:val="22"/>
        </w:rPr>
        <w:t>игры</w:t>
      </w:r>
      <w:r w:rsidRPr="00A67EDB">
        <w:rPr>
          <w:sz w:val="28"/>
          <w:szCs w:val="22"/>
        </w:rPr>
        <w:t xml:space="preserve"> на уроке </w:t>
      </w:r>
      <w:r w:rsidR="006C75B3" w:rsidRPr="00A67EDB">
        <w:rPr>
          <w:sz w:val="28"/>
          <w:szCs w:val="22"/>
        </w:rPr>
        <w:t xml:space="preserve"> лишь внешне бывают похожи на игру, но не имеют никаких (или имеют недостаточное количество) ее сущностных характеристик. Это связно в первую очередь с тем, что в деятельности, содержащей одновременно игровые и реальные (для обучения) характеристики, </w:t>
      </w:r>
      <w:proofErr w:type="gramStart"/>
      <w:r w:rsidR="006C75B3" w:rsidRPr="00A67EDB">
        <w:rPr>
          <w:sz w:val="28"/>
          <w:szCs w:val="22"/>
        </w:rPr>
        <w:t>обучающемуся</w:t>
      </w:r>
      <w:proofErr w:type="gramEnd"/>
      <w:r w:rsidR="006C75B3" w:rsidRPr="00A67EDB">
        <w:rPr>
          <w:sz w:val="28"/>
          <w:szCs w:val="22"/>
        </w:rPr>
        <w:t xml:space="preserve"> очень трудно их рефлексировать. Таким образом, страдает не только игровая деятельность, но и сам процесс обучения.</w:t>
      </w:r>
      <w:r w:rsidRPr="00A67EDB">
        <w:rPr>
          <w:sz w:val="28"/>
          <w:szCs w:val="22"/>
        </w:rPr>
        <w:t xml:space="preserve"> </w:t>
      </w:r>
    </w:p>
    <w:p w:rsidR="009217B0" w:rsidRDefault="009217B0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sz w:val="28"/>
          <w:szCs w:val="22"/>
        </w:rPr>
        <w:t>Место игры на занятии или уроке может быть отведено как в ходе повторения ранее изученного, закрепления, так и при изучении нового материала. А так же при проведении минут отдыха, как смена видов деятельности, как форма психологической разгрузки.</w:t>
      </w:r>
    </w:p>
    <w:p w:rsidR="0095655C" w:rsidRPr="0095655C" w:rsidRDefault="0095655C" w:rsidP="0095655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62278">
        <w:rPr>
          <w:sz w:val="28"/>
          <w:szCs w:val="28"/>
        </w:rPr>
        <w:t xml:space="preserve">При условно названном «неосознанном» обучении игра может быть одним из видов деятельности, в которой это обучение происходит. Например, принимая участие в коллективных играх, человек, сам часто не подозревая, учится общаться с другими людьми, учится взаимодействовать с ними, учится подчиняться мнению других или, наоборот, быть содержательным лидером и руководить действиями других участников игры, он даже в такой деятельности может получить знания и навыки, касающиеся нового предметного содержания. В этом случае можно вообще игру и обучение не разделять, так как первая служит некоторым материалом, условием, деятельностью, в которой субъект принимает участие, а второе — некоторым следствием, результатом этой деятельности. При этом необходимо иметь в виду, что для одних людей такое обучение оказывается более эффективным, </w:t>
      </w:r>
      <w:r w:rsidRPr="00062278">
        <w:rPr>
          <w:sz w:val="28"/>
          <w:szCs w:val="28"/>
        </w:rPr>
        <w:lastRenderedPageBreak/>
        <w:t>а у других практически не приводит ни к каким значимым результатам (изменениям в себе).</w:t>
      </w:r>
    </w:p>
    <w:p w:rsidR="006D6759" w:rsidRDefault="006D6759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Хорошо, если  на занятии или уроке педагог использует не одну, а несколько игр. У детей создается ощущение, что вся учебная работа заменена игрой благодаря умелому переходу от одной игры к другой. Это удобно делать, взяв за основу занятия </w:t>
      </w:r>
      <w:r w:rsidR="003605FA">
        <w:rPr>
          <w:sz w:val="28"/>
          <w:szCs w:val="22"/>
        </w:rPr>
        <w:t>одну тему («Мы сегодня знатоки», «Мы сегодня путешественники»,</w:t>
      </w:r>
      <w:r>
        <w:rPr>
          <w:sz w:val="28"/>
          <w:szCs w:val="22"/>
        </w:rPr>
        <w:t xml:space="preserve"> «Сегодня день интересных вопросов» и т.д.) В ходе всего занятия следует обращаться к этой теме, напоминать игровые роли детей, поддерживать желание играть дальше. А для этого надо использовать разные виды игр.</w:t>
      </w:r>
      <w:r w:rsidR="000A6D3C">
        <w:rPr>
          <w:sz w:val="28"/>
          <w:szCs w:val="22"/>
        </w:rPr>
        <w:t xml:space="preserve"> </w:t>
      </w:r>
    </w:p>
    <w:p w:rsidR="000A6D3C" w:rsidRDefault="000A6D3C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В своей работе педагога дополнительного образования я использую разные игры. Их выбор для конкретного занятия зависти от темы занятия, его целей и з</w:t>
      </w:r>
      <w:r w:rsidR="007C350F">
        <w:rPr>
          <w:sz w:val="28"/>
          <w:szCs w:val="22"/>
        </w:rPr>
        <w:t>адач, а так же настроения детей</w:t>
      </w:r>
      <w:r>
        <w:rPr>
          <w:sz w:val="28"/>
          <w:szCs w:val="22"/>
        </w:rPr>
        <w:t>.  Для того, что бы у меня как у педагога всегда была возможность импровизировать на занятиях в плане выбора игр</w:t>
      </w:r>
      <w:r w:rsidR="007C350F">
        <w:rPr>
          <w:sz w:val="28"/>
          <w:szCs w:val="22"/>
        </w:rPr>
        <w:t>,</w:t>
      </w:r>
      <w:r>
        <w:rPr>
          <w:sz w:val="28"/>
          <w:szCs w:val="22"/>
        </w:rPr>
        <w:t xml:space="preserve"> я составила (и продолжаю пополнять) копилку игр для работы в кружке.</w:t>
      </w:r>
      <w:r w:rsidR="007C350F">
        <w:rPr>
          <w:sz w:val="28"/>
          <w:szCs w:val="22"/>
        </w:rPr>
        <w:t xml:space="preserve"> Все игры в ней распределены </w:t>
      </w:r>
      <w:r w:rsidR="0095655C">
        <w:rPr>
          <w:sz w:val="28"/>
          <w:szCs w:val="22"/>
        </w:rPr>
        <w:t>по</w:t>
      </w:r>
      <w:r w:rsidR="007C350F">
        <w:rPr>
          <w:sz w:val="28"/>
          <w:szCs w:val="22"/>
        </w:rPr>
        <w:t xml:space="preserve"> нескольк</w:t>
      </w:r>
      <w:r w:rsidR="0095655C">
        <w:rPr>
          <w:sz w:val="28"/>
          <w:szCs w:val="22"/>
        </w:rPr>
        <w:t>им</w:t>
      </w:r>
      <w:r w:rsidR="007C350F">
        <w:rPr>
          <w:sz w:val="28"/>
          <w:szCs w:val="22"/>
        </w:rPr>
        <w:t xml:space="preserve"> групп</w:t>
      </w:r>
      <w:r w:rsidR="0095655C">
        <w:rPr>
          <w:sz w:val="28"/>
          <w:szCs w:val="22"/>
        </w:rPr>
        <w:t>ам</w:t>
      </w:r>
      <w:r w:rsidR="007C350F">
        <w:rPr>
          <w:sz w:val="28"/>
          <w:szCs w:val="22"/>
        </w:rPr>
        <w:t>, каждая из которых имеет свои особенности, направлена на решение конкретных педагогических задач.</w:t>
      </w:r>
    </w:p>
    <w:p w:rsidR="006D6759" w:rsidRPr="0053166D" w:rsidRDefault="006D6759" w:rsidP="0053166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53166D">
        <w:rPr>
          <w:sz w:val="28"/>
        </w:rPr>
        <w:t>Дидактические игры.</w:t>
      </w:r>
    </w:p>
    <w:p w:rsidR="006D6759" w:rsidRDefault="006D6759" w:rsidP="0053166D">
      <w:pPr>
        <w:pStyle w:val="a3"/>
        <w:spacing w:line="276" w:lineRule="auto"/>
        <w:ind w:firstLine="360"/>
        <w:jc w:val="both"/>
        <w:rPr>
          <w:sz w:val="28"/>
        </w:rPr>
      </w:pPr>
      <w:r w:rsidRPr="0053166D">
        <w:rPr>
          <w:sz w:val="28"/>
        </w:rPr>
        <w:t>Дидактические игры, чаще всего понимаемые как игры, направленные на умственное развитие детей (в процессе их дети овладевают определенными умениями, приобретают новые знания, закрепляют их), в наибольшей степени могут быть приближены к учебным занятиям.</w:t>
      </w:r>
      <w:r w:rsidR="0053166D" w:rsidRPr="0053166D">
        <w:rPr>
          <w:sz w:val="28"/>
        </w:rPr>
        <w:t xml:space="preserve"> </w:t>
      </w:r>
      <w:r w:rsidRPr="0053166D">
        <w:rPr>
          <w:sz w:val="28"/>
        </w:rPr>
        <w:t xml:space="preserve">Важно, чтобы игры не только были поучительными, но и вызывали интерес детей, радовали их. Только в этом случае они оправдывают свое назначение как средство </w:t>
      </w:r>
      <w:r w:rsidR="0053166D" w:rsidRPr="0053166D">
        <w:rPr>
          <w:sz w:val="28"/>
        </w:rPr>
        <w:t xml:space="preserve">обучения и </w:t>
      </w:r>
      <w:r w:rsidRPr="0053166D">
        <w:rPr>
          <w:sz w:val="28"/>
        </w:rPr>
        <w:t>воспитания.</w:t>
      </w:r>
      <w:r w:rsidR="0053166D" w:rsidRPr="0053166D">
        <w:rPr>
          <w:sz w:val="28"/>
        </w:rPr>
        <w:t xml:space="preserve"> </w:t>
      </w:r>
      <w:r w:rsidRPr="0053166D">
        <w:rPr>
          <w:sz w:val="28"/>
        </w:rPr>
        <w:t xml:space="preserve">В дидактической игре учебные, познавательные задачи взаимосвязаны с </w:t>
      </w:r>
      <w:proofErr w:type="gramStart"/>
      <w:r w:rsidRPr="0053166D">
        <w:rPr>
          <w:sz w:val="28"/>
        </w:rPr>
        <w:t>игровыми</w:t>
      </w:r>
      <w:proofErr w:type="gramEnd"/>
      <w:r w:rsidRPr="0053166D">
        <w:rPr>
          <w:sz w:val="28"/>
        </w:rPr>
        <w:t>.</w:t>
      </w:r>
    </w:p>
    <w:p w:rsidR="0053166D" w:rsidRPr="0053166D" w:rsidRDefault="0053166D" w:rsidP="0053166D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 w:rsidRPr="0053166D">
        <w:rPr>
          <w:sz w:val="28"/>
        </w:rPr>
        <w:t>Словесные дидактические игры.</w:t>
      </w:r>
    </w:p>
    <w:p w:rsidR="007C350F" w:rsidRDefault="007C350F" w:rsidP="007C350F">
      <w:pPr>
        <w:pStyle w:val="a3"/>
        <w:spacing w:line="276" w:lineRule="auto"/>
        <w:ind w:firstLine="360"/>
        <w:jc w:val="both"/>
        <w:rPr>
          <w:sz w:val="28"/>
        </w:rPr>
      </w:pPr>
      <w:r>
        <w:rPr>
          <w:sz w:val="28"/>
        </w:rPr>
        <w:t>С</w:t>
      </w:r>
      <w:r w:rsidR="0053166D" w:rsidRPr="0053166D">
        <w:rPr>
          <w:sz w:val="28"/>
        </w:rPr>
        <w:t>ловесные дидактические игры</w:t>
      </w:r>
      <w:r w:rsidRPr="007C350F">
        <w:rPr>
          <w:sz w:val="28"/>
        </w:rPr>
        <w:t xml:space="preserve"> </w:t>
      </w:r>
      <w:r w:rsidRPr="0053166D">
        <w:rPr>
          <w:sz w:val="28"/>
        </w:rPr>
        <w:t>имеют</w:t>
      </w:r>
      <w:r>
        <w:rPr>
          <w:sz w:val="28"/>
        </w:rPr>
        <w:t xml:space="preserve"> б</w:t>
      </w:r>
      <w:r w:rsidRPr="0053166D">
        <w:rPr>
          <w:sz w:val="28"/>
        </w:rPr>
        <w:t>ольшое значение в речевом развитии детей</w:t>
      </w:r>
      <w:r w:rsidR="0053166D" w:rsidRPr="0053166D">
        <w:rPr>
          <w:sz w:val="28"/>
        </w:rPr>
        <w:t xml:space="preserve">. Кроме того подобные игры развивают логическое мышление, внимание, способствуют формированию умения анализировать и сравнивать, делать умозаключения.  </w:t>
      </w:r>
    </w:p>
    <w:p w:rsidR="00023076" w:rsidRPr="00023076" w:rsidRDefault="007C350F" w:rsidP="007C350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Подвижные игры (</w:t>
      </w:r>
      <w:r w:rsidR="00023076" w:rsidRPr="00023076">
        <w:rPr>
          <w:sz w:val="28"/>
        </w:rPr>
        <w:t>в том числе игры малой подвижности)</w:t>
      </w:r>
    </w:p>
    <w:p w:rsidR="007C350F" w:rsidRDefault="00023076" w:rsidP="007C350F">
      <w:pPr>
        <w:pStyle w:val="a3"/>
        <w:spacing w:line="276" w:lineRule="auto"/>
        <w:ind w:firstLine="360"/>
        <w:jc w:val="both"/>
        <w:rPr>
          <w:sz w:val="28"/>
        </w:rPr>
      </w:pPr>
      <w:r w:rsidRPr="00023076">
        <w:rPr>
          <w:sz w:val="28"/>
        </w:rPr>
        <w:lastRenderedPageBreak/>
        <w:t xml:space="preserve">Участие в </w:t>
      </w:r>
      <w:r w:rsidR="007C350F">
        <w:rPr>
          <w:sz w:val="28"/>
        </w:rPr>
        <w:t xml:space="preserve">подвижной </w:t>
      </w:r>
      <w:r w:rsidRPr="00023076">
        <w:rPr>
          <w:sz w:val="28"/>
        </w:rPr>
        <w:t xml:space="preserve">игре </w:t>
      </w:r>
      <w:r w:rsidR="007C350F">
        <w:rPr>
          <w:sz w:val="28"/>
        </w:rPr>
        <w:t xml:space="preserve">позволяет сменить вид деятельности, помогает снять напряжение в мышцах.  Грамотно построенная игра может выполнять и образовательные функции, если в ходе игры дети чему-то учатся, узнают что-то новое. </w:t>
      </w:r>
    </w:p>
    <w:p w:rsidR="00023076" w:rsidRPr="00062278" w:rsidRDefault="007C350F" w:rsidP="007C350F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="00023076" w:rsidRPr="00062278">
        <w:rPr>
          <w:sz w:val="28"/>
          <w:szCs w:val="28"/>
        </w:rPr>
        <w:t>Сюжетные игры.</w:t>
      </w:r>
    </w:p>
    <w:p w:rsidR="00023076" w:rsidRDefault="00901EE8" w:rsidP="0095655C">
      <w:pPr>
        <w:pStyle w:val="a3"/>
        <w:spacing w:after="24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62278">
        <w:rPr>
          <w:sz w:val="28"/>
          <w:szCs w:val="28"/>
        </w:rPr>
        <w:t xml:space="preserve">южетные игры играют </w:t>
      </w:r>
      <w:r>
        <w:rPr>
          <w:sz w:val="28"/>
          <w:szCs w:val="28"/>
        </w:rPr>
        <w:t>о</w:t>
      </w:r>
      <w:r w:rsidR="00023076" w:rsidRPr="00062278">
        <w:rPr>
          <w:sz w:val="28"/>
          <w:szCs w:val="28"/>
        </w:rPr>
        <w:t>громн</w:t>
      </w:r>
      <w:r>
        <w:rPr>
          <w:sz w:val="28"/>
          <w:szCs w:val="28"/>
        </w:rPr>
        <w:t>ую</w:t>
      </w:r>
      <w:r w:rsidR="00023076" w:rsidRPr="00062278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023076" w:rsidRPr="000622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23076" w:rsidRPr="0006227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и</w:t>
      </w:r>
      <w:r w:rsidR="00023076" w:rsidRPr="00062278">
        <w:rPr>
          <w:sz w:val="28"/>
          <w:szCs w:val="28"/>
        </w:rPr>
        <w:t xml:space="preserve"> задач всестороннего воспитания и развития детей</w:t>
      </w:r>
      <w:r>
        <w:rPr>
          <w:sz w:val="28"/>
          <w:szCs w:val="28"/>
        </w:rPr>
        <w:t xml:space="preserve">, хотя и требуют более тщательной и длительной подготовки. Использование этого вида игр не может быть повседневным. Однако именно </w:t>
      </w:r>
      <w:r w:rsidR="0095655C">
        <w:rPr>
          <w:sz w:val="28"/>
          <w:szCs w:val="28"/>
        </w:rPr>
        <w:t>они</w:t>
      </w:r>
      <w:r>
        <w:rPr>
          <w:sz w:val="28"/>
          <w:szCs w:val="28"/>
        </w:rPr>
        <w:t xml:space="preserve"> мо</w:t>
      </w:r>
      <w:r w:rsidR="0095655C">
        <w:rPr>
          <w:sz w:val="28"/>
          <w:szCs w:val="28"/>
        </w:rPr>
        <w:t>гут</w:t>
      </w:r>
      <w:r>
        <w:rPr>
          <w:sz w:val="28"/>
          <w:szCs w:val="28"/>
        </w:rPr>
        <w:t xml:space="preserve"> помочь педагогу решить сразу несколько педагогических задач. Педагог заранее тщательно продумывает тему и ход игры, роли детей в ней. Р</w:t>
      </w:r>
      <w:r w:rsidR="00023076" w:rsidRPr="00062278">
        <w:rPr>
          <w:sz w:val="28"/>
          <w:szCs w:val="28"/>
        </w:rPr>
        <w:t>аспределение ролей</w:t>
      </w:r>
      <w:r>
        <w:rPr>
          <w:sz w:val="28"/>
          <w:szCs w:val="28"/>
        </w:rPr>
        <w:t xml:space="preserve"> в сюжетных играх – очень ответственный момент</w:t>
      </w:r>
      <w:r w:rsidR="00023076" w:rsidRPr="00062278">
        <w:rPr>
          <w:sz w:val="28"/>
          <w:szCs w:val="28"/>
        </w:rPr>
        <w:t xml:space="preserve">. </w:t>
      </w:r>
      <w:r>
        <w:rPr>
          <w:sz w:val="28"/>
          <w:szCs w:val="28"/>
        </w:rPr>
        <w:t>Они</w:t>
      </w:r>
      <w:r w:rsidR="00023076" w:rsidRPr="00062278">
        <w:rPr>
          <w:sz w:val="28"/>
          <w:szCs w:val="28"/>
        </w:rPr>
        <w:t xml:space="preserve"> могут быть активными и пассивными, главными и второстепенными. </w:t>
      </w:r>
      <w:proofErr w:type="gramStart"/>
      <w:r w:rsidR="00023076" w:rsidRPr="00062278">
        <w:rPr>
          <w:sz w:val="28"/>
          <w:szCs w:val="28"/>
        </w:rPr>
        <w:t>При распределении командных ролей следует делать так, чтобы роль</w:t>
      </w:r>
      <w:r w:rsidR="00062278" w:rsidRPr="00062278">
        <w:rPr>
          <w:sz w:val="28"/>
          <w:szCs w:val="28"/>
        </w:rPr>
        <w:t xml:space="preserve"> </w:t>
      </w:r>
      <w:r w:rsidR="00023076" w:rsidRPr="00062278">
        <w:rPr>
          <w:sz w:val="28"/>
          <w:szCs w:val="28"/>
        </w:rPr>
        <w:t>помогала неавторитетным укрепить авторитет, неактивным – проявить</w:t>
      </w:r>
      <w:r w:rsidR="00062278" w:rsidRPr="00062278">
        <w:rPr>
          <w:sz w:val="28"/>
          <w:szCs w:val="28"/>
        </w:rPr>
        <w:t xml:space="preserve"> </w:t>
      </w:r>
      <w:r w:rsidR="00023076" w:rsidRPr="00062278">
        <w:rPr>
          <w:sz w:val="28"/>
          <w:szCs w:val="28"/>
        </w:rPr>
        <w:t>активность, недисциплинированным – стать организованными, детям, чем-то</w:t>
      </w:r>
      <w:r w:rsidR="00062278" w:rsidRPr="00062278">
        <w:rPr>
          <w:sz w:val="28"/>
          <w:szCs w:val="28"/>
        </w:rPr>
        <w:t xml:space="preserve"> </w:t>
      </w:r>
      <w:r w:rsidR="00023076" w:rsidRPr="00062278">
        <w:rPr>
          <w:sz w:val="28"/>
          <w:szCs w:val="28"/>
        </w:rPr>
        <w:t>себя скомпрометировавшим – вернуть потерянный авторитет, новичкам, ребятам,</w:t>
      </w:r>
      <w:r w:rsidR="00062278" w:rsidRPr="00062278">
        <w:rPr>
          <w:sz w:val="28"/>
          <w:szCs w:val="28"/>
        </w:rPr>
        <w:t xml:space="preserve"> </w:t>
      </w:r>
      <w:r w:rsidR="00023076" w:rsidRPr="00062278">
        <w:rPr>
          <w:sz w:val="28"/>
          <w:szCs w:val="28"/>
        </w:rPr>
        <w:t>сторонящимся детского коллектива – проявить себя, сдружиться со всеми.</w:t>
      </w:r>
      <w:proofErr w:type="gramEnd"/>
      <w:r w:rsidR="00062278" w:rsidRPr="00062278">
        <w:rPr>
          <w:sz w:val="28"/>
          <w:szCs w:val="28"/>
        </w:rPr>
        <w:t xml:space="preserve"> </w:t>
      </w:r>
      <w:r w:rsidR="00023076" w:rsidRPr="00062278">
        <w:rPr>
          <w:sz w:val="28"/>
          <w:szCs w:val="28"/>
        </w:rPr>
        <w:t>В игре необходимо следить за тем, чтобы не появлялось зазнайство, не</w:t>
      </w:r>
      <w:r w:rsidR="00062278" w:rsidRPr="00062278">
        <w:rPr>
          <w:sz w:val="28"/>
          <w:szCs w:val="28"/>
        </w:rPr>
        <w:t xml:space="preserve"> </w:t>
      </w:r>
      <w:r w:rsidR="00023076" w:rsidRPr="00062278">
        <w:rPr>
          <w:sz w:val="28"/>
          <w:szCs w:val="28"/>
        </w:rPr>
        <w:t xml:space="preserve">появлялось превышение власти командных ролей </w:t>
      </w:r>
      <w:proofErr w:type="gramStart"/>
      <w:r w:rsidR="00023076" w:rsidRPr="00062278">
        <w:rPr>
          <w:sz w:val="28"/>
          <w:szCs w:val="28"/>
        </w:rPr>
        <w:t>над</w:t>
      </w:r>
      <w:proofErr w:type="gramEnd"/>
      <w:r w:rsidR="00023076" w:rsidRPr="00062278">
        <w:rPr>
          <w:sz w:val="28"/>
          <w:szCs w:val="28"/>
        </w:rPr>
        <w:t xml:space="preserve"> второстепенными.</w:t>
      </w:r>
    </w:p>
    <w:p w:rsidR="00351586" w:rsidRDefault="00351586" w:rsidP="00E17D9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игры.</w:t>
      </w:r>
    </w:p>
    <w:p w:rsidR="00351586" w:rsidRDefault="00351586" w:rsidP="0095655C">
      <w:pPr>
        <w:pStyle w:val="a3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Игры, относящиеся к данному виду направлены на развитие умений детей общаться, налаживать контакты, вступать в диалоги, служат для сплочения коллектива, создания комфортной обстановки для всех </w:t>
      </w:r>
      <w:r w:rsidR="0095655C">
        <w:rPr>
          <w:sz w:val="28"/>
          <w:szCs w:val="28"/>
        </w:rPr>
        <w:t xml:space="preserve">его </w:t>
      </w:r>
      <w:r>
        <w:rPr>
          <w:sz w:val="28"/>
          <w:szCs w:val="28"/>
        </w:rPr>
        <w:t>членов. Не следует думать, что коммуникативные игры целесообразно использовать только в начале года, когда формируется детский коллектив. Они могут быть полезны для вовлечени</w:t>
      </w:r>
      <w:r w:rsidR="0095655C">
        <w:rPr>
          <w:sz w:val="28"/>
          <w:szCs w:val="28"/>
        </w:rPr>
        <w:t>я</w:t>
      </w:r>
      <w:r>
        <w:rPr>
          <w:sz w:val="28"/>
          <w:szCs w:val="28"/>
        </w:rPr>
        <w:t xml:space="preserve"> в общение замкнутых, необщительных ребят, помощь по вхождению в коллектив которым требуется на протяжении длительного времени.</w:t>
      </w:r>
    </w:p>
    <w:p w:rsidR="009217B0" w:rsidRPr="00A67EDB" w:rsidRDefault="00E17D97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Использование игр на занятиях практикуют многие педагоги дополнительного образования в творческих коллективах разной направленности.  </w:t>
      </w:r>
      <w:r w:rsidR="009217B0" w:rsidRPr="00A67EDB">
        <w:rPr>
          <w:sz w:val="28"/>
          <w:szCs w:val="22"/>
        </w:rPr>
        <w:t xml:space="preserve">Программа работы </w:t>
      </w:r>
      <w:r>
        <w:rPr>
          <w:sz w:val="28"/>
          <w:szCs w:val="22"/>
        </w:rPr>
        <w:t xml:space="preserve">кружка «Азбука общения», руководителем которого я являюсь, </w:t>
      </w:r>
      <w:r w:rsidR="009217B0" w:rsidRPr="00A67EDB">
        <w:rPr>
          <w:sz w:val="28"/>
          <w:szCs w:val="22"/>
        </w:rPr>
        <w:t xml:space="preserve">направлена в первую очередь на социализацию </w:t>
      </w:r>
      <w:r w:rsidR="002F55F9" w:rsidRPr="00A67EDB">
        <w:rPr>
          <w:sz w:val="28"/>
          <w:szCs w:val="22"/>
        </w:rPr>
        <w:t xml:space="preserve">детей младшего школьного возраста и </w:t>
      </w:r>
      <w:r w:rsidR="009217B0" w:rsidRPr="00A67EDB">
        <w:rPr>
          <w:sz w:val="28"/>
          <w:szCs w:val="22"/>
        </w:rPr>
        <w:t>обучение</w:t>
      </w:r>
      <w:r w:rsidR="002F55F9" w:rsidRPr="00A67EDB">
        <w:rPr>
          <w:sz w:val="28"/>
          <w:szCs w:val="22"/>
        </w:rPr>
        <w:t xml:space="preserve"> их</w:t>
      </w:r>
      <w:r w:rsidR="009217B0" w:rsidRPr="00A67EDB">
        <w:rPr>
          <w:sz w:val="28"/>
          <w:szCs w:val="22"/>
        </w:rPr>
        <w:t xml:space="preserve"> общению со сверстниками</w:t>
      </w:r>
      <w:r w:rsidR="002F55F9" w:rsidRPr="00A67EDB">
        <w:rPr>
          <w:sz w:val="28"/>
          <w:szCs w:val="22"/>
        </w:rPr>
        <w:t xml:space="preserve">. Основная идея программы – организовать деятельность в </w:t>
      </w:r>
      <w:r w:rsidR="002F55F9" w:rsidRPr="00A67EDB">
        <w:rPr>
          <w:sz w:val="28"/>
          <w:szCs w:val="22"/>
        </w:rPr>
        <w:lastRenderedPageBreak/>
        <w:t xml:space="preserve">кружке на основе различных игр (словесных, развивающих, настольных, игр малой подвижности, подвижных </w:t>
      </w:r>
      <w:r w:rsidR="000E1433">
        <w:rPr>
          <w:sz w:val="28"/>
          <w:szCs w:val="22"/>
        </w:rPr>
        <w:t>и других</w:t>
      </w:r>
      <w:r w:rsidR="002F55F9" w:rsidRPr="00A67EDB">
        <w:rPr>
          <w:sz w:val="28"/>
          <w:szCs w:val="22"/>
        </w:rPr>
        <w:t>).</w:t>
      </w:r>
    </w:p>
    <w:p w:rsidR="002F55F9" w:rsidRPr="00A67EDB" w:rsidRDefault="002F55F9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sz w:val="28"/>
          <w:szCs w:val="22"/>
        </w:rPr>
        <w:t xml:space="preserve">Как бы ни казалось на первый взгляд легким использование игры в обучении, этому следует учиться. Нельзя просто прочесть правила игры и слепо применять ее в нужном </w:t>
      </w:r>
      <w:r w:rsidR="008155A2" w:rsidRPr="00A67EDB">
        <w:rPr>
          <w:sz w:val="28"/>
          <w:szCs w:val="22"/>
        </w:rPr>
        <w:t xml:space="preserve">педагогу </w:t>
      </w:r>
      <w:r w:rsidRPr="00A67EDB">
        <w:rPr>
          <w:sz w:val="28"/>
          <w:szCs w:val="22"/>
        </w:rPr>
        <w:t xml:space="preserve">месте. Важно уловить суть той или иной игры, понять ее педагогические возможности (чему можно в ходе игры учить, что развивать, что воспитывать). </w:t>
      </w:r>
      <w:r w:rsidR="008155A2" w:rsidRPr="00A67EDB">
        <w:rPr>
          <w:sz w:val="28"/>
          <w:szCs w:val="22"/>
        </w:rPr>
        <w:t xml:space="preserve">Кроме того, считаю, что важно уметь придумывать самому варианты игры, видоизменять правила, ход для того, чтобы игра более органично вливалась в процесс обучения, а не была стоящим особняком этапом занятия. Ниже будут приведены несколько, на мой взгляд, универсальных игр, которые педагоги могут использовать на различных занятиях, в ходе различных этапов урока. </w:t>
      </w:r>
    </w:p>
    <w:p w:rsidR="007012A2" w:rsidRPr="00A67EDB" w:rsidRDefault="008155A2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t>Авторская игра</w:t>
      </w:r>
      <w:r w:rsidRPr="00A67EDB">
        <w:rPr>
          <w:sz w:val="28"/>
          <w:szCs w:val="22"/>
        </w:rPr>
        <w:t xml:space="preserve"> </w:t>
      </w:r>
      <w:r w:rsidRPr="00A67EDB">
        <w:rPr>
          <w:b/>
          <w:sz w:val="28"/>
          <w:szCs w:val="22"/>
        </w:rPr>
        <w:t>«Я знаю</w:t>
      </w:r>
      <w:r w:rsidR="003A0AFF" w:rsidRPr="00A67EDB">
        <w:rPr>
          <w:b/>
          <w:sz w:val="28"/>
          <w:szCs w:val="22"/>
        </w:rPr>
        <w:t xml:space="preserve"> много</w:t>
      </w:r>
      <w:r w:rsidRPr="00A67EDB">
        <w:rPr>
          <w:b/>
          <w:sz w:val="28"/>
          <w:szCs w:val="22"/>
        </w:rPr>
        <w:t>…»</w:t>
      </w:r>
      <w:r w:rsidRPr="00A67EDB">
        <w:rPr>
          <w:sz w:val="28"/>
          <w:szCs w:val="22"/>
        </w:rPr>
        <w:t xml:space="preserve"> Это одна из наиболее универсальных игр. Ее можно использовать на различных уроках, занятиях, внеклассных мероприятиях</w:t>
      </w:r>
      <w:r w:rsidR="00AD517B" w:rsidRPr="00A67EDB">
        <w:rPr>
          <w:sz w:val="28"/>
          <w:szCs w:val="22"/>
        </w:rPr>
        <w:t xml:space="preserve">. С ее помощью можно подготовить детей к изучению новой темы, повторить и закрепить пройденный материал, провести психологическую разгрузку в то же время не теряя детское внимание и собранность. </w:t>
      </w:r>
    </w:p>
    <w:p w:rsidR="007012A2" w:rsidRPr="00A67EDB" w:rsidRDefault="00AD517B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t>Оборудование:</w:t>
      </w:r>
      <w:r w:rsidRPr="00A67EDB">
        <w:rPr>
          <w:sz w:val="28"/>
          <w:szCs w:val="22"/>
        </w:rPr>
        <w:t xml:space="preserve"> мяч. </w:t>
      </w:r>
    </w:p>
    <w:p w:rsidR="007012A2" w:rsidRPr="00A67EDB" w:rsidRDefault="00AD517B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t>Условия проведения игры</w:t>
      </w:r>
      <w:r w:rsidRPr="00A67EDB">
        <w:rPr>
          <w:sz w:val="28"/>
          <w:szCs w:val="22"/>
        </w:rPr>
        <w:t xml:space="preserve">: лучше, если дети будут сидеть или стоять по кругу. </w:t>
      </w:r>
    </w:p>
    <w:p w:rsidR="008155A2" w:rsidRPr="00A67EDB" w:rsidRDefault="00AD517B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t>Ход игры</w:t>
      </w:r>
      <w:r w:rsidRPr="00A67EDB">
        <w:rPr>
          <w:sz w:val="28"/>
          <w:szCs w:val="22"/>
        </w:rPr>
        <w:t xml:space="preserve">: педагог (а в дальнейшем и сами дети) выбирает тему тура игры и задает ее с помощью слов «Я знаю много…» Далее следует выбранная область знаний, категория предметов и т.д. </w:t>
      </w:r>
      <w:proofErr w:type="gramStart"/>
      <w:r w:rsidRPr="00A67EDB">
        <w:rPr>
          <w:sz w:val="28"/>
          <w:szCs w:val="22"/>
        </w:rPr>
        <w:t xml:space="preserve">Например: овощи, мебель, гласные звуки, двузначные числа, животные леса, герои сказок и др. </w:t>
      </w:r>
      <w:r w:rsidR="00D0091C" w:rsidRPr="00A67EDB">
        <w:rPr>
          <w:sz w:val="28"/>
          <w:szCs w:val="22"/>
        </w:rPr>
        <w:t>Игрок</w:t>
      </w:r>
      <w:r w:rsidRPr="00A67EDB">
        <w:rPr>
          <w:sz w:val="28"/>
          <w:szCs w:val="22"/>
        </w:rPr>
        <w:t>, получив мяч, называ</w:t>
      </w:r>
      <w:r w:rsidR="00D0091C" w:rsidRPr="00A67EDB">
        <w:rPr>
          <w:sz w:val="28"/>
          <w:szCs w:val="22"/>
        </w:rPr>
        <w:t>е</w:t>
      </w:r>
      <w:r w:rsidRPr="00A67EDB">
        <w:rPr>
          <w:sz w:val="28"/>
          <w:szCs w:val="22"/>
        </w:rPr>
        <w:t>т слово и переда</w:t>
      </w:r>
      <w:r w:rsidR="00D0091C" w:rsidRPr="00A67EDB">
        <w:rPr>
          <w:sz w:val="28"/>
          <w:szCs w:val="22"/>
        </w:rPr>
        <w:t>е</w:t>
      </w:r>
      <w:r w:rsidRPr="00A67EDB">
        <w:rPr>
          <w:sz w:val="28"/>
          <w:szCs w:val="22"/>
        </w:rPr>
        <w:t>т мяч далее.</w:t>
      </w:r>
      <w:proofErr w:type="gramEnd"/>
      <w:r w:rsidRPr="00A67EDB">
        <w:rPr>
          <w:sz w:val="28"/>
          <w:szCs w:val="22"/>
        </w:rPr>
        <w:t xml:space="preserve"> Можно играть на выбывание – в этом случае при затруднении ребенок покидает игру и в результате выявляется самый эрудированный член игровой группы. Можно играть с допусканием подсказок. Выбор варианта игры зависит от того, какие цели </w:t>
      </w:r>
      <w:r w:rsidR="00D0091C" w:rsidRPr="00A67EDB">
        <w:rPr>
          <w:sz w:val="28"/>
          <w:szCs w:val="22"/>
        </w:rPr>
        <w:t>преследует</w:t>
      </w:r>
      <w:r w:rsidRPr="00A67EDB">
        <w:rPr>
          <w:sz w:val="28"/>
          <w:szCs w:val="22"/>
        </w:rPr>
        <w:t xml:space="preserve"> педагог: подвести итог занятия, </w:t>
      </w:r>
      <w:r w:rsidR="00D0091C" w:rsidRPr="00A67EDB">
        <w:rPr>
          <w:sz w:val="28"/>
          <w:szCs w:val="22"/>
        </w:rPr>
        <w:t>обобщить и закрепить знания, выявить уровень знаний, полученных в ходе урока, снять напряжение в группе, развлечь детей.</w:t>
      </w:r>
    </w:p>
    <w:p w:rsidR="007012A2" w:rsidRPr="00A67EDB" w:rsidRDefault="00D0091C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t xml:space="preserve">Игра </w:t>
      </w:r>
      <w:r w:rsidRPr="00A67EDB">
        <w:rPr>
          <w:b/>
          <w:sz w:val="28"/>
          <w:szCs w:val="22"/>
        </w:rPr>
        <w:t>«Волшебный сундучок».</w:t>
      </w:r>
      <w:r w:rsidRPr="00A67EDB">
        <w:rPr>
          <w:sz w:val="28"/>
          <w:szCs w:val="22"/>
        </w:rPr>
        <w:t xml:space="preserve"> Эта игра способствует в первую очередь развитию памяти, внимания, воображения, учит слушать каждого члена группы, класса. </w:t>
      </w:r>
      <w:r w:rsidRPr="00A67EDB">
        <w:rPr>
          <w:i/>
          <w:sz w:val="28"/>
          <w:szCs w:val="22"/>
        </w:rPr>
        <w:t>Оборудование:</w:t>
      </w:r>
      <w:r w:rsidRPr="00A67EDB">
        <w:rPr>
          <w:sz w:val="28"/>
          <w:szCs w:val="22"/>
        </w:rPr>
        <w:t xml:space="preserve"> лучше использовать какой-либо предмет (например, мяч), но можно проводить игру и без него. В данном случае предмет является средством концентрации внимания всей группы. Если играют старшие дети или игра хорошо знакома и дети неоднократно в нее играли, то можно отказаться от использования предмета. </w:t>
      </w:r>
    </w:p>
    <w:p w:rsidR="007012A2" w:rsidRPr="00A67EDB" w:rsidRDefault="00D0091C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lastRenderedPageBreak/>
        <w:t>Условия игры</w:t>
      </w:r>
      <w:r w:rsidRPr="00A67EDB">
        <w:rPr>
          <w:sz w:val="28"/>
          <w:szCs w:val="22"/>
        </w:rPr>
        <w:t xml:space="preserve">: лучше расположить игроков по кругу. </w:t>
      </w:r>
    </w:p>
    <w:p w:rsidR="00F238B3" w:rsidRPr="00A67EDB" w:rsidRDefault="00D0091C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t>Ход игры</w:t>
      </w:r>
      <w:r w:rsidRPr="00A67EDB">
        <w:rPr>
          <w:sz w:val="28"/>
          <w:szCs w:val="22"/>
        </w:rPr>
        <w:t xml:space="preserve">: </w:t>
      </w:r>
      <w:r w:rsidR="00F238B3" w:rsidRPr="00A67EDB">
        <w:rPr>
          <w:sz w:val="28"/>
          <w:szCs w:val="22"/>
        </w:rPr>
        <w:t>ведущий начинает игру словами: «Я достаю из волшебного сундучка…» Далее следует название какого-то предмета и передача мяча следующему игроку. Тот в свою  очередь повторяет слова ведущего, называет его предмет и добавляет свой. Каждый последующий игрок должен повторить все названные до него слова и добавить свое. Играть можно как на выбывание (в случае затруднения в повторении всех слов) или без выбывания в зависимости от возраста и подготовленности группы.</w:t>
      </w:r>
    </w:p>
    <w:p w:rsidR="007012A2" w:rsidRPr="00A67EDB" w:rsidRDefault="00F238B3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t>Игра</w:t>
      </w:r>
      <w:r w:rsidRPr="00A67EDB">
        <w:rPr>
          <w:sz w:val="28"/>
          <w:szCs w:val="22"/>
        </w:rPr>
        <w:t xml:space="preserve"> </w:t>
      </w:r>
      <w:r w:rsidRPr="00A67EDB">
        <w:rPr>
          <w:b/>
          <w:sz w:val="28"/>
          <w:szCs w:val="22"/>
        </w:rPr>
        <w:t>«У меня такая новость…»</w:t>
      </w:r>
      <w:r w:rsidRPr="00A67EDB">
        <w:rPr>
          <w:sz w:val="28"/>
          <w:szCs w:val="22"/>
        </w:rPr>
        <w:t xml:space="preserve"> Эта игра может быть использована в начале занятия как средство активизации детей, концентрации их внимания, создания положительной психологиче</w:t>
      </w:r>
      <w:r w:rsidR="00421AC3" w:rsidRPr="00A67EDB">
        <w:rPr>
          <w:sz w:val="28"/>
          <w:szCs w:val="22"/>
        </w:rPr>
        <w:t xml:space="preserve">ской атмосферы на занятии, </w:t>
      </w:r>
      <w:r w:rsidR="003A0AFF" w:rsidRPr="00A67EDB">
        <w:rPr>
          <w:sz w:val="28"/>
          <w:szCs w:val="22"/>
        </w:rPr>
        <w:t xml:space="preserve">а также как </w:t>
      </w:r>
      <w:r w:rsidR="00421AC3" w:rsidRPr="00A67EDB">
        <w:rPr>
          <w:sz w:val="28"/>
          <w:szCs w:val="22"/>
        </w:rPr>
        <w:t>рефлекси</w:t>
      </w:r>
      <w:r w:rsidR="003A0AFF" w:rsidRPr="00A67EDB">
        <w:rPr>
          <w:sz w:val="28"/>
          <w:szCs w:val="22"/>
        </w:rPr>
        <w:t>я</w:t>
      </w:r>
      <w:r w:rsidR="00421AC3" w:rsidRPr="00A67EDB">
        <w:rPr>
          <w:sz w:val="28"/>
          <w:szCs w:val="22"/>
        </w:rPr>
        <w:t xml:space="preserve"> по поводу изученного материала, физминутк</w:t>
      </w:r>
      <w:r w:rsidR="003A0AFF" w:rsidRPr="00A67EDB">
        <w:rPr>
          <w:sz w:val="28"/>
          <w:szCs w:val="22"/>
        </w:rPr>
        <w:t>а</w:t>
      </w:r>
      <w:r w:rsidR="00421AC3" w:rsidRPr="00A67EDB">
        <w:rPr>
          <w:sz w:val="28"/>
          <w:szCs w:val="22"/>
        </w:rPr>
        <w:t xml:space="preserve">. </w:t>
      </w:r>
    </w:p>
    <w:p w:rsidR="007012A2" w:rsidRPr="00A67EDB" w:rsidRDefault="00F238B3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t>Оборудование:</w:t>
      </w:r>
      <w:r w:rsidRPr="00A67EDB">
        <w:rPr>
          <w:sz w:val="28"/>
          <w:szCs w:val="22"/>
        </w:rPr>
        <w:t xml:space="preserve"> как и в предыдущей игре возможно использование мяча. </w:t>
      </w:r>
    </w:p>
    <w:p w:rsidR="007012A2" w:rsidRPr="00A67EDB" w:rsidRDefault="00F238B3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t>Условия игры</w:t>
      </w:r>
      <w:r w:rsidRPr="00A67EDB">
        <w:rPr>
          <w:sz w:val="28"/>
          <w:szCs w:val="22"/>
        </w:rPr>
        <w:t xml:space="preserve">: дети могут располагаться как по кругу, так и за партами (в случае игры без мяча). </w:t>
      </w:r>
    </w:p>
    <w:p w:rsidR="00D0091C" w:rsidRPr="00A67EDB" w:rsidRDefault="00F238B3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i/>
          <w:sz w:val="28"/>
          <w:szCs w:val="22"/>
        </w:rPr>
        <w:t>Ход игры</w:t>
      </w:r>
      <w:r w:rsidRPr="00A67EDB">
        <w:rPr>
          <w:sz w:val="28"/>
          <w:szCs w:val="22"/>
        </w:rPr>
        <w:t xml:space="preserve">: игрок сообщает какую-то новость </w:t>
      </w:r>
      <w:r w:rsidR="000E1433">
        <w:rPr>
          <w:sz w:val="28"/>
          <w:szCs w:val="22"/>
        </w:rPr>
        <w:t>(</w:t>
      </w:r>
      <w:r w:rsidR="00421AC3" w:rsidRPr="00A67EDB">
        <w:rPr>
          <w:sz w:val="28"/>
          <w:szCs w:val="22"/>
        </w:rPr>
        <w:t>о себе, о мире, о выбранной области знаний и т.д.). Со словами: «А у тебя, (имя)?» игрок передает ход следующему игроку  (по кругу, или в произвольном порядке). Вариант с мячом и по кругу подходит для младших детей, в произвольном порядке и без мяча – для старших</w:t>
      </w:r>
      <w:r w:rsidR="00A67EDB">
        <w:rPr>
          <w:sz w:val="28"/>
          <w:szCs w:val="22"/>
        </w:rPr>
        <w:t xml:space="preserve"> ребят</w:t>
      </w:r>
      <w:r w:rsidR="00421AC3" w:rsidRPr="00A67EDB">
        <w:rPr>
          <w:sz w:val="28"/>
          <w:szCs w:val="22"/>
        </w:rPr>
        <w:t>.</w:t>
      </w:r>
    </w:p>
    <w:p w:rsidR="003A0AFF" w:rsidRPr="00A67EDB" w:rsidRDefault="003A0AFF" w:rsidP="00A67ED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2"/>
        </w:rPr>
      </w:pPr>
      <w:r w:rsidRPr="00A67EDB">
        <w:rPr>
          <w:sz w:val="28"/>
          <w:szCs w:val="22"/>
        </w:rPr>
        <w:t xml:space="preserve">Не смотря на свою простоту и незатейливость, приведенные выше игры очень нравятся детям. Обучение в таких играх завуалировано, не является столь явным, чтоб дети воспринимали их как этап процесса обучения. Но результаты, которые </w:t>
      </w:r>
      <w:r w:rsidR="00337B37" w:rsidRPr="00A67EDB">
        <w:rPr>
          <w:sz w:val="28"/>
          <w:szCs w:val="22"/>
        </w:rPr>
        <w:t>дает использование этих игр, меня, как педагога, очень радуют. Даже самые стеснительные дети начали включаться в игру; ребята знают, что у некоторых возникают затруднения в игре и готовят им подсказки заранее, что не ухудшает качество игры, а в некотором роде улучшает – более сообразительные, быстрые дети могут назвать не одно, а два слова (одно за себя, другое – подсказав товарищу).</w:t>
      </w:r>
      <w:r w:rsidR="00516EDF" w:rsidRPr="00A67EDB">
        <w:rPr>
          <w:sz w:val="28"/>
          <w:szCs w:val="22"/>
        </w:rPr>
        <w:t xml:space="preserve"> Ребята сами придумывают темы для игры, выбирают категории. Многие уже зная о проводимых играх, заранее готовят интересные варианты ответов и очень радуются удивлению товарищей и похвале педагога за находку. Таким образом, происходит стимулирование детей к получению новых знаний, пусть и не в больших объемах, закрепление проходит интересней и эффективней, на занятиях царит атмосфера доброжелательности и успеха. Ведь простота правил позволяет участвовать в игре и быть успешным каждому члену игровой группы.</w:t>
      </w:r>
    </w:p>
    <w:p w:rsidR="006C75B3" w:rsidRPr="00A67EDB" w:rsidRDefault="006C75B3" w:rsidP="00A67EDB">
      <w:pPr>
        <w:spacing w:after="0"/>
        <w:ind w:firstLine="708"/>
        <w:rPr>
          <w:rFonts w:ascii="Times New Roman" w:hAnsi="Times New Roman" w:cs="Times New Roman"/>
          <w:sz w:val="28"/>
        </w:rPr>
      </w:pPr>
    </w:p>
    <w:sectPr w:rsidR="006C75B3" w:rsidRPr="00A67EDB" w:rsidSect="00D4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3FE"/>
    <w:multiLevelType w:val="hybridMultilevel"/>
    <w:tmpl w:val="39DE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75B3"/>
    <w:rsid w:val="00023076"/>
    <w:rsid w:val="00062278"/>
    <w:rsid w:val="000A6D3C"/>
    <w:rsid w:val="000E1433"/>
    <w:rsid w:val="001E680C"/>
    <w:rsid w:val="002F55F9"/>
    <w:rsid w:val="00337B37"/>
    <w:rsid w:val="00351586"/>
    <w:rsid w:val="003605FA"/>
    <w:rsid w:val="003A0AFF"/>
    <w:rsid w:val="003A2798"/>
    <w:rsid w:val="00421AC3"/>
    <w:rsid w:val="004A6924"/>
    <w:rsid w:val="00516EDF"/>
    <w:rsid w:val="0053166D"/>
    <w:rsid w:val="006C75B3"/>
    <w:rsid w:val="006D6759"/>
    <w:rsid w:val="007012A2"/>
    <w:rsid w:val="007C350F"/>
    <w:rsid w:val="008155A2"/>
    <w:rsid w:val="00824C34"/>
    <w:rsid w:val="00901EE8"/>
    <w:rsid w:val="009217B0"/>
    <w:rsid w:val="0095655C"/>
    <w:rsid w:val="00A67EDB"/>
    <w:rsid w:val="00AD517B"/>
    <w:rsid w:val="00B054B2"/>
    <w:rsid w:val="00B47AE9"/>
    <w:rsid w:val="00D0091C"/>
    <w:rsid w:val="00D42D87"/>
    <w:rsid w:val="00D460A5"/>
    <w:rsid w:val="00D53AE4"/>
    <w:rsid w:val="00DA20FC"/>
    <w:rsid w:val="00DC436D"/>
    <w:rsid w:val="00E17D97"/>
    <w:rsid w:val="00F2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15</cp:revision>
  <dcterms:created xsi:type="dcterms:W3CDTF">2014-04-17T10:59:00Z</dcterms:created>
  <dcterms:modified xsi:type="dcterms:W3CDTF">2015-01-29T06:26:00Z</dcterms:modified>
</cp:coreProperties>
</file>