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41" w:rsidRPr="00FE5041" w:rsidRDefault="00FE5041" w:rsidP="00FE5041">
      <w:pPr>
        <w:shd w:val="clear" w:color="auto" w:fill="FFFFFF"/>
        <w:spacing w:after="0" w:line="240" w:lineRule="auto"/>
        <w:ind w:right="15"/>
        <w:jc w:val="center"/>
        <w:rPr>
          <w:rFonts w:ascii="Tahoma" w:eastAsia="Times New Roman" w:hAnsi="Tahoma" w:cs="Tahoma"/>
          <w:color w:val="000000"/>
          <w:sz w:val="21"/>
          <w:szCs w:val="21"/>
        </w:rPr>
      </w:pPr>
      <w:r w:rsidRPr="00FE5041">
        <w:rPr>
          <w:rFonts w:ascii="Monotype Corsiva" w:eastAsia="Times New Roman" w:hAnsi="Monotype Corsiva" w:cs="Tahoma"/>
          <w:b/>
          <w:bCs/>
          <w:color w:val="32CD32"/>
          <w:sz w:val="48"/>
        </w:rPr>
        <w:t>Памятка родителям первоклассников</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Times New Roman" w:eastAsia="Times New Roman" w:hAnsi="Times New Roman" w:cs="Times New Roman"/>
          <w:color w:val="000000"/>
          <w:sz w:val="28"/>
          <w:szCs w:val="28"/>
          <w:shd w:val="clear" w:color="auto" w:fill="FFFFFF"/>
        </w:rPr>
        <w:t> </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Поддерживайте в ребенке стремление стать школьником. Ваша искренняя заинтересованность в его школьных делах и заботах, серьезное</w:t>
      </w:r>
      <w:bookmarkStart w:id="0" w:name="_GoBack"/>
      <w:bookmarkEnd w:id="0"/>
      <w:r w:rsidRPr="00FE5041">
        <w:rPr>
          <w:rFonts w:ascii="Times New Roman" w:eastAsia="Times New Roman" w:hAnsi="Times New Roman" w:cs="Times New Roman"/>
          <w:color w:val="000000"/>
          <w:sz w:val="28"/>
        </w:rPr>
        <w:t> </w:t>
      </w:r>
      <w:r w:rsidRPr="00FE5041">
        <w:rPr>
          <w:rFonts w:ascii="Times New Roman" w:eastAsia="Times New Roman" w:hAnsi="Times New Roman" w:cs="Times New Roman"/>
          <w:color w:val="000000"/>
          <w:sz w:val="28"/>
          <w:szCs w:val="28"/>
          <w:shd w:val="clear" w:color="auto" w:fill="FFFFFF"/>
        </w:rPr>
        <w:t>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Следите за состоянием здоровья ребенка и занимайся реабилитацией всех выявленных отклонений.</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Узнайте у воспитателей заранее, хотя бы за год, насколько «созрел» или не «созрел» ребенок, или же проведите самостоятельно ориентировочный тест школьной зрелости ребенку дома. Даже если ребенок "созрел", то всё равно психологически готовьте его к школе, ко всем тем трудностям, которые его там ждут. Если малыш условно "созрел" и в состоянии учиться в обычной школе, необходимо попытаться как-то сделать «зрелыми» даже «незрелые» критерии, используя рекомендации психолога и педиатра. Если ребенок Ваш "не созрел",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Обсудите с ребенком те правила и нормы, с которыми он встретился в школе. Объясните их необходимость и целесообразность.</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Ваш ребенок пришел в школу, чтобы учиться, у него может что-то не сразу получиться, это естественно, ребенок имеет право на ошибку.</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Составьте вместе с первоклассником распорядок дня, следите за его соблюдением.</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FE5041" w:rsidRPr="00FE5041" w:rsidRDefault="00FE5041" w:rsidP="00FE5041">
      <w:pPr>
        <w:shd w:val="clear" w:color="auto" w:fill="FFFFFF"/>
        <w:spacing w:after="0" w:line="240" w:lineRule="auto"/>
        <w:ind w:right="15" w:firstLine="705"/>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FE5041" w:rsidRPr="00FE5041" w:rsidRDefault="00FE5041" w:rsidP="00FE5041">
      <w:pPr>
        <w:shd w:val="clear" w:color="auto" w:fill="FFFFFF"/>
        <w:spacing w:after="0" w:line="240" w:lineRule="auto"/>
        <w:jc w:val="both"/>
        <w:rPr>
          <w:rFonts w:ascii="Tahoma" w:eastAsia="Times New Roman" w:hAnsi="Tahoma" w:cs="Tahoma"/>
          <w:color w:val="000000"/>
          <w:sz w:val="21"/>
          <w:szCs w:val="21"/>
        </w:rPr>
      </w:pPr>
      <w:r w:rsidRPr="00FE5041">
        <w:rPr>
          <w:rFonts w:ascii="Symbol" w:eastAsia="Times New Roman" w:hAnsi="Symbol" w:cs="Tahoma"/>
          <w:color w:val="000000"/>
          <w:sz w:val="24"/>
          <w:szCs w:val="24"/>
          <w:shd w:val="clear" w:color="auto" w:fill="FFFFFF"/>
        </w:rPr>
        <w:t></w:t>
      </w:r>
      <w:r w:rsidRPr="00FE5041">
        <w:rPr>
          <w:rFonts w:ascii="Times New Roman" w:eastAsia="Times New Roman" w:hAnsi="Times New Roman" w:cs="Times New Roman"/>
          <w:color w:val="000000"/>
          <w:sz w:val="28"/>
          <w:szCs w:val="28"/>
          <w:shd w:val="clear" w:color="auto" w:fill="FFFFFF"/>
        </w:rPr>
        <w:t xml:space="preserve"> Ученье – это нелегкий и ответственный труд. Поступление в школу существенно меняет жизнь ребенка, но не должно лишать ее многообразия, </w:t>
      </w:r>
      <w:r w:rsidRPr="00FE5041">
        <w:rPr>
          <w:rFonts w:ascii="Times New Roman" w:eastAsia="Times New Roman" w:hAnsi="Times New Roman" w:cs="Times New Roman"/>
          <w:color w:val="000000"/>
          <w:sz w:val="28"/>
          <w:szCs w:val="28"/>
          <w:shd w:val="clear" w:color="auto" w:fill="FFFFFF"/>
        </w:rPr>
        <w:lastRenderedPageBreak/>
        <w:t>радости, игры. У первоклассника должно оставаться достаточно времени для игровых занятий.</w:t>
      </w:r>
    </w:p>
    <w:p w:rsidR="006D2E6F" w:rsidRDefault="006D2E6F"/>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p w:rsidR="002E372B" w:rsidRDefault="002E372B"/>
    <w:sectPr w:rsidR="002E372B" w:rsidSect="006D2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41"/>
    <w:rsid w:val="001A5C7E"/>
    <w:rsid w:val="001D5328"/>
    <w:rsid w:val="002E372B"/>
    <w:rsid w:val="005636ED"/>
    <w:rsid w:val="006D2E6F"/>
    <w:rsid w:val="00725B7A"/>
    <w:rsid w:val="00887268"/>
    <w:rsid w:val="00E45DA5"/>
    <w:rsid w:val="00FE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E37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5041"/>
    <w:rPr>
      <w:b/>
      <w:bCs/>
    </w:rPr>
  </w:style>
  <w:style w:type="character" w:customStyle="1" w:styleId="apple-converted-space">
    <w:name w:val="apple-converted-space"/>
    <w:basedOn w:val="a0"/>
    <w:rsid w:val="00FE5041"/>
  </w:style>
  <w:style w:type="character" w:styleId="a4">
    <w:name w:val="Hyperlink"/>
    <w:basedOn w:val="a0"/>
    <w:uiPriority w:val="99"/>
    <w:semiHidden/>
    <w:unhideWhenUsed/>
    <w:rsid w:val="00FE5041"/>
    <w:rPr>
      <w:color w:val="0000FF"/>
      <w:u w:val="single"/>
    </w:rPr>
  </w:style>
  <w:style w:type="character" w:customStyle="1" w:styleId="30">
    <w:name w:val="Заголовок 3 Знак"/>
    <w:basedOn w:val="a0"/>
    <w:link w:val="3"/>
    <w:uiPriority w:val="9"/>
    <w:rsid w:val="002E372B"/>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E37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5041"/>
    <w:rPr>
      <w:b/>
      <w:bCs/>
    </w:rPr>
  </w:style>
  <w:style w:type="character" w:customStyle="1" w:styleId="apple-converted-space">
    <w:name w:val="apple-converted-space"/>
    <w:basedOn w:val="a0"/>
    <w:rsid w:val="00FE5041"/>
  </w:style>
  <w:style w:type="character" w:styleId="a4">
    <w:name w:val="Hyperlink"/>
    <w:basedOn w:val="a0"/>
    <w:uiPriority w:val="99"/>
    <w:semiHidden/>
    <w:unhideWhenUsed/>
    <w:rsid w:val="00FE5041"/>
    <w:rPr>
      <w:color w:val="0000FF"/>
      <w:u w:val="single"/>
    </w:rPr>
  </w:style>
  <w:style w:type="character" w:customStyle="1" w:styleId="30">
    <w:name w:val="Заголовок 3 Знак"/>
    <w:basedOn w:val="a0"/>
    <w:link w:val="3"/>
    <w:uiPriority w:val="9"/>
    <w:rsid w:val="002E372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76216">
      <w:bodyDiv w:val="1"/>
      <w:marLeft w:val="0"/>
      <w:marRight w:val="0"/>
      <w:marTop w:val="0"/>
      <w:marBottom w:val="0"/>
      <w:divBdr>
        <w:top w:val="none" w:sz="0" w:space="0" w:color="auto"/>
        <w:left w:val="none" w:sz="0" w:space="0" w:color="auto"/>
        <w:bottom w:val="none" w:sz="0" w:space="0" w:color="auto"/>
        <w:right w:val="none" w:sz="0" w:space="0" w:color="auto"/>
      </w:divBdr>
    </w:div>
    <w:div w:id="15862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2015-08-24T14:03:00Z</dcterms:created>
  <dcterms:modified xsi:type="dcterms:W3CDTF">2015-08-24T14:03:00Z</dcterms:modified>
</cp:coreProperties>
</file>