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E6" w:rsidRPr="00E430E6" w:rsidRDefault="00E430E6" w:rsidP="00E430E6">
      <w:pPr>
        <w:jc w:val="center"/>
        <w:rPr>
          <w:rFonts w:asciiTheme="minorHAnsi" w:hAnsiTheme="minorHAnsi" w:cstheme="minorHAnsi"/>
          <w:sz w:val="24"/>
          <w:szCs w:val="24"/>
        </w:rPr>
      </w:pPr>
      <w:r w:rsidRPr="00E430E6">
        <w:rPr>
          <w:rFonts w:asciiTheme="minorHAnsi" w:hAnsiTheme="minorHAnsi" w:cstheme="minorHAnsi"/>
          <w:sz w:val="24"/>
          <w:szCs w:val="24"/>
        </w:rPr>
        <w:t>Конспект урока  математики по теме:</w:t>
      </w:r>
    </w:p>
    <w:p w:rsidR="00E430E6" w:rsidRPr="00E430E6" w:rsidRDefault="00E430E6" w:rsidP="00E430E6">
      <w:pPr>
        <w:jc w:val="center"/>
        <w:rPr>
          <w:rFonts w:asciiTheme="minorHAnsi" w:hAnsiTheme="minorHAnsi" w:cstheme="minorHAnsi"/>
          <w:sz w:val="24"/>
          <w:szCs w:val="24"/>
        </w:rPr>
      </w:pPr>
      <w:r w:rsidRPr="00E430E6">
        <w:rPr>
          <w:rFonts w:asciiTheme="minorHAnsi" w:hAnsiTheme="minorHAnsi" w:cstheme="minorHAnsi"/>
          <w:sz w:val="24"/>
          <w:szCs w:val="24"/>
        </w:rPr>
        <w:t>«Числовой отрезок»</w:t>
      </w:r>
    </w:p>
    <w:p w:rsidR="00E430E6" w:rsidRPr="00E430E6" w:rsidRDefault="00E430E6" w:rsidP="00E430E6">
      <w:pPr>
        <w:jc w:val="center"/>
        <w:rPr>
          <w:rFonts w:asciiTheme="minorHAnsi" w:hAnsiTheme="minorHAnsi" w:cstheme="minorHAnsi"/>
          <w:sz w:val="24"/>
          <w:szCs w:val="24"/>
        </w:rPr>
      </w:pPr>
      <w:r w:rsidRPr="00E430E6">
        <w:rPr>
          <w:rFonts w:asciiTheme="minorHAnsi" w:hAnsiTheme="minorHAnsi" w:cstheme="minorHAnsi"/>
          <w:sz w:val="24"/>
          <w:szCs w:val="24"/>
        </w:rPr>
        <w:t>(«Математика» с. 36 – 37).</w:t>
      </w:r>
    </w:p>
    <w:p w:rsidR="00E430E6" w:rsidRPr="00E430E6" w:rsidRDefault="00E430E6" w:rsidP="00E430E6">
      <w:pPr>
        <w:rPr>
          <w:rFonts w:asciiTheme="minorHAnsi" w:hAnsiTheme="minorHAnsi" w:cstheme="minorHAnsi"/>
          <w:sz w:val="24"/>
          <w:szCs w:val="24"/>
        </w:rPr>
      </w:pPr>
      <w:r w:rsidRPr="00E430E6">
        <w:rPr>
          <w:rFonts w:asciiTheme="minorHAnsi" w:hAnsiTheme="minorHAnsi" w:cstheme="minorHAnsi"/>
          <w:sz w:val="24"/>
          <w:szCs w:val="24"/>
          <w:u w:val="single"/>
        </w:rPr>
        <w:t>Цели:</w:t>
      </w:r>
      <w:r w:rsidRPr="00E430E6">
        <w:rPr>
          <w:rFonts w:asciiTheme="minorHAnsi" w:hAnsiTheme="minorHAnsi" w:cstheme="minorHAnsi"/>
          <w:sz w:val="24"/>
          <w:szCs w:val="24"/>
        </w:rPr>
        <w:t xml:space="preserve">  1. Познакомить с понятием «числового отрезка»; научить применению его для решения примеров, показать удобство этого способа. 2. Повторение и закрепление материала пройденного ранее. 3. Развитие мыслительных операций, речи, творческих способностей учащихся.</w:t>
      </w:r>
    </w:p>
    <w:p w:rsidR="00E430E6" w:rsidRPr="00E430E6" w:rsidRDefault="00E430E6" w:rsidP="00E430E6">
      <w:pPr>
        <w:rPr>
          <w:rFonts w:asciiTheme="minorHAnsi" w:hAnsiTheme="minorHAnsi" w:cstheme="minorHAnsi"/>
          <w:sz w:val="24"/>
          <w:szCs w:val="24"/>
        </w:rPr>
      </w:pPr>
      <w:r w:rsidRPr="00E430E6">
        <w:rPr>
          <w:rFonts w:asciiTheme="minorHAnsi" w:hAnsiTheme="minorHAnsi" w:cstheme="minorHAnsi"/>
          <w:sz w:val="24"/>
          <w:szCs w:val="24"/>
          <w:u w:val="single"/>
        </w:rPr>
        <w:t>Оборудование:</w:t>
      </w:r>
      <w:r w:rsidRPr="00E430E6">
        <w:rPr>
          <w:rFonts w:asciiTheme="minorHAnsi" w:hAnsiTheme="minorHAnsi" w:cstheme="minorHAnsi"/>
          <w:sz w:val="24"/>
          <w:szCs w:val="24"/>
        </w:rPr>
        <w:t xml:space="preserve"> Интерактивная доска, учебник, проектор, цветные магниты, видео ролик.</w:t>
      </w:r>
    </w:p>
    <w:p w:rsidR="00E430E6" w:rsidRPr="00E430E6" w:rsidRDefault="00E430E6" w:rsidP="00E430E6">
      <w:pPr>
        <w:rPr>
          <w:rFonts w:asciiTheme="minorHAnsi" w:hAnsiTheme="minorHAnsi" w:cstheme="minorHAnsi"/>
          <w:sz w:val="24"/>
          <w:szCs w:val="24"/>
          <w:u w:val="single"/>
        </w:rPr>
      </w:pPr>
      <w:r w:rsidRPr="00E430E6">
        <w:rPr>
          <w:rFonts w:asciiTheme="minorHAnsi" w:hAnsiTheme="minorHAnsi" w:cstheme="minorHAnsi"/>
          <w:sz w:val="24"/>
          <w:szCs w:val="24"/>
          <w:u w:val="single"/>
        </w:rPr>
        <w:t xml:space="preserve">Предполагаемые результаты: </w:t>
      </w:r>
    </w:p>
    <w:p w:rsidR="00E430E6" w:rsidRPr="00E430E6" w:rsidRDefault="00E430E6" w:rsidP="00E430E6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theme="minorHAnsi"/>
          <w:sz w:val="24"/>
          <w:szCs w:val="24"/>
        </w:rPr>
      </w:pPr>
      <w:r w:rsidRPr="00E430E6">
        <w:rPr>
          <w:rFonts w:asciiTheme="minorHAnsi" w:hAnsiTheme="minorHAnsi" w:cstheme="minorHAnsi"/>
          <w:sz w:val="24"/>
          <w:szCs w:val="24"/>
        </w:rPr>
        <w:t xml:space="preserve">Развитие УУД -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Анализировать 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и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сравнивать 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предметы,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выявлять 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и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выражать в речи 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признаки сходства и различия.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Соотносить 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реальные предметы с моделями рассматриваемых геометрических тел.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Использовать 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математическую терминологию в устной и письменной речи. 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Анализировать 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состав групп предметов,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>сравнивать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 группы предметов,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выявлять 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и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>выражать в речи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 признаки сходства и различия.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Записывать 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>результат сравнения групп предметов с помощью знаков «=» и «</w:t>
      </w:r>
      <w:r w:rsidRPr="00E430E6">
        <w:rPr>
          <w:rFonts w:asciiTheme="minorHAnsi" w:eastAsia="MS Mincho" w:hAnsiTheme="minorHAnsi" w:cstheme="minorHAnsi"/>
          <w:sz w:val="24"/>
          <w:szCs w:val="24"/>
        </w:rPr>
        <w:t>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»,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обосновывать 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выбор знака,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>обобщать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,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>делать вывод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.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Разбивать группы предметов на части 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по заданному признаку (цвету, форме, размеру и т.д.). </w:t>
      </w:r>
      <w:proofErr w:type="gramStart"/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Считать 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>различные объекты (предметы, фигуры, буквы,</w:t>
      </w:r>
      <w:proofErr w:type="gramEnd"/>
    </w:p>
    <w:p w:rsidR="00E430E6" w:rsidRPr="00E430E6" w:rsidRDefault="00E430E6" w:rsidP="00E430E6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theme="minorHAnsi"/>
          <w:sz w:val="24"/>
          <w:szCs w:val="24"/>
          <w:lang w:eastAsia="ru-RU"/>
        </w:rPr>
      </w:pP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звуки и т.п.).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Называть 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числа от 1 до 10 в порядке их следования при счете.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Ритмический счет </w:t>
      </w:r>
      <w:r w:rsidRPr="00E430E6">
        <w:rPr>
          <w:rFonts w:asciiTheme="minorHAnsi" w:eastAsia="TimesNewRomanPSMT" w:hAnsiTheme="minorHAnsi" w:cstheme="minorHAnsi"/>
          <w:sz w:val="24"/>
          <w:szCs w:val="24"/>
        </w:rPr>
        <w:t xml:space="preserve">до 10, и обратно.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Моделировать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операции сложения и вычитания групп предметов с помощью предметных моделей, схематических рисунков, буквенной символики.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Записывать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>сложение и вычитание групп предметов с помощью знаков</w:t>
      </w:r>
      <w:proofErr w:type="gramStart"/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 «+», «−», «=».</w:t>
      </w:r>
      <w:proofErr w:type="gramEnd"/>
    </w:p>
    <w:p w:rsidR="00E430E6" w:rsidRPr="00E430E6" w:rsidRDefault="00E430E6" w:rsidP="00E430E6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theme="minorHAnsi"/>
          <w:sz w:val="24"/>
          <w:szCs w:val="24"/>
          <w:lang w:eastAsia="ru-RU"/>
        </w:rPr>
      </w:pP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Соотносить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компоненты сложения и вычитания групп предметов с частью и целым,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читать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>равенства</w:t>
      </w:r>
      <w:proofErr w:type="gramStart"/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>В</w:t>
      </w:r>
      <w:proofErr w:type="gramEnd"/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ыявлять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и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применять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переместительное свойство сложения групп предметов.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Устанавливать взаимосвязи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между частью и целым (сложением и вычитанием),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фиксировать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их с помощью буквенной символики (4 равенства).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Упорядочивать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объекты,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устанавливать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порядковый номер того или иного объекта при заданном порядке счета.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Проявлять активность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в учебной деятельности, и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оценивать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свою активность (на основе применения эталона).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Соотносить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числа 1−6 с количеством предметов в группе,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обобщать, упорядочивать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заданные числа,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>определять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 место числа в последовательности чисел.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Образовывать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число прибавлением 1 к предыдущему числу или вычитанием 1 из последующего числа.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Применять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 xml:space="preserve">знания и способы действий в поисковых ситуациях, </w:t>
      </w:r>
      <w:r w:rsidRPr="00E430E6">
        <w:rPr>
          <w:rFonts w:asciiTheme="minorHAnsi" w:eastAsia="TimesNewRomanPS-BoldMT" w:hAnsiTheme="minorHAnsi" w:cstheme="minorHAnsi"/>
          <w:b/>
          <w:bCs/>
          <w:sz w:val="24"/>
          <w:szCs w:val="24"/>
          <w:lang w:eastAsia="ru-RU"/>
        </w:rPr>
        <w:t xml:space="preserve">находить </w:t>
      </w:r>
      <w:r w:rsidRPr="00E430E6">
        <w:rPr>
          <w:rFonts w:asciiTheme="minorHAnsi" w:eastAsia="TimesNewRomanPSMT" w:hAnsiTheme="minorHAnsi" w:cstheme="minorHAnsi"/>
          <w:sz w:val="24"/>
          <w:szCs w:val="24"/>
          <w:lang w:eastAsia="ru-RU"/>
        </w:rPr>
        <w:t>способ решения нестандартной задачи.</w:t>
      </w:r>
    </w:p>
    <w:p w:rsidR="00E430E6" w:rsidRPr="00E430E6" w:rsidRDefault="00E430E6" w:rsidP="00E430E6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theme="minorHAnsi"/>
          <w:sz w:val="24"/>
          <w:szCs w:val="24"/>
          <w:lang w:eastAsia="ru-RU"/>
        </w:rPr>
      </w:pPr>
    </w:p>
    <w:p w:rsidR="00E430E6" w:rsidRPr="00E430E6" w:rsidRDefault="00E430E6" w:rsidP="00E430E6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theme="minorHAnsi"/>
          <w:sz w:val="24"/>
          <w:szCs w:val="24"/>
          <w:u w:val="single"/>
          <w:lang w:eastAsia="ru-RU"/>
        </w:rPr>
      </w:pPr>
      <w:r w:rsidRPr="00E430E6">
        <w:rPr>
          <w:rFonts w:asciiTheme="minorHAnsi" w:eastAsia="TimesNewRomanPSMT" w:hAnsiTheme="minorHAnsi" w:cstheme="minorHAnsi"/>
          <w:sz w:val="24"/>
          <w:szCs w:val="24"/>
          <w:u w:val="single"/>
          <w:lang w:eastAsia="ru-RU"/>
        </w:rPr>
        <w:t>Ход урока:</w:t>
      </w:r>
    </w:p>
    <w:p w:rsidR="00E430E6" w:rsidRPr="00E430E6" w:rsidRDefault="00E430E6" w:rsidP="00E430E6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theme="minorHAnsi"/>
          <w:sz w:val="24"/>
          <w:szCs w:val="24"/>
          <w:lang w:eastAsia="ru-RU"/>
        </w:rPr>
      </w:pPr>
    </w:p>
    <w:tbl>
      <w:tblPr>
        <w:tblStyle w:val="a3"/>
        <w:tblW w:w="10740" w:type="dxa"/>
        <w:tblLook w:val="04A0"/>
      </w:tblPr>
      <w:tblGrid>
        <w:gridCol w:w="7196"/>
        <w:gridCol w:w="3544"/>
      </w:tblGrid>
      <w:tr w:rsidR="00E430E6" w:rsidRPr="00E430E6" w:rsidTr="00E430E6">
        <w:tc>
          <w:tcPr>
            <w:tcW w:w="7196" w:type="dxa"/>
          </w:tcPr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Деятельность учеников</w:t>
            </w:r>
          </w:p>
        </w:tc>
      </w:tr>
      <w:tr w:rsidR="00E430E6" w:rsidRPr="00E430E6" w:rsidTr="00E430E6">
        <w:tc>
          <w:tcPr>
            <w:tcW w:w="7196" w:type="dxa"/>
          </w:tcPr>
          <w:p w:rsidR="00E430E6" w:rsidRPr="00E430E6" w:rsidRDefault="00E430E6" w:rsidP="00E430E6">
            <w:pPr>
              <w:pStyle w:val="a4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30E6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ja-JP"/>
              </w:rPr>
              <w:t>Организационный момент.</w:t>
            </w:r>
          </w:p>
          <w:p w:rsidR="00E430E6" w:rsidRDefault="00E430E6" w:rsidP="00E430E6">
            <w:pPr>
              <w:pStyle w:val="a4"/>
              <w:ind w:left="10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430E6" w:rsidRPr="00E430E6" w:rsidRDefault="00E430E6" w:rsidP="00E430E6">
            <w:pPr>
              <w:pStyle w:val="a4"/>
              <w:ind w:left="10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b/>
                <w:sz w:val="24"/>
                <w:szCs w:val="24"/>
              </w:rPr>
              <w:t>СЛАЙД 1</w:t>
            </w:r>
          </w:p>
          <w:p w:rsid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На лесной опушк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, среди высоких елей, живет зайчонок Шнуфель. Живет он в маленьком уютном домик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. И сегодня к нему придут гости. Придут другие зайчата.  Чтобы быть гостеприимным хозяином зайчонку нужно вкусно накормить гостей. И поэтому он отправился за морковкой. Шнуфель набрал много 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морковки,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и теперь он просит помочь ему и посчитать 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ё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:rsidR="00E430E6" w:rsidRPr="00E430E6" w:rsidRDefault="00E430E6" w:rsidP="00E430E6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E430E6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ja-JP"/>
              </w:rPr>
              <w:lastRenderedPageBreak/>
              <w:t>Актуализация опорных знаний</w:t>
            </w:r>
          </w:p>
          <w:p w:rsidR="00E430E6" w:rsidRPr="00E430E6" w:rsidRDefault="00E430E6" w:rsidP="00E430E6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</w:t>
            </w:r>
            <w:r w:rsidRPr="00E430E6">
              <w:rPr>
                <w:rFonts w:asciiTheme="minorHAnsi" w:hAnsiTheme="minorHAnsi" w:cstheme="minorHAnsi"/>
                <w:b/>
                <w:sz w:val="24"/>
                <w:szCs w:val="24"/>
              </w:rPr>
              <w:t>СЛАЙД 2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Давайте поможем зайчику. 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(счет от одного до десяти и в обратную сторону)</w:t>
            </w: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А теперь сосчитайте от двух до семи.</w:t>
            </w: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Сосчитайте от восьми до трех.</w:t>
            </w: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А теперь покажите </w:t>
            </w: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мне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пожалуйста на своих счетных веерах  число, последующее числу 4.</w:t>
            </w: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Покажите число последующее числу 7</w:t>
            </w: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На сколько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последующее число больше предыдущего?</w:t>
            </w: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Покажите число предыдущее числу 5.</w:t>
            </w: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Покажите число предыдущее числу 3.</w:t>
            </w: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Скажите, </w:t>
            </w: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на сколько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предыдущее число меньше?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Покажите </w:t>
            </w: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число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которое стоит между числами 5 и 7.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Покажите </w:t>
            </w: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число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которое стоит справа от числа 3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Покажите </w:t>
            </w: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число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которое стоит слева от числа 8.</w:t>
            </w:r>
          </w:p>
          <w:p w:rsidR="006A3F82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Покажите соседей числа  4.</w:t>
            </w:r>
          </w:p>
          <w:p w:rsidR="006A3F82" w:rsidRPr="00E430E6" w:rsidRDefault="006A3F82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Какие мы молодцы, помогли зайчику посчитать все морковки.</w:t>
            </w:r>
          </w:p>
          <w:p w:rsidR="00E430E6" w:rsidRPr="006A3F82" w:rsidRDefault="006A3F82" w:rsidP="00BA34C2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  <w:r w:rsidR="00E430E6" w:rsidRPr="006A3F82">
              <w:rPr>
                <w:rFonts w:asciiTheme="minorHAnsi" w:hAnsiTheme="minorHAnsi" w:cstheme="minorHAnsi"/>
                <w:b/>
                <w:sz w:val="24"/>
                <w:szCs w:val="24"/>
              </w:rPr>
              <w:t>СЛАЙД 3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Посмотрите внимательно и покажите мне на числовых веерах, какое число заблудилось.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Где его место?</w:t>
            </w:r>
          </w:p>
          <w:p w:rsidR="00E430E6" w:rsidRPr="006A3F82" w:rsidRDefault="006A3F82" w:rsidP="00BA34C2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="00F3059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E430E6" w:rsidRPr="006A3F82">
              <w:rPr>
                <w:rFonts w:asciiTheme="minorHAnsi" w:hAnsiTheme="minorHAnsi" w:cstheme="minorHAnsi"/>
                <w:b/>
                <w:sz w:val="24"/>
                <w:szCs w:val="24"/>
              </w:rPr>
              <w:t>СЛАЙД 4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Что вы ещё можете сказать об этом числе?</w:t>
            </w:r>
          </w:p>
          <w:p w:rsidR="00F30591" w:rsidRDefault="00F30591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0591" w:rsidRDefault="00F30591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Pr="00F30591" w:rsidRDefault="00F30591" w:rsidP="00BA34C2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</w:t>
            </w:r>
            <w:r w:rsidR="00E430E6" w:rsidRPr="00F30591">
              <w:rPr>
                <w:rFonts w:asciiTheme="minorHAnsi" w:hAnsiTheme="minorHAnsi" w:cstheme="minorHAnsi"/>
                <w:b/>
                <w:sz w:val="24"/>
                <w:szCs w:val="24"/>
              </w:rPr>
              <w:t>СЛАЙД 5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Зайка насобирал много морковки и </w:t>
            </w: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остался очень доволен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. Теперь нашему зайчику нужно распределить морковки по тележкам. 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Ребята, посмотрите, по какому признаку можно распределить тележки.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Давайте </w:t>
            </w: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посмотрим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что у нас получилось.</w:t>
            </w:r>
          </w:p>
          <w:p w:rsidR="00F30591" w:rsidRDefault="00F30591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0591" w:rsidRDefault="00F30591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Чем являются у нас красные?</w:t>
            </w:r>
          </w:p>
          <w:p w:rsidR="00F30591" w:rsidRDefault="00F30591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 синие?</w:t>
            </w:r>
          </w:p>
          <w:p w:rsidR="00F30591" w:rsidRDefault="00F30591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 тележки?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Какое </w:t>
            </w: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правило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мы знаем?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А что получилось здесь?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А какое </w:t>
            </w: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правило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мы можем применить в этих примерах?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Давайте заменим буквы числами и посмотрим, что у нас получиться.</w:t>
            </w:r>
          </w:p>
          <w:p w:rsidR="00E430E6" w:rsidRPr="00E736F9" w:rsidRDefault="00E736F9" w:rsidP="00BA34C2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E430E6" w:rsidRPr="00E736F9">
              <w:rPr>
                <w:rFonts w:asciiTheme="minorHAnsi" w:hAnsiTheme="minorHAnsi" w:cstheme="minorHAnsi"/>
                <w:b/>
                <w:sz w:val="24"/>
                <w:szCs w:val="24"/>
              </w:rPr>
              <w:t>СЛАЙД 6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Какое </w:t>
            </w: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правило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мы использовали при сложении?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А какое </w:t>
            </w: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правило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мы использовали при вычитании?</w:t>
            </w:r>
          </w:p>
          <w:p w:rsidR="00E736F9" w:rsidRDefault="00E736F9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36F9" w:rsidRPr="00E736F9" w:rsidRDefault="00E736F9" w:rsidP="00E736F9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3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Постановка проблемы. Открытие нового.       </w:t>
            </w:r>
          </w:p>
          <w:p w:rsidR="00E430E6" w:rsidRPr="00E736F9" w:rsidRDefault="00E736F9" w:rsidP="00BA34C2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E430E6" w:rsidRPr="00E736F9">
              <w:rPr>
                <w:rFonts w:asciiTheme="minorHAnsi" w:hAnsiTheme="minorHAnsi" w:cstheme="minorHAnsi"/>
                <w:b/>
                <w:sz w:val="24"/>
                <w:szCs w:val="24"/>
              </w:rPr>
              <w:t>СЛАЙД 7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Зайка уже разложил все морковки по тележкам и отправился в обратный путь. Чтобы не заблудиться  вышел он по тропинке к железной дороге, которая проходила в этом лесу. Шел он, шел вдоль дороги и увидел маленький паровозик. Паровозику наш зайчик очень понравился и он его поприветствовал. И рассказал паровозик зайчику такую историю.</w:t>
            </w:r>
          </w:p>
          <w:p w:rsid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Жил Паровозик в большом - пребольшом городе. Дома его все любили</w:t>
            </w:r>
            <w:r w:rsidR="00E736F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и Паровозику жилось там очень хорошо. Только одна была у него беда – он не уме</w:t>
            </w:r>
            <w:r w:rsidR="00E736F9">
              <w:rPr>
                <w:rFonts w:asciiTheme="minorHAnsi" w:hAnsiTheme="minorHAnsi" w:cstheme="minorHAnsi"/>
                <w:sz w:val="24"/>
                <w:szCs w:val="24"/>
              </w:rPr>
              <w:t>л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считать, не умел складывать и вычитать числа. И вот тогда старый Умный Паровоз посоветовал ему отправиться в путешествие и пронумеровать станции, которые Паровозик будет проезжать. «Ты построишь, - сказал Умный Паровоз, - волшебный отрезок, который называется «числовым отрезком». Он станет твоим верным другом и помощником и научит решать самые трудные примеры». И отправился Паровозик в путь. Проехал одну остановку «Красный мак» и отметил её числом 1. </w:t>
            </w:r>
          </w:p>
          <w:p w:rsidR="00A50F33" w:rsidRDefault="00E736F9" w:rsidP="00A50F33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Ребята, давайте проделаем этот путь вместе с </w:t>
            </w:r>
            <w:r w:rsidR="00A50F33">
              <w:rPr>
                <w:rFonts w:asciiTheme="minorHAnsi" w:hAnsiTheme="minorHAnsi" w:cstheme="minorHAnsi"/>
                <w:sz w:val="24"/>
                <w:szCs w:val="24"/>
              </w:rPr>
              <w:t>Паровозиком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A50F33">
              <w:rPr>
                <w:rFonts w:asciiTheme="minorHAnsi" w:hAnsiTheme="minorHAnsi" w:cstheme="minorHAnsi"/>
                <w:sz w:val="24"/>
                <w:szCs w:val="24"/>
              </w:rPr>
              <w:t xml:space="preserve"> Откройте свои тетради.</w:t>
            </w:r>
          </w:p>
          <w:p w:rsidR="00A50F33" w:rsidRDefault="00A50F33" w:rsidP="00A50F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Я тетрадь свою открою </w:t>
            </w:r>
          </w:p>
          <w:p w:rsidR="00A50F33" w:rsidRDefault="00A50F33" w:rsidP="00A50F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 с наклоном положу.</w:t>
            </w:r>
          </w:p>
          <w:p w:rsidR="00A50F33" w:rsidRDefault="00A50F33" w:rsidP="00A50F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Я друзья от вас не скрою,</w:t>
            </w:r>
          </w:p>
          <w:p w:rsidR="00A50F33" w:rsidRDefault="00A50F33" w:rsidP="00A50F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Ручку я вот так держу.</w:t>
            </w:r>
          </w:p>
          <w:p w:rsidR="00A50F33" w:rsidRDefault="00A50F33" w:rsidP="00A50F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Сяду прямо, не сог</w:t>
            </w:r>
            <w:r w:rsidR="008A0738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усь.</w:t>
            </w:r>
          </w:p>
          <w:p w:rsidR="00A50F33" w:rsidRDefault="00A50F33" w:rsidP="00A50F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За работу я возьмусь.</w:t>
            </w:r>
          </w:p>
          <w:p w:rsidR="00A50F33" w:rsidRDefault="00A50F33" w:rsidP="00A50F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50F33" w:rsidRPr="00E430E6" w:rsidRDefault="00A50F33" w:rsidP="00A50F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Посмотрите, в вашей тетради проставлены точки. Давайте возьмем в руки линейку и ручку с красной пастой и соединим первую и второю точку. Это будет </w:t>
            </w:r>
            <w:r w:rsidR="008A0738">
              <w:rPr>
                <w:rFonts w:asciiTheme="minorHAnsi" w:hAnsiTheme="minorHAnsi" w:cstheme="minorHAnsi"/>
                <w:sz w:val="24"/>
                <w:szCs w:val="24"/>
              </w:rPr>
              <w:t>нашей дорогой до первой станции. Отметьте её числом 1.</w:t>
            </w:r>
          </w:p>
          <w:p w:rsidR="00E430E6" w:rsidRP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Поехал он дальше и доехал до станции «Голубые колокольчики» и отметил её числом 2.</w:t>
            </w:r>
            <w:r w:rsidR="008A0738">
              <w:rPr>
                <w:rFonts w:asciiTheme="minorHAnsi" w:hAnsiTheme="minorHAnsi" w:cstheme="minorHAnsi"/>
                <w:sz w:val="24"/>
                <w:szCs w:val="24"/>
              </w:rPr>
              <w:t xml:space="preserve"> Соединим вторую и третью точку ручкой с синей </w:t>
            </w:r>
            <w:proofErr w:type="gramStart"/>
            <w:r w:rsidR="008A0738">
              <w:rPr>
                <w:rFonts w:asciiTheme="minorHAnsi" w:hAnsiTheme="minorHAnsi" w:cstheme="minorHAnsi"/>
                <w:sz w:val="24"/>
                <w:szCs w:val="24"/>
              </w:rPr>
              <w:t>пастой</w:t>
            </w:r>
            <w:proofErr w:type="gramEnd"/>
            <w:r w:rsidR="008A0738">
              <w:rPr>
                <w:rFonts w:asciiTheme="minorHAnsi" w:hAnsiTheme="minorHAnsi" w:cstheme="minorHAnsi"/>
                <w:sz w:val="24"/>
                <w:szCs w:val="24"/>
              </w:rPr>
              <w:t xml:space="preserve"> и отметим также как это сделал паровозик.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Поехал дальше Паровозик и вот он уже на станции  «Желтые подсолнухи» Отметил он её числом 3.</w:t>
            </w:r>
            <w:r w:rsidR="008A0738">
              <w:rPr>
                <w:rFonts w:asciiTheme="minorHAnsi" w:hAnsiTheme="minorHAnsi" w:cstheme="minorHAnsi"/>
                <w:sz w:val="24"/>
                <w:szCs w:val="24"/>
              </w:rPr>
              <w:t xml:space="preserve"> И мы с вами соединим третью и четвертую точки в тетрадях желтым цветом. Отметьте числом 3. 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И незадолго до того как встретить зайчика он проехал остановку «Зелена полянка» которую отметил числом 4.</w:t>
            </w:r>
            <w:r w:rsidR="008A0738">
              <w:rPr>
                <w:rFonts w:asciiTheme="minorHAnsi" w:hAnsiTheme="minorHAnsi" w:cstheme="minorHAnsi"/>
                <w:sz w:val="24"/>
                <w:szCs w:val="24"/>
              </w:rPr>
              <w:t xml:space="preserve"> Давайте соединим последние две точки зеленым цветом и поставим число 4.</w:t>
            </w:r>
          </w:p>
          <w:p w:rsid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Посмотрите внимательно ребята, что мы можем сказать о проделанном Паровозиком пути? </w:t>
            </w:r>
          </w:p>
          <w:p w:rsidR="00C65D32" w:rsidRDefault="00C65D32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Pr="00E430E6" w:rsidRDefault="00C65D32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Зайчик похвалил Паровозика за </w:t>
            </w:r>
            <w:r w:rsidR="00C65D32" w:rsidRPr="00E430E6">
              <w:rPr>
                <w:rFonts w:asciiTheme="minorHAnsi" w:hAnsiTheme="minorHAnsi" w:cstheme="minorHAnsi"/>
                <w:sz w:val="24"/>
                <w:szCs w:val="24"/>
              </w:rPr>
              <w:t>то,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что он уже проделал такую большую работу и проделал длинный путь. А также пожелал ему удачи в дальнейшем его пути.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А мы ребята откроем с вами страничку 36 наших учебников и посмотрим на номер 1</w:t>
            </w:r>
          </w:p>
          <w:p w:rsidR="00E430E6" w:rsidRPr="009A6E1C" w:rsidRDefault="00E430E6" w:rsidP="00BA34C2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6E1C">
              <w:rPr>
                <w:rFonts w:asciiTheme="minorHAnsi" w:hAnsiTheme="minorHAnsi" w:cstheme="minorHAnsi"/>
                <w:b/>
                <w:sz w:val="24"/>
                <w:szCs w:val="24"/>
              </w:rPr>
              <w:t>СЛАЙД 8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Что мы там видим?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Из какой точки гусеница начала движение? 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Как обозначено это число на числовом отрезке?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В каком направлении перемещается гусеница?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Какое действие она выполняет?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В какую точку она переместилась?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Какой пример решила гусеницы? А какой ответ она получила?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Посмотрите ребята. Перемещение по числовому отрезку обозначается стрелкой похожей на гусеницу. Если она направлена направо, то к числу присчитывается единица, поэтому над стрелкой пишется «+1». Если же стрелка направлена налево, то от числа, наоборот, отсчитывается единица и над ней пишется «-1».</w:t>
            </w:r>
          </w:p>
          <w:p w:rsidR="00E430E6" w:rsidRPr="009A6E1C" w:rsidRDefault="00E430E6" w:rsidP="00BA34C2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6E1C">
              <w:rPr>
                <w:rFonts w:asciiTheme="minorHAnsi" w:hAnsiTheme="minorHAnsi" w:cstheme="minorHAnsi"/>
                <w:b/>
                <w:sz w:val="24"/>
                <w:szCs w:val="24"/>
              </w:rPr>
              <w:t>СЛАЙД 9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Ребята, посмотрите на задание №2» в ваших учебниках. Сейчас мы с вами попробуем самостоятельно составить и решить примеры.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Посмотрите, какое число отмечено красной точкой? Откуда выходит стрелка?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Значит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это число и будет первой частью. Вписываем его в первую клеточку. 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На сколько единичных отрезков мы переместились?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Значит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и прибавлять будем 1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И в какую точку пришла стрелочка?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Это и будет суммой.</w:t>
            </w:r>
          </w:p>
          <w:p w:rsid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(аналогично второй пример)</w:t>
            </w:r>
          </w:p>
          <w:p w:rsidR="00865E96" w:rsidRPr="00865E96" w:rsidRDefault="00865E96" w:rsidP="00865E96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865E96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ja-JP"/>
              </w:rPr>
              <w:t>Закрепление нового материала.</w:t>
            </w:r>
          </w:p>
          <w:p w:rsidR="00E430E6" w:rsidRPr="009A6E1C" w:rsidRDefault="00E430E6" w:rsidP="00BA34C2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6E1C">
              <w:rPr>
                <w:rFonts w:asciiTheme="minorHAnsi" w:hAnsiTheme="minorHAnsi" w:cstheme="minorHAnsi"/>
                <w:b/>
                <w:sz w:val="24"/>
                <w:szCs w:val="24"/>
              </w:rPr>
              <w:t>СЛАЙД 10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Ребята в задании три нам нужно будет самостоятельно нарисовать стрелочки и найти ответы.</w:t>
            </w:r>
          </w:p>
          <w:p w:rsidR="00E430E6" w:rsidRPr="009A6E1C" w:rsidRDefault="00E430E6" w:rsidP="00BA34C2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6E1C">
              <w:rPr>
                <w:rFonts w:asciiTheme="minorHAnsi" w:hAnsiTheme="minorHAnsi" w:cstheme="minorHAnsi"/>
                <w:b/>
                <w:sz w:val="24"/>
                <w:szCs w:val="24"/>
              </w:rPr>
              <w:t>СЛАЙД 11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Ребята зайчик так увлекся решением примеров, что </w:t>
            </w: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все таки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заблудился  и понял, что перед ним незнакомая часть леса. Его согласна проводить белочка, но для этого ему нужно решить пример. Давайте по</w:t>
            </w:r>
            <w:r w:rsidR="009A6E1C">
              <w:rPr>
                <w:rFonts w:asciiTheme="minorHAnsi" w:hAnsiTheme="minorHAnsi" w:cstheme="minorHAnsi"/>
                <w:sz w:val="24"/>
                <w:szCs w:val="24"/>
              </w:rPr>
              <w:t>мо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жем ему.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Белочка провела зайку через </w:t>
            </w:r>
            <w:r w:rsidR="009A6E1C" w:rsidRPr="00E430E6">
              <w:rPr>
                <w:rFonts w:asciiTheme="minorHAnsi" w:hAnsiTheme="minorHAnsi" w:cstheme="minorHAnsi"/>
                <w:sz w:val="24"/>
                <w:szCs w:val="24"/>
              </w:rPr>
              <w:t>лес,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но тут набежали тучи и закрыли солнышко. Начался дождик, и белочке пришло вернуться к своему дуплу, чтобы спрятать от дождя орехи. Ветер согласился разогнать тучки, но для этого зайчику снова нужно решить пример.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Тучки </w:t>
            </w:r>
            <w:r w:rsidR="009A6E1C" w:rsidRPr="00E430E6">
              <w:rPr>
                <w:rFonts w:asciiTheme="minorHAnsi" w:hAnsiTheme="minorHAnsi" w:cstheme="minorHAnsi"/>
                <w:sz w:val="24"/>
                <w:szCs w:val="24"/>
              </w:rPr>
              <w:t>разошлись,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и снова выглянуло солнышко. </w:t>
            </w:r>
            <w:r w:rsidR="009A6E1C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тут случилась другая напасть. Вдруг из-за кустов выскочила хитрая лисица.</w:t>
            </w:r>
          </w:p>
          <w:p w:rsidR="00E430E6" w:rsidRPr="00E430E6" w:rsidRDefault="009A6E1C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E430E6"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Ловко ты с ветерком договорился тучи разогнать. Может и  тебя 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пропущу,</w:t>
            </w:r>
            <w:r w:rsidR="00E430E6"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если и мой пример решишь</w:t>
            </w:r>
            <w:proofErr w:type="gramStart"/>
            <w:r w:rsidR="00E430E6" w:rsidRPr="00E430E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proofErr w:type="gramEnd"/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Пропустила Зайчика хитрая лисица.  Но тут перед зайчиком возник пруд. Обходить его долго, времени не хватит, ведь уже совсем 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скоро придут гости. Бобры</w:t>
            </w:r>
            <w:r w:rsidR="009A6E1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обещали помочь</w:t>
            </w:r>
            <w:r w:rsidR="009A6E1C">
              <w:rPr>
                <w:rFonts w:asciiTheme="minorHAnsi" w:hAnsiTheme="minorHAnsi" w:cstheme="minorHAnsi"/>
                <w:sz w:val="24"/>
                <w:szCs w:val="24"/>
              </w:rPr>
              <w:t xml:space="preserve"> з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айчику переправится, если он и их задачку решит.</w:t>
            </w:r>
          </w:p>
          <w:p w:rsidR="00E430E6" w:rsidRPr="00E430E6" w:rsidRDefault="009A6E1C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Переправили Зайчика бобры. Уж</w:t>
            </w:r>
            <w:r w:rsidR="00E430E6"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е почти добрался Шнуфель до дома, но перед ним встали высокие ели. Заблудиться нельзя, времени уже совсем не осталось. И 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снова,</w:t>
            </w:r>
            <w:r w:rsidR="00E430E6"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откуда ни 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возьмись,</w:t>
            </w:r>
            <w:r w:rsidR="00E430E6"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появилась белочка. Тут по всему лесу весть пролетела о </w:t>
            </w: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том,</w:t>
            </w:r>
            <w:r w:rsidR="00E430E6"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как ты отлично примеры решаешь. Какие у тебя помощники хорошие. Доведу тебя до дома, но реши перед этим последний мой пример.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Вывела белочка зайца к его опушке. Поблагодарил Шнуфель Белочку, и поспешил в домик. А там его уже ждали друзья. </w:t>
            </w:r>
          </w:p>
          <w:p w:rsidR="009A6E1C" w:rsidRPr="009A6E1C" w:rsidRDefault="009A6E1C" w:rsidP="00BA34C2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9A6E1C">
              <w:rPr>
                <w:rFonts w:asciiTheme="minorHAnsi" w:hAnsiTheme="minorHAnsi" w:cstheme="minorHAnsi"/>
                <w:b/>
                <w:sz w:val="24"/>
                <w:szCs w:val="24"/>
              </w:rPr>
              <w:t>СЛАЙД 12</w:t>
            </w:r>
          </w:p>
          <w:p w:rsid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А пока они его </w:t>
            </w: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ждали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придумали интересные примеры. И не </w:t>
            </w: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обычные</w:t>
            </w:r>
            <w:proofErr w:type="gramEnd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 xml:space="preserve"> а со звездочками.  Ребята давайте все вместе попробуем решить их, поставив нужные знаки.</w:t>
            </w:r>
          </w:p>
          <w:p w:rsidR="00865E96" w:rsidRPr="00865E96" w:rsidRDefault="00865E96" w:rsidP="00BA34C2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865E96">
              <w:rPr>
                <w:rFonts w:asciiTheme="minorHAnsi" w:hAnsiTheme="minorHAnsi" w:cstheme="minorHAnsi"/>
                <w:b/>
                <w:sz w:val="24"/>
                <w:szCs w:val="24"/>
              </w:rPr>
              <w:t>СЛАЙД 13</w:t>
            </w:r>
          </w:p>
          <w:p w:rsidR="00E430E6" w:rsidRPr="00E430E6" w:rsidRDefault="00E430E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Ну а теперь настало время и перекусить. Пока шел наш зайчик по лесу он успел ещё и яблок насобирать. Ребята, как можно наши яблочки распределить по тарелкам?</w:t>
            </w:r>
          </w:p>
          <w:p w:rsidR="00E430E6" w:rsidRDefault="00865E9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Посмотрите, какие выражения мы записали. А чем эти выражения отличаются от равенств, с которыми мы уже знакомы.</w:t>
            </w:r>
          </w:p>
          <w:p w:rsidR="00865E96" w:rsidRDefault="00865E9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Совершенно верно. Выражения, ребята, показывают какое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действие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мы совершаем с предметами, но не показывают нам результата.</w:t>
            </w:r>
          </w:p>
          <w:p w:rsidR="00865E96" w:rsidRPr="00865E96" w:rsidRDefault="00865E96" w:rsidP="00865E96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865E96"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eastAsia="ja-JP"/>
              </w:rPr>
              <w:t>Подведение итогов.</w:t>
            </w:r>
          </w:p>
          <w:p w:rsidR="00865E96" w:rsidRDefault="00865E96" w:rsidP="00865E96">
            <w:pPr>
              <w:spacing w:before="24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Итак, ребята, что нового мы узнали сегодня на уроке? С какими понятиями познакомились?</w:t>
            </w:r>
          </w:p>
          <w:p w:rsidR="00865E96" w:rsidRDefault="00865E96" w:rsidP="00865E96">
            <w:pPr>
              <w:spacing w:before="24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А что мы уже знали?</w:t>
            </w:r>
          </w:p>
          <w:p w:rsidR="00865E96" w:rsidRDefault="00865E96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Мы с вами все большие молодцы. Мы сегодня очень хорошо потрудились и проделали большую работу. Посмотрите в свои учебники. И сбоку на полях нарисуйте шкалу успешности. Если вам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нравится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как вы выполнили все задание, поставьте крестик вверху, если вы где-то ошиблись </w:t>
            </w:r>
            <w:r w:rsidR="00305DD8">
              <w:rPr>
                <w:rFonts w:asciiTheme="minorHAnsi" w:hAnsiTheme="minorHAnsi" w:cstheme="minorHAnsi"/>
                <w:sz w:val="24"/>
                <w:szCs w:val="24"/>
              </w:rPr>
              <w:t>и вам не все нравится – поставьте посередине, ну а если вам сегодня не все удавалась и вам не нравится как вы сегодня поработали, то ставьте внизу и на следующем уроке мы с вами будем ещё больше стараться.</w:t>
            </w:r>
          </w:p>
          <w:p w:rsidR="00305DD8" w:rsidRPr="00E430E6" w:rsidRDefault="00305DD8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Спасибо за урок, ребята!</w:t>
            </w:r>
          </w:p>
          <w:p w:rsidR="00E430E6" w:rsidRPr="00E430E6" w:rsidRDefault="00305DD8" w:rsidP="00BA34C2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Ну а теперь в благодарность за сегодняшнюю помощь Шнуфель зовет вас на заячий праздник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идеоролик)</w:t>
            </w:r>
          </w:p>
        </w:tc>
        <w:tc>
          <w:tcPr>
            <w:tcW w:w="3544" w:type="dxa"/>
          </w:tcPr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Считают от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до 10</w:t>
            </w: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Считают от 10 до 1 хором.</w:t>
            </w: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Показывают число 5</w:t>
            </w: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Показывают число 8</w:t>
            </w: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 1</w:t>
            </w: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Показывают число 4</w:t>
            </w: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Показывают число 2</w:t>
            </w: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 1</w:t>
            </w:r>
          </w:p>
          <w:p w:rsidR="00E430E6" w:rsidRDefault="00E430E6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Показывают число 6</w:t>
            </w: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Показывают число 4</w:t>
            </w: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Показывают число 7</w:t>
            </w: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Показывают числа 3 и 5.</w:t>
            </w: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Показывают число 3</w:t>
            </w: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Между  числом 2 и 4.</w:t>
            </w: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3F82" w:rsidRDefault="006A3F8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Что оно на один больше двух и на один меньше </w:t>
            </w:r>
            <w:r w:rsidR="00F30591">
              <w:rPr>
                <w:rFonts w:asciiTheme="minorHAnsi" w:hAnsiTheme="minorHAnsi" w:cstheme="minorHAnsi"/>
                <w:sz w:val="24"/>
                <w:szCs w:val="24"/>
              </w:rPr>
              <w:t>четырех, что оно и число и цифра одновременно.</w:t>
            </w: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По цвету,  по размеру, по форме.</w:t>
            </w: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(красные) + С (синие) = Т (тележки). С (синие) +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(красные) = Т (тележки).</w:t>
            </w: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Частью</w:t>
            </w: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Частью</w:t>
            </w: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Целым.</w:t>
            </w: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 перестановки слагаемых сумма не меняется.</w:t>
            </w: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 – К = С  и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С  =  К</w:t>
            </w: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0591" w:rsidRDefault="00F30591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Если из целого вычесть часть, получится другая часть.</w:t>
            </w:r>
          </w:p>
          <w:p w:rsidR="00E736F9" w:rsidRDefault="00E736F9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36F9" w:rsidRDefault="00E736F9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36F9" w:rsidRDefault="00E736F9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36F9" w:rsidRDefault="00E736F9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36F9" w:rsidRDefault="00E736F9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36F9" w:rsidRDefault="00E736F9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 перестановки слагаемых сумма не меняется.</w:t>
            </w:r>
          </w:p>
          <w:p w:rsidR="00E736F9" w:rsidRDefault="00E736F9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Если из целого вычесть часть, то получится другая часть. </w:t>
            </w: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E430E6">
              <w:rPr>
                <w:rFonts w:asciiTheme="minorHAnsi" w:hAnsiTheme="minorHAnsi" w:cstheme="minorHAnsi"/>
                <w:sz w:val="24"/>
                <w:szCs w:val="24"/>
              </w:rPr>
              <w:t>на числовом отрезку равные «единичные» отрезки; каждое число показывает, сколько таких единичных отрезков отложено; При перемещении направо числа увеличиваются на 1, а при перемещении налево число уменьшаются на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Числовые отрезки, гусеница.</w:t>
            </w: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Из точки 2</w:t>
            </w: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Красной точкой</w:t>
            </w: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Вправо</w:t>
            </w: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D32" w:rsidRDefault="00C65D32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Прибавляет единицу</w:t>
            </w:r>
          </w:p>
          <w:p w:rsidR="009A6E1C" w:rsidRDefault="009A6E1C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 точку 3</w:t>
            </w:r>
          </w:p>
          <w:p w:rsidR="009A6E1C" w:rsidRDefault="009A6E1C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2+1=3</w:t>
            </w:r>
          </w:p>
          <w:p w:rsidR="009A6E1C" w:rsidRDefault="009A6E1C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BA34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Из точки 3</w:t>
            </w: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 1</w:t>
            </w: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 точку 4</w:t>
            </w: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65E96" w:rsidRDefault="00865E96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Решают примеры. Расставляют стрелки.</w:t>
            </w: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Решают пример: 3 - _ = 1</w:t>
            </w: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Решают пример: 2 + _ = 4</w:t>
            </w: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Решают пример: 4 - _ = 1</w:t>
            </w: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Решают пример:  4 - _ = 2</w:t>
            </w: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Решают пример: 3 + _ = 4</w:t>
            </w:r>
          </w:p>
          <w:p w:rsidR="009A6E1C" w:rsidRDefault="009A6E1C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65E96" w:rsidRDefault="00865E96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65E96" w:rsidRDefault="00865E96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65E96" w:rsidRDefault="00865E96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65E96" w:rsidRDefault="00865E96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Выполняют задание в учебнике и сверяются с доской. Помогают учителю расставлять знаки.</w:t>
            </w:r>
          </w:p>
          <w:p w:rsidR="00865E96" w:rsidRDefault="00865E96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65E96" w:rsidRDefault="00865E96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Раскладывают яблоки по тарелкам и составляют выражения.</w:t>
            </w:r>
          </w:p>
          <w:p w:rsidR="00865E96" w:rsidRDefault="00865E96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65E96" w:rsidRDefault="00865E96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Там нет ответов.</w:t>
            </w:r>
          </w:p>
          <w:p w:rsidR="00865E96" w:rsidRDefault="00865E96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65E96" w:rsidRDefault="00865E96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65E96" w:rsidRDefault="00865E96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65E96" w:rsidRDefault="00865E96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 числовым отрезком, выражением.</w:t>
            </w:r>
          </w:p>
          <w:p w:rsidR="00865E96" w:rsidRPr="00E430E6" w:rsidRDefault="00865E96" w:rsidP="009A6E1C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Как складывать и вычитать, знали правила, знали, как решать примеры.</w:t>
            </w:r>
          </w:p>
        </w:tc>
      </w:tr>
    </w:tbl>
    <w:p w:rsidR="00DE3B6A" w:rsidRPr="00E430E6" w:rsidRDefault="00DE3B6A">
      <w:pPr>
        <w:rPr>
          <w:rFonts w:asciiTheme="minorHAnsi" w:hAnsiTheme="minorHAnsi" w:cstheme="minorHAnsi"/>
          <w:sz w:val="24"/>
          <w:szCs w:val="24"/>
        </w:rPr>
      </w:pPr>
    </w:p>
    <w:sectPr w:rsidR="00DE3B6A" w:rsidRPr="00E430E6" w:rsidSect="00E43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01B"/>
    <w:multiLevelType w:val="hybridMultilevel"/>
    <w:tmpl w:val="872E95CE"/>
    <w:lvl w:ilvl="0" w:tplc="70527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0E6"/>
    <w:rsid w:val="00305DD8"/>
    <w:rsid w:val="006A3F82"/>
    <w:rsid w:val="00865E96"/>
    <w:rsid w:val="008A0738"/>
    <w:rsid w:val="009A6E1C"/>
    <w:rsid w:val="00A50F33"/>
    <w:rsid w:val="00C65D32"/>
    <w:rsid w:val="00DE3B6A"/>
    <w:rsid w:val="00E430E6"/>
    <w:rsid w:val="00E736F9"/>
    <w:rsid w:val="00EA3ACE"/>
    <w:rsid w:val="00F3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E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2011-10-20T17:25:00Z</cp:lastPrinted>
  <dcterms:created xsi:type="dcterms:W3CDTF">2011-10-20T15:26:00Z</dcterms:created>
  <dcterms:modified xsi:type="dcterms:W3CDTF">2011-10-20T17:30:00Z</dcterms:modified>
</cp:coreProperties>
</file>