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A9" w:rsidRDefault="00A359A9" w:rsidP="00A359A9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Конспект игрового</w:t>
      </w:r>
      <w:r w:rsidR="002A5830">
        <w:rPr>
          <w:sz w:val="48"/>
          <w:szCs w:val="48"/>
        </w:rPr>
        <w:t xml:space="preserve"> интегрированного  НОД в подготовительной группе </w:t>
      </w:r>
      <w:bookmarkStart w:id="0" w:name="_GoBack"/>
      <w:bookmarkEnd w:id="0"/>
    </w:p>
    <w:p w:rsidR="00A359A9" w:rsidRPr="00A359A9" w:rsidRDefault="00A359A9" w:rsidP="00A359A9">
      <w:pPr>
        <w:rPr>
          <w:sz w:val="48"/>
          <w:szCs w:val="48"/>
        </w:rPr>
      </w:pPr>
      <w:r>
        <w:rPr>
          <w:b/>
          <w:szCs w:val="28"/>
        </w:rPr>
        <w:t xml:space="preserve">Задачи: 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  <w:r>
        <w:rPr>
          <w:szCs w:val="28"/>
        </w:rPr>
        <w:t>Функциональное совершенствование и повышение работоспособности организма детей.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  <w:r>
        <w:rPr>
          <w:szCs w:val="28"/>
        </w:rPr>
        <w:t>Закрепить умение метать мяч в цель, залезать на предметы, выполнять прыжок в длину.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  <w:r>
        <w:rPr>
          <w:szCs w:val="28"/>
        </w:rPr>
        <w:t>Воспитывать активность, честность, уверенность в своих силах.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  <w:r>
        <w:rPr>
          <w:szCs w:val="28"/>
        </w:rPr>
        <w:t>Развивать ориентировку в пространстве, закрепить восприятие цвета и формы.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  <w:r>
        <w:rPr>
          <w:b/>
          <w:szCs w:val="28"/>
        </w:rPr>
        <w:t>Пособия:</w:t>
      </w:r>
      <w:r>
        <w:rPr>
          <w:szCs w:val="28"/>
        </w:rPr>
        <w:t xml:space="preserve"> флажки по количеству детей по два на каждого цвета, мячи малые диаметр 25см, скамейки, кубы, маска волка, ленты.</w:t>
      </w:r>
    </w:p>
    <w:p w:rsidR="00A359A9" w:rsidRDefault="00A359A9" w:rsidP="00A359A9">
      <w:pPr>
        <w:pStyle w:val="msonormalbullet2gif"/>
        <w:spacing w:line="360" w:lineRule="auto"/>
        <w:rPr>
          <w:b/>
          <w:szCs w:val="28"/>
        </w:rPr>
      </w:pPr>
      <w:r>
        <w:rPr>
          <w:b/>
          <w:szCs w:val="28"/>
        </w:rPr>
        <w:t>Ход: I часть.</w:t>
      </w:r>
    </w:p>
    <w:p w:rsidR="00A359A9" w:rsidRDefault="00A359A9" w:rsidP="00A359A9">
      <w:pPr>
        <w:spacing w:line="360" w:lineRule="auto"/>
        <w:rPr>
          <w:i/>
          <w:szCs w:val="28"/>
        </w:rPr>
      </w:pPr>
      <w:r>
        <w:rPr>
          <w:i/>
          <w:szCs w:val="28"/>
        </w:rPr>
        <w:t xml:space="preserve">1. Игровое упражнение «За </w:t>
      </w:r>
      <w:proofErr w:type="gramStart"/>
      <w:r>
        <w:rPr>
          <w:i/>
          <w:szCs w:val="28"/>
        </w:rPr>
        <w:t>высоким</w:t>
      </w:r>
      <w:proofErr w:type="gramEnd"/>
      <w:r>
        <w:rPr>
          <w:i/>
          <w:szCs w:val="28"/>
        </w:rPr>
        <w:t xml:space="preserve">, за низким». </w:t>
      </w:r>
    </w:p>
    <w:p w:rsidR="00A359A9" w:rsidRDefault="00A359A9" w:rsidP="00A359A9">
      <w:pPr>
        <w:spacing w:line="360" w:lineRule="auto"/>
        <w:rPr>
          <w:szCs w:val="28"/>
        </w:rPr>
      </w:pPr>
      <w:r>
        <w:rPr>
          <w:szCs w:val="28"/>
        </w:rPr>
        <w:t xml:space="preserve">Дети шагают врассыпную, по сигналу педагога: «за </w:t>
      </w:r>
      <w:proofErr w:type="gramStart"/>
      <w:r>
        <w:rPr>
          <w:szCs w:val="28"/>
        </w:rPr>
        <w:t>высоким</w:t>
      </w:r>
      <w:proofErr w:type="gramEnd"/>
      <w:r>
        <w:rPr>
          <w:szCs w:val="28"/>
        </w:rPr>
        <w:t xml:space="preserve">!», дети выстраиваются в колонну по одному за высоким. Затем идут врассыпную. По сигналу «за </w:t>
      </w:r>
      <w:proofErr w:type="gramStart"/>
      <w:r>
        <w:rPr>
          <w:szCs w:val="28"/>
        </w:rPr>
        <w:t>низким</w:t>
      </w:r>
      <w:proofErr w:type="gramEnd"/>
      <w:r>
        <w:rPr>
          <w:szCs w:val="28"/>
        </w:rPr>
        <w:t>!» дети шагают за низким (3 раза).</w:t>
      </w:r>
    </w:p>
    <w:p w:rsidR="00A359A9" w:rsidRDefault="00A359A9" w:rsidP="00A359A9">
      <w:pPr>
        <w:spacing w:line="360" w:lineRule="auto"/>
        <w:rPr>
          <w:i/>
          <w:szCs w:val="28"/>
        </w:rPr>
      </w:pPr>
      <w:r>
        <w:rPr>
          <w:i/>
          <w:szCs w:val="28"/>
        </w:rPr>
        <w:t>2. Игровое упражнение «Найди себе пару».</w:t>
      </w:r>
    </w:p>
    <w:p w:rsidR="00A359A9" w:rsidRDefault="00A359A9" w:rsidP="00A359A9">
      <w:pPr>
        <w:spacing w:line="360" w:lineRule="auto"/>
        <w:rPr>
          <w:szCs w:val="28"/>
        </w:rPr>
      </w:pPr>
      <w:r>
        <w:rPr>
          <w:szCs w:val="28"/>
        </w:rPr>
        <w:t>Дети распределяются на пары, у каждой пары одинакового цвета флажки. По сигналу «разойдись!» дети идут врассыпную по залу. По сигналу «найди пару!», дети ищет себе пару с флажками такого же цвета. (3 раза).</w:t>
      </w:r>
    </w:p>
    <w:p w:rsidR="00A359A9" w:rsidRDefault="00A359A9" w:rsidP="00A359A9">
      <w:pPr>
        <w:spacing w:line="360" w:lineRule="auto"/>
        <w:rPr>
          <w:i/>
          <w:szCs w:val="28"/>
        </w:rPr>
      </w:pPr>
      <w:r>
        <w:rPr>
          <w:i/>
          <w:szCs w:val="28"/>
        </w:rPr>
        <w:t>3. Игровое упражнение «Найди своё место!».</w:t>
      </w:r>
    </w:p>
    <w:p w:rsidR="00A359A9" w:rsidRDefault="00A359A9" w:rsidP="00A359A9">
      <w:pPr>
        <w:spacing w:line="360" w:lineRule="auto"/>
        <w:rPr>
          <w:szCs w:val="28"/>
        </w:rPr>
      </w:pPr>
      <w:r>
        <w:rPr>
          <w:szCs w:val="28"/>
        </w:rPr>
        <w:t>Дети строятся в колонну по одному. По сигналу «беспорядок», дети бегут врассыпную по залу. По сигналу «порядок», дети встают в колонну по одному, каждый на своё место (3 раза).</w:t>
      </w:r>
    </w:p>
    <w:p w:rsidR="00A359A9" w:rsidRDefault="00A359A9" w:rsidP="00A359A9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II часть.</w:t>
      </w:r>
    </w:p>
    <w:p w:rsidR="00A359A9" w:rsidRDefault="00A359A9" w:rsidP="00A359A9">
      <w:pPr>
        <w:spacing w:line="360" w:lineRule="auto"/>
        <w:rPr>
          <w:i/>
          <w:szCs w:val="28"/>
        </w:rPr>
      </w:pPr>
      <w:r>
        <w:rPr>
          <w:i/>
          <w:szCs w:val="28"/>
        </w:rPr>
        <w:t>1.Игра « Охотники и утки».</w:t>
      </w:r>
    </w:p>
    <w:p w:rsidR="00A359A9" w:rsidRDefault="00A359A9" w:rsidP="00A359A9">
      <w:pPr>
        <w:spacing w:line="360" w:lineRule="auto"/>
        <w:rPr>
          <w:szCs w:val="28"/>
        </w:rPr>
      </w:pPr>
      <w:r>
        <w:rPr>
          <w:szCs w:val="28"/>
        </w:rPr>
        <w:t xml:space="preserve">Взявшись за руки, дети образуют круг. Рассчитавшись на «первый-второй»; образуют две команды: одни – охотники, другие – утки. Охотники остаются на своих местах в кругу, а утки </w:t>
      </w:r>
      <w:r>
        <w:rPr>
          <w:szCs w:val="28"/>
        </w:rPr>
        <w:lastRenderedPageBreak/>
        <w:t xml:space="preserve">выходят в середину круга. Перед носками </w:t>
      </w:r>
      <w:proofErr w:type="gramStart"/>
      <w:r>
        <w:rPr>
          <w:szCs w:val="28"/>
        </w:rPr>
        <w:t>стоящих</w:t>
      </w:r>
      <w:proofErr w:type="gramEnd"/>
      <w:r>
        <w:rPr>
          <w:szCs w:val="28"/>
        </w:rPr>
        <w:t xml:space="preserve"> по кругу проводится черта, за которую охотникам переступать нельзя. Охотники перебрасывают мяч и стараются попадать им в уток. Утки увёртываются от мяча. Утка, которую задел мяч, считается подстреленной и выходит из круга. Через некоторое время по сигналу педагога охотники подсчитывают свои трофеи. Команды меняются местами (2 раза).</w:t>
      </w:r>
    </w:p>
    <w:p w:rsidR="00A359A9" w:rsidRDefault="00A359A9" w:rsidP="00A359A9">
      <w:pPr>
        <w:spacing w:line="360" w:lineRule="auto"/>
        <w:rPr>
          <w:rFonts w:eastAsia="Times New Roman"/>
          <w:i/>
          <w:sz w:val="24"/>
          <w:szCs w:val="24"/>
        </w:rPr>
      </w:pPr>
      <w:r>
        <w:rPr>
          <w:i/>
          <w:szCs w:val="28"/>
        </w:rPr>
        <w:t>2. Игра «Перелёт птиц»</w:t>
      </w:r>
      <w:r>
        <w:rPr>
          <w:b/>
          <w:bCs/>
          <w:i/>
        </w:rPr>
        <w:t xml:space="preserve"> </w:t>
      </w:r>
    </w:p>
    <w:p w:rsidR="00A359A9" w:rsidRDefault="00A359A9" w:rsidP="00A359A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Cs w:val="28"/>
        </w:rPr>
        <w:t>На одном конце зала находятся дети - они птицы. На другом конце зала-пособия, на которые можно «залететь» (гимнастические скамейки, кубы и т.д.) – это деревья. По сигналу воспитателя: «Птицы улетают!» - дети, махая руками, как крыльями, разбегаются по всему залу; на следующий сигнал: «Буря!» - бегут к возвышенностям и прячутся там. Когда воспитатель произносит: « Буря прекратилась!», дети спускаются  с возвышений и снова разбегаются по залу («птицы продолжают свой полёт»). Во время игры воспитатель в обязательном порядке осуществляет страховку детей, особенно при спуске. (2</w:t>
      </w:r>
      <w:r>
        <w:rPr>
          <w:szCs w:val="28"/>
        </w:rPr>
        <w:t xml:space="preserve"> раза).</w:t>
      </w:r>
    </w:p>
    <w:p w:rsidR="00A359A9" w:rsidRDefault="00A359A9" w:rsidP="00A359A9">
      <w:pPr>
        <w:spacing w:line="360" w:lineRule="auto"/>
        <w:rPr>
          <w:rFonts w:eastAsiaTheme="minorHAnsi"/>
          <w:i/>
          <w:szCs w:val="28"/>
          <w:lang w:eastAsia="en-US"/>
        </w:rPr>
      </w:pPr>
      <w:r>
        <w:rPr>
          <w:i/>
          <w:szCs w:val="28"/>
        </w:rPr>
        <w:t>3. Игра «Волк во рву».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  <w:r>
        <w:rPr>
          <w:szCs w:val="28"/>
        </w:rPr>
        <w:t xml:space="preserve">Поперёк зала (площадки) двумя параллельными линиями на расстоянии 100см одна от другой обозначен ров. В нём находится водящий – волк. Остальные играющие – козы. Они живут в доме (стоят) за чертой вдоль границы площадки. На противоположной стороне площадки линией отделено поле. По словам педагога: «козы в поле, волк во рву» дети бегут из дома в поле и перепрыгивают по дороге ров. Волк бегает во рву, стараясь осалить прыгающих коз. </w:t>
      </w:r>
      <w:proofErr w:type="gramStart"/>
      <w:r>
        <w:rPr>
          <w:szCs w:val="28"/>
        </w:rPr>
        <w:t>Осаленный</w:t>
      </w:r>
      <w:proofErr w:type="gramEnd"/>
      <w:r>
        <w:rPr>
          <w:szCs w:val="28"/>
        </w:rPr>
        <w:t xml:space="preserve"> отходит в сторону. Педагог говорит: «козы, домой!». Козы бегут домой, перепрыгивая по пути через ров. После двух перебежек назначается другой водящий. Игра повторяется 2 раза. Коза считается пойманной, если волк коснулся её в тот момент, когда она перепрыгивала ров, или если она попала ногой в ров ногой. Для усложнения игры можно выбрать двух волков.</w:t>
      </w:r>
    </w:p>
    <w:p w:rsidR="00A359A9" w:rsidRDefault="00A359A9" w:rsidP="00A359A9">
      <w:pPr>
        <w:pStyle w:val="msonormalbullet2gif"/>
        <w:spacing w:line="360" w:lineRule="auto"/>
        <w:rPr>
          <w:i/>
          <w:szCs w:val="28"/>
        </w:rPr>
      </w:pPr>
      <w:r>
        <w:rPr>
          <w:i/>
          <w:szCs w:val="28"/>
        </w:rPr>
        <w:t>4. Игра «</w:t>
      </w:r>
      <w:proofErr w:type="spellStart"/>
      <w:r>
        <w:rPr>
          <w:i/>
          <w:szCs w:val="28"/>
        </w:rPr>
        <w:t>Ловишка</w:t>
      </w:r>
      <w:proofErr w:type="spellEnd"/>
      <w:r>
        <w:rPr>
          <w:i/>
          <w:szCs w:val="28"/>
        </w:rPr>
        <w:t>, бери ленту!».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  <w:r>
        <w:rPr>
          <w:szCs w:val="28"/>
        </w:rPr>
        <w:t xml:space="preserve">Дети строятся в круг; у каждого цветная ленточка, заправленная сзади за пояс. В центре круга стоит </w:t>
      </w:r>
      <w:proofErr w:type="spellStart"/>
      <w:r>
        <w:rPr>
          <w:szCs w:val="28"/>
        </w:rPr>
        <w:t>ловишка</w:t>
      </w:r>
      <w:proofErr w:type="spellEnd"/>
      <w:r>
        <w:rPr>
          <w:szCs w:val="28"/>
        </w:rPr>
        <w:t>. По сигналу воспитателя: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  <w:r>
        <w:rPr>
          <w:szCs w:val="28"/>
        </w:rPr>
        <w:t xml:space="preserve">«Раз, два, три – лови!» дети разбегаются по площадке. </w:t>
      </w:r>
      <w:proofErr w:type="spellStart"/>
      <w:r>
        <w:rPr>
          <w:szCs w:val="28"/>
        </w:rPr>
        <w:t>Ловишка</w:t>
      </w:r>
      <w:proofErr w:type="spellEnd"/>
      <w:r>
        <w:rPr>
          <w:szCs w:val="28"/>
        </w:rPr>
        <w:t xml:space="preserve"> бегает за детьми, стараясь вытянуть у кого-нибудь ленточку. По сигналу воспитателя: «Раз, два, три – в круг скорей беги!» все строятся в круг.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Воспитатель предлагает поднять руки тем, кто лишился ленточки. </w:t>
      </w:r>
      <w:proofErr w:type="spellStart"/>
      <w:r>
        <w:rPr>
          <w:szCs w:val="28"/>
        </w:rPr>
        <w:t>Ловишка</w:t>
      </w:r>
      <w:proofErr w:type="spellEnd"/>
      <w:r>
        <w:rPr>
          <w:szCs w:val="28"/>
        </w:rPr>
        <w:t xml:space="preserve"> возвращает ленточки, и игра продолжается с новым ведущим.</w:t>
      </w:r>
    </w:p>
    <w:p w:rsidR="00A359A9" w:rsidRDefault="00A359A9" w:rsidP="00A359A9">
      <w:pPr>
        <w:pStyle w:val="msonormalbullet2gif"/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III часть.</w:t>
      </w:r>
    </w:p>
    <w:p w:rsidR="00A359A9" w:rsidRDefault="00A359A9" w:rsidP="00A359A9">
      <w:pPr>
        <w:pStyle w:val="msonormalbullet2gif"/>
        <w:spacing w:line="360" w:lineRule="auto"/>
        <w:rPr>
          <w:i/>
          <w:szCs w:val="28"/>
        </w:rPr>
      </w:pPr>
      <w:r>
        <w:rPr>
          <w:i/>
          <w:szCs w:val="28"/>
        </w:rPr>
        <w:t>Малоподвижная игра «Стоп!».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  <w:r>
        <w:rPr>
          <w:szCs w:val="28"/>
        </w:rPr>
        <w:t xml:space="preserve">Все играющие становятся на линии, проведённой вдоль одной стороны площадки. На противоположной стороне кружком(2-3 шага) обозначается дом водящего. Водящий стоит спиной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играющим и говорит: «быстро шагай, смотри не зевай! Стоп!». На каждое слово водящего все дети шагают вперёд. Как только водящий произносить: «стоп!», все останавливаются, а водящий оглядывается и смотрит, кто из детей не успел замереть на месте и не шевельнуться. Он называет этих детей, они возвращаются на исходящую линию. Затем водящий снова поворачивается спиной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играющим и говорит слова. Все продолжают шагать вперёд с того места, где их застал сигнал «стоп!». </w:t>
      </w:r>
      <w:proofErr w:type="gramStart"/>
      <w:r>
        <w:rPr>
          <w:szCs w:val="28"/>
        </w:rPr>
        <w:t>Вернувшиеся</w:t>
      </w:r>
      <w:proofErr w:type="gramEnd"/>
      <w:r>
        <w:rPr>
          <w:szCs w:val="28"/>
        </w:rPr>
        <w:t xml:space="preserve"> на исходящую линию начинают двигаться оттуда. Игра продолжается до тех пор, пока кто-нибудь из играющих не подойдёт близко к водящему и не встанет в его дом раньше, чем водящий скажет «стоп!». Тот, кому это удастся, становится водящим. Водящий может произносить слова в любом темпе. Педагог следит, чтобы дети на каждое слово делали шаг, но не бегали и не прыгали.</w:t>
      </w:r>
    </w:p>
    <w:p w:rsidR="00A359A9" w:rsidRDefault="00A359A9" w:rsidP="00A359A9">
      <w:pPr>
        <w:pStyle w:val="msonormalbullet2gif"/>
        <w:spacing w:line="360" w:lineRule="auto"/>
        <w:rPr>
          <w:szCs w:val="28"/>
        </w:rPr>
      </w:pPr>
    </w:p>
    <w:p w:rsidR="00AB0E0E" w:rsidRPr="00A359A9" w:rsidRDefault="00AB0E0E" w:rsidP="00A359A9">
      <w:pPr>
        <w:spacing w:line="360" w:lineRule="auto"/>
        <w:rPr>
          <w:szCs w:val="28"/>
        </w:rPr>
      </w:pPr>
    </w:p>
    <w:sectPr w:rsidR="00AB0E0E" w:rsidRPr="00A359A9" w:rsidSect="00A4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9A9"/>
    <w:rsid w:val="002A5830"/>
    <w:rsid w:val="00A359A9"/>
    <w:rsid w:val="00A477E4"/>
    <w:rsid w:val="00AB0E0E"/>
    <w:rsid w:val="00D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3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LiliaChapaevsk</cp:lastModifiedBy>
  <cp:revision>6</cp:revision>
  <dcterms:created xsi:type="dcterms:W3CDTF">2015-07-22T03:33:00Z</dcterms:created>
  <dcterms:modified xsi:type="dcterms:W3CDTF">2015-09-11T13:29:00Z</dcterms:modified>
</cp:coreProperties>
</file>