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32" w:rsidRDefault="00310132" w:rsidP="00310132">
      <w:pPr>
        <w:spacing w:before="100" w:beforeAutospacing="1" w:after="100" w:afterAutospacing="1" w:line="240" w:lineRule="auto"/>
        <w:ind w:left="-426"/>
        <w:jc w:val="center"/>
        <w:outlineLvl w:val="0"/>
        <w:rPr>
          <w:rFonts w:ascii="Arial" w:eastAsia="Times New Roman" w:hAnsi="Arial" w:cs="Arial"/>
          <w:b/>
          <w:bCs/>
          <w:color w:val="31849B" w:themeColor="accent5" w:themeShade="BF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31849B" w:themeColor="accent5" w:themeShade="BF"/>
          <w:kern w:val="36"/>
          <w:sz w:val="48"/>
          <w:szCs w:val="48"/>
          <w:lang w:eastAsia="ru-RU"/>
        </w:rPr>
        <w:t>«Трудный» ребенок</w:t>
      </w:r>
    </w:p>
    <w:p w:rsidR="00310132" w:rsidRDefault="00310132" w:rsidP="0031013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Все хотя бы раз сталкивались с «трудными» и «неуправляемыми» детьми. Они пропускают мимо ушей просьбы родителей угомониться и быть осмотрительными. Такие малыши носятся, кричат, раскидывают игрушки, задирают сверстников в детском саду и на улице.</w:t>
      </w:r>
    </w:p>
    <w:p w:rsidR="00310132" w:rsidRDefault="00310132" w:rsidP="0031013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Встретившись на игровой площадке с «сорвиголовой», остается только удивляться, куда же смотрят старшие и почему своим бездействием подвергают его неразумному риску?</w:t>
      </w:r>
    </w:p>
    <w:p w:rsidR="00310132" w:rsidRDefault="00310132" w:rsidP="0031013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Мамы и папы только разводят руками: «Никого не слушает! Я сто раз говорила, чтобы не делал этого, но он не обращает внимания». Мы сочувственно киваем, а в душе радуемся: «Наш-то не такой». К сожалению, никто не может гарантировать, что к переходному возрасту собственный сын или дочь не превратятся в таких же «глухих» к предостережениям и запретам подростков. </w:t>
      </w:r>
    </w:p>
    <w:p w:rsidR="003F5800" w:rsidRDefault="003F5800" w:rsidP="0031013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Грустно слышать то, родители не могут дождаться понедельника, чтобы отдать, наконец-то, ребенка в садик.</w:t>
      </w:r>
    </w:p>
    <w:p w:rsidR="00310132" w:rsidRDefault="003F5800" w:rsidP="0031013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 снижать проявления </w:t>
      </w:r>
      <w:r w:rsidR="00310132">
        <w:rPr>
          <w:rFonts w:ascii="Arial" w:eastAsia="Times New Roman" w:hAnsi="Arial" w:cs="Arial"/>
          <w:sz w:val="24"/>
          <w:szCs w:val="24"/>
          <w:lang w:eastAsia="ru-RU"/>
        </w:rPr>
        <w:t xml:space="preserve"> детск</w:t>
      </w:r>
      <w:r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310132">
        <w:rPr>
          <w:rFonts w:ascii="Arial" w:eastAsia="Times New Roman" w:hAnsi="Arial" w:cs="Arial"/>
          <w:sz w:val="24"/>
          <w:szCs w:val="24"/>
          <w:lang w:eastAsia="ru-RU"/>
        </w:rPr>
        <w:t xml:space="preserve"> «бунт</w:t>
      </w:r>
      <w:r>
        <w:rPr>
          <w:rFonts w:ascii="Arial" w:eastAsia="Times New Roman" w:hAnsi="Arial" w:cs="Arial"/>
          <w:sz w:val="24"/>
          <w:szCs w:val="24"/>
          <w:lang w:eastAsia="ru-RU"/>
        </w:rPr>
        <w:t>арства</w:t>
      </w:r>
      <w:r w:rsidR="00310132">
        <w:rPr>
          <w:rFonts w:ascii="Arial" w:eastAsia="Times New Roman" w:hAnsi="Arial" w:cs="Arial"/>
          <w:sz w:val="24"/>
          <w:szCs w:val="24"/>
          <w:lang w:eastAsia="ru-RU"/>
        </w:rPr>
        <w:t>» и обеспечить прочную основу для дальнейшего диалога с ребенком.</w:t>
      </w:r>
    </w:p>
    <w:p w:rsidR="00310132" w:rsidRDefault="00310132" w:rsidP="00310132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color w:val="BA007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BA0070"/>
          <w:sz w:val="32"/>
          <w:szCs w:val="32"/>
          <w:lang w:eastAsia="ru-RU"/>
        </w:rPr>
        <w:t>Нужны ли границы?</w:t>
      </w:r>
    </w:p>
    <w:p w:rsidR="00310132" w:rsidRDefault="00310132" w:rsidP="003101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Бывает, на прогулке вам приходится присматривать как за своим малышом, так и за незнакомым непоседой, норовящим кинуться под качели или без оглядки несущимся навстречу каруселям. В такой ситуации хочется только одного: демонстративно высказать нерадивым нянькам: «Запретите ему это делать!».</w:t>
      </w:r>
    </w:p>
    <w:p w:rsidR="00310132" w:rsidRDefault="00310132" w:rsidP="0031013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ребенка необходимо знать границы дозволенного — ради собственного здоровья и благополучия. Любой малыш будет испытывать пределы возможного и, убеждаясь, что их попросту нет, превратится в маленького «дикаря», которому неведомы правила поведения.</w:t>
      </w:r>
    </w:p>
    <w:p w:rsidR="00310132" w:rsidRDefault="00310132" w:rsidP="0031013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 временем ребенок начинает думать, что родителям нет до него никакого дела: в противном случае они вряд ли бы допустили и малую долю тех «выкрутасов», которые он с легкостью проворачивает.</w:t>
      </w:r>
    </w:p>
    <w:p w:rsidR="00310132" w:rsidRDefault="00310132" w:rsidP="00310132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color w:val="BA007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BA0070"/>
          <w:sz w:val="32"/>
          <w:szCs w:val="32"/>
          <w:lang w:eastAsia="ru-RU"/>
        </w:rPr>
        <w:t>Лучшая система безопасности</w:t>
      </w:r>
    </w:p>
    <w:p w:rsidR="00B22903" w:rsidRDefault="00310132" w:rsidP="00B22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Лучший способ обезопасить ребенка — выработать четкий набор правил и принципов, ограничивающих сферу жизнедеятельности малыша. Девочки и мальчики будут ежедневно стремиться нарушать эти границы, но не для того, чтобы добиться большей свободы, а напротив — чтобы удостовериться в их незыблемости и стабильности их.</w:t>
      </w:r>
    </w:p>
    <w:p w:rsidR="00310132" w:rsidRDefault="00310132" w:rsidP="00B229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B22903">
        <w:rPr>
          <w:rFonts w:ascii="Arial" w:eastAsia="Times New Roman" w:hAnsi="Arial" w:cs="Arial"/>
          <w:sz w:val="24"/>
          <w:szCs w:val="24"/>
          <w:lang w:eastAsia="ru-RU"/>
        </w:rPr>
        <w:t>З</w:t>
      </w:r>
      <w:r>
        <w:rPr>
          <w:rFonts w:ascii="Arial" w:eastAsia="Times New Roman" w:hAnsi="Arial" w:cs="Arial"/>
          <w:sz w:val="24"/>
          <w:szCs w:val="24"/>
          <w:lang w:eastAsia="ru-RU"/>
        </w:rPr>
        <w:t>адача</w:t>
      </w:r>
      <w:r w:rsidR="00B22903">
        <w:rPr>
          <w:rFonts w:ascii="Arial" w:eastAsia="Times New Roman" w:hAnsi="Arial" w:cs="Arial"/>
          <w:sz w:val="24"/>
          <w:szCs w:val="24"/>
          <w:lang w:eastAsia="ru-RU"/>
        </w:rPr>
        <w:t>, как родителя, так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воспитателя — ясно очертить пределы допустимого. От вас потребуется максимум терпения, чтобы говорить твердое «нет» всякий раз, как непоседа залезает на слишком высокое дерево или дергает подружку за косичку.</w:t>
      </w:r>
      <w:r w:rsidR="00B22903">
        <w:rPr>
          <w:rFonts w:ascii="Arial" w:eastAsia="Times New Roman" w:hAnsi="Arial" w:cs="Arial"/>
          <w:sz w:val="24"/>
          <w:szCs w:val="24"/>
          <w:lang w:eastAsia="ru-RU"/>
        </w:rPr>
        <w:t xml:space="preserve"> Не ленитесь объяснять ребенку то, почему они слышат запрет. Ваше «потому что…»  сформирует в дальнейшем безопасное и нравственное поведение вашего ребенка.</w:t>
      </w:r>
    </w:p>
    <w:p w:rsidR="00310132" w:rsidRDefault="00310132" w:rsidP="0031013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таком отношении ребенок будет расти уверенным в себе и довольным жизнью и, конечно, останется цел и невредим. Четкие правила важны для формирования картины мира, без которой подрастающему крохе очень сложно определить свое место в нем. Ваше участие и забота помогут детям осознать, как сильно вы их любите, цените и бережете.</w:t>
      </w:r>
    </w:p>
    <w:p w:rsidR="00310132" w:rsidRDefault="00310132" w:rsidP="00310132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color w:val="BA007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BA0070"/>
          <w:sz w:val="32"/>
          <w:szCs w:val="32"/>
          <w:lang w:eastAsia="ru-RU"/>
        </w:rPr>
        <w:t>Действуем в тандеме</w:t>
      </w:r>
    </w:p>
    <w:p w:rsidR="00310132" w:rsidRDefault="00310132" w:rsidP="003101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Правила и границы должны поддерживаться всеми членами семьи без исключения. Будет мало пользы, если лишь один из родителей следит за их соблюдением. Такая ситуация собьет ребенка с толку. Роль «плохого полицейского» вы должны делить на двоих.</w:t>
      </w:r>
    </w:p>
    <w:p w:rsidR="00310132" w:rsidRDefault="00310132" w:rsidP="0031013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 страшно, если какие-то мелкие детали будут слегка отличаться. Например, отец может разрешать детям сидеть у него на коленях, когда читает сказку на ночь, а мама предпочитает, чтобы малыши сразу ложились в кроватки. Но во всем, что касается жизненно важных моментов, вы должны проявлять солидарность, если хотите, чтобы стратегия была успешна, а дети выросли счастливыми.</w:t>
      </w:r>
    </w:p>
    <w:p w:rsidR="00310132" w:rsidRDefault="00310132" w:rsidP="00310132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color w:val="BA007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BA0070"/>
          <w:sz w:val="32"/>
          <w:szCs w:val="32"/>
          <w:lang w:eastAsia="ru-RU"/>
        </w:rPr>
        <w:t>Учите детей думать</w:t>
      </w:r>
    </w:p>
    <w:p w:rsidR="00310132" w:rsidRDefault="00310132" w:rsidP="003101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2903">
        <w:rPr>
          <w:rFonts w:ascii="Arial" w:eastAsia="Times New Roman" w:hAnsi="Arial" w:cs="Arial"/>
          <w:sz w:val="24"/>
          <w:szCs w:val="24"/>
          <w:lang w:eastAsia="ru-RU"/>
        </w:rPr>
        <w:t xml:space="preserve">Однажды в поликлинике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пришлось стать с</w:t>
      </w:r>
      <w:r w:rsidR="00B22903">
        <w:rPr>
          <w:rFonts w:ascii="Arial" w:eastAsia="Times New Roman" w:hAnsi="Arial" w:cs="Arial"/>
          <w:sz w:val="24"/>
          <w:szCs w:val="24"/>
          <w:lang w:eastAsia="ru-RU"/>
        </w:rPr>
        <w:t xml:space="preserve">видетелями ужасного поведения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2903">
        <w:rPr>
          <w:rFonts w:ascii="Arial" w:eastAsia="Times New Roman" w:hAnsi="Arial" w:cs="Arial"/>
          <w:sz w:val="24"/>
          <w:szCs w:val="24"/>
          <w:lang w:eastAsia="ru-RU"/>
        </w:rPr>
        <w:t>девочки</w:t>
      </w:r>
      <w:r>
        <w:rPr>
          <w:rFonts w:ascii="Arial" w:eastAsia="Times New Roman" w:hAnsi="Arial" w:cs="Arial"/>
          <w:sz w:val="24"/>
          <w:szCs w:val="24"/>
          <w:lang w:eastAsia="ru-RU"/>
        </w:rPr>
        <w:t>. Малышка капризничала,</w:t>
      </w:r>
      <w:r w:rsidR="00CA0731">
        <w:rPr>
          <w:rFonts w:ascii="Arial" w:eastAsia="Times New Roman" w:hAnsi="Arial" w:cs="Arial"/>
          <w:sz w:val="24"/>
          <w:szCs w:val="24"/>
          <w:lang w:eastAsia="ru-RU"/>
        </w:rPr>
        <w:t xml:space="preserve"> бегала, толкала других детей,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как это умеют пятилетние дети, требовала к себе внимания, не слушала замечаний и просьб угомониться. Спустя какое-то время родители потеряли терпе</w:t>
      </w:r>
      <w:r w:rsidR="00B22903">
        <w:rPr>
          <w:rFonts w:ascii="Arial" w:eastAsia="Times New Roman" w:hAnsi="Arial" w:cs="Arial"/>
          <w:sz w:val="24"/>
          <w:szCs w:val="24"/>
          <w:lang w:eastAsia="ru-RU"/>
        </w:rPr>
        <w:t>ние и посадили ее на скамейку около себя</w:t>
      </w:r>
      <w:r>
        <w:rPr>
          <w:rFonts w:ascii="Arial" w:eastAsia="Times New Roman" w:hAnsi="Arial" w:cs="Arial"/>
          <w:sz w:val="24"/>
          <w:szCs w:val="24"/>
          <w:lang w:eastAsia="ru-RU"/>
        </w:rPr>
        <w:t>. Девочка расстроилась, пове</w:t>
      </w:r>
      <w:r w:rsidR="00B22903">
        <w:rPr>
          <w:rFonts w:ascii="Arial" w:eastAsia="Times New Roman" w:hAnsi="Arial" w:cs="Arial"/>
          <w:sz w:val="24"/>
          <w:szCs w:val="24"/>
          <w:lang w:eastAsia="ru-RU"/>
        </w:rPr>
        <w:t>сила нос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10132" w:rsidRDefault="00310132" w:rsidP="0031013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Через какое-то в</w:t>
      </w:r>
      <w:r w:rsidR="00B22903">
        <w:rPr>
          <w:rFonts w:ascii="Arial" w:eastAsia="Times New Roman" w:hAnsi="Arial" w:cs="Arial"/>
          <w:sz w:val="24"/>
          <w:szCs w:val="24"/>
          <w:lang w:eastAsia="ru-RU"/>
        </w:rPr>
        <w:t>ремя мама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спросила: «Как ты думаешь, почему мы рассердились на тебя?» Малышка подумала, а потом пробурчала: «Потому что вы говорили перестать, а я не перестала». Сама девочка в таком возрасте даже бы не задумалась, почему мама и папа были сердиты. Однако вопрос заставил ее обратить на это внимание.</w:t>
      </w:r>
    </w:p>
    <w:p w:rsidR="00310132" w:rsidRDefault="00310132" w:rsidP="0031013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Заставьте детей думать. По большому счету, любую ситуацию вы можете сопровождать вопросом. Спрашивайте: «Почему, </w:t>
      </w:r>
      <w:r w:rsidR="00CA0731">
        <w:rPr>
          <w:rFonts w:ascii="Arial" w:eastAsia="Times New Roman" w:hAnsi="Arial" w:cs="Arial"/>
          <w:sz w:val="24"/>
          <w:szCs w:val="24"/>
          <w:lang w:eastAsia="ru-RU"/>
        </w:rPr>
        <w:t xml:space="preserve">как </w:t>
      </w:r>
      <w:r>
        <w:rPr>
          <w:rFonts w:ascii="Arial" w:eastAsia="Times New Roman" w:hAnsi="Arial" w:cs="Arial"/>
          <w:sz w:val="24"/>
          <w:szCs w:val="24"/>
          <w:lang w:eastAsia="ru-RU"/>
        </w:rPr>
        <w:t>тебе кажется, я не разрешаю это делать?», - только не очень резко, чтобы не напугать ребенка.</w:t>
      </w:r>
    </w:p>
    <w:p w:rsidR="00310132" w:rsidRDefault="00310132" w:rsidP="0031013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Задавайте вопросы просто так, потому что вам интересно услышать ответ. Спросите двухлетнего малыша: «Как думаешь, куда ползет эта гусеница?». А у двенадцатилетней дочери можно поинтересоваться, не слишком ли дороги, на ее взгляд, кроссовки, которые она выбрала. Обсуждайте с детьми все что угодно: от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поездки на выходные до планов на будущее.</w:t>
      </w:r>
      <w:r w:rsidR="00CA0731">
        <w:rPr>
          <w:rFonts w:ascii="Arial" w:eastAsia="Times New Roman" w:hAnsi="Arial" w:cs="Arial"/>
          <w:sz w:val="24"/>
          <w:szCs w:val="24"/>
          <w:lang w:eastAsia="ru-RU"/>
        </w:rPr>
        <w:t xml:space="preserve"> Дайте им понять, что их мнение для вас очень важно.</w:t>
      </w:r>
    </w:p>
    <w:p w:rsidR="00310132" w:rsidRDefault="00310132" w:rsidP="00310132">
      <w:pPr>
        <w:spacing w:before="100" w:beforeAutospacing="1" w:after="100" w:afterAutospacing="1" w:line="300" w:lineRule="atLeast"/>
        <w:rPr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Пусть ребенок учится не только самостоятельно принимать решения, но и иметь собственное мнение. Позволяйте ему возражать вам, аргументировать свою точку зрения, задавать встречные вопросы. Такая стратегия поможет наладить диалог и обеспечит взаимопонимание. Если сын или дочь спорят с вами, это значит, что у них есть собственный взгляд на </w:t>
      </w:r>
      <w:r w:rsidR="00CA0731">
        <w:rPr>
          <w:rFonts w:ascii="Arial" w:eastAsia="Times New Roman" w:hAnsi="Arial" w:cs="Arial"/>
          <w:sz w:val="24"/>
          <w:szCs w:val="24"/>
          <w:lang w:eastAsia="ru-RU"/>
        </w:rPr>
        <w:t xml:space="preserve">обсуждаемые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вещи - и это прекрасно. Не забывайте: в долгосрочной перспективе стоит стремиться именно к этому.</w:t>
      </w:r>
      <w:r>
        <w:rPr>
          <w:noProof/>
          <w:sz w:val="24"/>
          <w:szCs w:val="24"/>
          <w:lang w:eastAsia="ru-RU"/>
        </w:rPr>
        <w:t xml:space="preserve"> </w:t>
      </w:r>
    </w:p>
    <w:p w:rsidR="00310132" w:rsidRDefault="00310132" w:rsidP="00310132">
      <w:pPr>
        <w:spacing w:before="100" w:beforeAutospacing="1" w:after="100" w:afterAutospacing="1" w:line="300" w:lineRule="atLeast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color w:val="4F6228" w:themeColor="accent3" w:themeShade="80"/>
          <w:sz w:val="32"/>
          <w:szCs w:val="32"/>
          <w:lang w:eastAsia="ru-RU"/>
        </w:rPr>
        <w:t>Делая ставку на общение, вы станете счастливчиками, для которых детство ребенка пройдет без ярлыка «трудный».</w:t>
      </w:r>
    </w:p>
    <w:p w:rsidR="00310132" w:rsidRDefault="00310132" w:rsidP="00310132">
      <w:pPr>
        <w:spacing w:before="100" w:beforeAutospacing="1" w:after="100" w:afterAutospacing="1" w:line="300" w:lineRule="atLeast"/>
        <w:rPr>
          <w:noProof/>
          <w:lang w:eastAsia="ru-RU"/>
        </w:rPr>
      </w:pPr>
    </w:p>
    <w:p w:rsidR="005E62BE" w:rsidRDefault="005E62BE"/>
    <w:sectPr w:rsidR="005E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32"/>
    <w:rsid w:val="00310132"/>
    <w:rsid w:val="003F5800"/>
    <w:rsid w:val="005E62BE"/>
    <w:rsid w:val="00B22903"/>
    <w:rsid w:val="00C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2015-07-18T10:11:00Z</dcterms:created>
  <dcterms:modified xsi:type="dcterms:W3CDTF">2015-09-06T09:47:00Z</dcterms:modified>
</cp:coreProperties>
</file>