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18" w:rsidRDefault="00867B18" w:rsidP="00867B18">
      <w:pPr>
        <w:pStyle w:val="Style3"/>
        <w:widowControl/>
        <w:spacing w:before="154"/>
        <w:rPr>
          <w:rStyle w:val="FontStyle25"/>
          <w:b w:val="0"/>
          <w:sz w:val="26"/>
          <w:szCs w:val="26"/>
        </w:rPr>
      </w:pPr>
      <w:r>
        <w:rPr>
          <w:rStyle w:val="FontStyle32"/>
          <w:b/>
          <w:sz w:val="28"/>
          <w:szCs w:val="28"/>
        </w:rPr>
        <w:t xml:space="preserve">                                Пояснительная  записка</w:t>
      </w:r>
    </w:p>
    <w:p w:rsidR="00867B18" w:rsidRDefault="00867B18" w:rsidP="00867B18">
      <w:pPr>
        <w:spacing w:line="312" w:lineRule="atLeast"/>
        <w:rPr>
          <w:color w:val="000000"/>
        </w:rPr>
      </w:pPr>
      <w:proofErr w:type="gramStart"/>
      <w:r>
        <w:rPr>
          <w:color w:val="000000"/>
        </w:rPr>
        <w:t xml:space="preserve">Рабочая программа по технологии  разработана на основе основной образовательной программы начального общего образования  МБОУ «СОШ №15»с учётом авторской программы   </w:t>
      </w:r>
      <w:r>
        <w:rPr>
          <w:color w:val="000000"/>
          <w:bdr w:val="none" w:sz="0" w:space="0" w:color="auto" w:frame="1"/>
        </w:rPr>
        <w:t>Цирулик Н.А., Хлебникова С.И. «Технология»</w:t>
      </w:r>
      <w:r>
        <w:rPr>
          <w:color w:val="000000"/>
        </w:rPr>
        <w:t xml:space="preserve">  и направлена на достижение обучающимися личностных, метапредметных (регулятивных, познавательных и коммуникативных) и предметных результатов.</w:t>
      </w:r>
      <w:proofErr w:type="gramEnd"/>
    </w:p>
    <w:p w:rsidR="00867B18" w:rsidRDefault="00867B18" w:rsidP="00867B18">
      <w:pPr>
        <w:shd w:val="clear" w:color="auto" w:fill="FFFFFF"/>
        <w:spacing w:line="252" w:lineRule="exact"/>
      </w:pPr>
      <w:r>
        <w:t xml:space="preserve">             </w:t>
      </w:r>
      <w:r>
        <w:rPr>
          <w:b/>
          <w:i/>
        </w:rPr>
        <w:t>Для реализации программного содержания используется учебное пособие</w:t>
      </w:r>
      <w:r>
        <w:t>:</w:t>
      </w:r>
    </w:p>
    <w:p w:rsidR="00867B18" w:rsidRDefault="00867B18" w:rsidP="00867B18">
      <w:pPr>
        <w:jc w:val="both"/>
      </w:pPr>
      <w:r>
        <w:t>Цирулик, Н. А., Хлебникова, С. И. Технология. Твори, выдумывай, пробуй!: Учебник для 3 класса./ Н. А. Цирулик, С. И. Хлебникова. - Самара: Издательство «Учебная литература»: Издательский дом «Федоров», 2013</w:t>
      </w:r>
    </w:p>
    <w:p w:rsidR="00867B18" w:rsidRDefault="00867B18" w:rsidP="00867B18">
      <w:pPr>
        <w:jc w:val="both"/>
      </w:pPr>
      <w:r>
        <w:t>Программы начального общего образования. Система Л. В. Занкова/ сост. Н. В. Нечаева, С. В. Бухалова. - Самара: Издательский дом «Федоров», 2011.</w:t>
      </w:r>
    </w:p>
    <w:p w:rsidR="00867B18" w:rsidRDefault="00867B18" w:rsidP="00867B18">
      <w:pPr>
        <w:ind w:firstLine="709"/>
        <w:jc w:val="both"/>
      </w:pPr>
      <w:r>
        <w:t xml:space="preserve">Предмет «Технология» входит в предметную область «Технология». </w:t>
      </w:r>
      <w:r>
        <w:rPr>
          <w:rFonts w:cs="Times New Roman"/>
        </w:rPr>
        <w:t xml:space="preserve">Продолжительность обучения </w:t>
      </w:r>
      <w:r>
        <w:rPr>
          <w:rFonts w:cs="Times New Roman"/>
          <w:b/>
          <w:i/>
        </w:rPr>
        <w:t xml:space="preserve">в 3 классе составляет 35 учебные недели </w:t>
      </w:r>
      <w:proofErr w:type="gramStart"/>
      <w:r>
        <w:rPr>
          <w:rFonts w:cs="Times New Roman"/>
          <w:b/>
          <w:i/>
        </w:rPr>
        <w:t xml:space="preserve">( </w:t>
      </w:r>
      <w:proofErr w:type="gramEnd"/>
      <w:r>
        <w:rPr>
          <w:rFonts w:cs="Times New Roman"/>
          <w:b/>
          <w:i/>
        </w:rPr>
        <w:t>1 ч в неделю</w:t>
      </w:r>
      <w:r>
        <w:rPr>
          <w:rFonts w:cs="Times New Roman"/>
        </w:rPr>
        <w:t xml:space="preserve">). </w:t>
      </w:r>
      <w:r>
        <w:t>На изучение технологии согласно базисному учебному плану выделяется 1 час. Таким образом,  реализуется авторская программа Н. А. Цирулик, рассчитанная на 34 часа.</w:t>
      </w:r>
      <w:r>
        <w:rPr>
          <w:rFonts w:eastAsia="Times New Roman"/>
          <w:lang w:eastAsia="ru-RU"/>
        </w:rPr>
        <w:t xml:space="preserve">         </w:t>
      </w:r>
    </w:p>
    <w:p w:rsidR="00867B18" w:rsidRDefault="00867B18" w:rsidP="00867B18">
      <w:pPr>
        <w:ind w:firstLine="709"/>
        <w:jc w:val="both"/>
      </w:pPr>
    </w:p>
    <w:p w:rsidR="00867B18" w:rsidRDefault="00867B18" w:rsidP="00867B18">
      <w:pPr>
        <w:ind w:firstLine="709"/>
        <w:jc w:val="both"/>
      </w:pPr>
      <w:r>
        <w:t xml:space="preserve">Начальное технологическое образование </w:t>
      </w:r>
      <w:r>
        <w:tab/>
        <w:t xml:space="preserve">должно обеспечить человеку </w:t>
      </w:r>
      <w:r>
        <w:rPr>
          <w:b/>
          <w:i/>
        </w:rPr>
        <w:t>возможность более гармонично развиваться и жить в современном технологическом мире.</w:t>
      </w:r>
      <w:r>
        <w:t xml:space="preserve"> Ни один предмет не дает возможности для такого разнообразия движений пальцами, кистью руки, как ручной труд. На занятиях предметно-практической деятельностью развивается тонко координированные движения — точность, ловкость, скорость. Наиболее интенсивно это происходит в период от 6 до 10 лет.</w:t>
      </w:r>
    </w:p>
    <w:p w:rsidR="00867B18" w:rsidRDefault="00867B18" w:rsidP="00867B18">
      <w:pPr>
        <w:jc w:val="both"/>
      </w:pPr>
      <w:r>
        <w:tab/>
        <w:t xml:space="preserve"> </w:t>
      </w:r>
      <w:r>
        <w:rPr>
          <w:b/>
          <w:bCs/>
        </w:rPr>
        <w:t xml:space="preserve"> Цель начального общего образования по предмету «Технология»</w:t>
      </w:r>
      <w:r>
        <w:t xml:space="preserve">: </w:t>
      </w:r>
    </w:p>
    <w:p w:rsidR="00867B18" w:rsidRDefault="00867B18" w:rsidP="00867B18">
      <w:pPr>
        <w:jc w:val="both"/>
      </w:pPr>
      <w:r>
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867B18" w:rsidRDefault="00867B18" w:rsidP="00867B18">
      <w:pPr>
        <w:jc w:val="both"/>
      </w:pPr>
    </w:p>
    <w:p w:rsidR="00867B18" w:rsidRDefault="00867B18" w:rsidP="00867B18">
      <w:pPr>
        <w:jc w:val="both"/>
      </w:pPr>
      <w:r>
        <w:tab/>
        <w:t>Общее развитие служит основой для формирования планируемых образовательных результатов по усвоению универсальных (личностных, познавательных, регулятивных и коммуникативных) и предметных учебных действий.</w:t>
      </w:r>
    </w:p>
    <w:p w:rsidR="00867B18" w:rsidRDefault="00867B18" w:rsidP="00867B18">
      <w:pPr>
        <w:jc w:val="both"/>
      </w:pPr>
    </w:p>
    <w:p w:rsidR="00867B18" w:rsidRDefault="00867B18" w:rsidP="00867B18">
      <w:pPr>
        <w:ind w:firstLine="709"/>
        <w:jc w:val="both"/>
        <w:rPr>
          <w:rStyle w:val="FontStyle32"/>
        </w:rPr>
      </w:pPr>
      <w:r>
        <w:rPr>
          <w:rStyle w:val="FontStyle32"/>
          <w:b/>
          <w:i/>
        </w:rPr>
        <w:t>В основе учебно-воспитательного процесса лежат следующие ценностные ориентиры:</w:t>
      </w:r>
    </w:p>
    <w:p w:rsidR="00867B18" w:rsidRDefault="00867B18" w:rsidP="00867B18">
      <w:pPr>
        <w:pStyle w:val="msonormalbullet2gif"/>
        <w:spacing w:line="276" w:lineRule="auto"/>
        <w:ind w:firstLine="720"/>
        <w:jc w:val="both"/>
      </w:pPr>
      <w:r>
        <w:t>Занятия детей на уроках технологии продуктивной деятель</w:t>
      </w:r>
      <w:r>
        <w:softHyphen/>
        <w:t xml:space="preserve">ностью </w:t>
      </w:r>
      <w:r>
        <w:rPr>
          <w:b/>
          <w:i/>
        </w:rPr>
        <w:t>создают уникальную основу для самореализации лич</w:t>
      </w:r>
      <w:r>
        <w:rPr>
          <w:b/>
          <w:i/>
        </w:rPr>
        <w:softHyphen/>
        <w:t xml:space="preserve">ности. </w:t>
      </w:r>
      <w:r>
        <w:t>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</w:t>
      </w:r>
      <w:r>
        <w:softHyphen/>
        <w:t>ектной деятельности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</w:t>
      </w:r>
      <w:r>
        <w:softHyphen/>
        <w:t>нии цели или как авторы оригинальной творческой идеи, во</w:t>
      </w:r>
      <w:r>
        <w:softHyphen/>
        <w:t>площённой в материальном виде). В результате именно здесь закладываются основы трудолюбия и способности к самовы</w:t>
      </w:r>
      <w:r>
        <w:softHyphen/>
        <w:t>ражению, формируются социально ценные практические уме</w:t>
      </w:r>
      <w:r>
        <w:softHyphen/>
        <w:t>ния, опыт преобразовательной деятельности и творчество.</w:t>
      </w:r>
    </w:p>
    <w:p w:rsidR="00867B18" w:rsidRDefault="00867B18" w:rsidP="00867B18">
      <w:pPr>
        <w:pStyle w:val="msonormalbullet2gif"/>
        <w:spacing w:line="276" w:lineRule="auto"/>
        <w:ind w:firstLine="720"/>
        <w:jc w:val="both"/>
      </w:pPr>
      <w:r>
        <w:t xml:space="preserve">Урок технологии обладает уникальными возможностями духовно-нравственного развития личности: </w:t>
      </w:r>
      <w:r>
        <w:rPr>
          <w:b/>
          <w:i/>
        </w:rPr>
        <w:t>освоение пробле</w:t>
      </w:r>
      <w:r>
        <w:rPr>
          <w:b/>
          <w:i/>
        </w:rPr>
        <w:softHyphen/>
        <w:t>мы гармоничной среды обитания человека</w:t>
      </w:r>
      <w:r>
        <w:t xml:space="preserve"> позволяет школь</w:t>
      </w:r>
      <w:r>
        <w:softHyphen/>
        <w:t xml:space="preserve">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</w:t>
      </w:r>
      <w:r>
        <w:lastRenderedPageBreak/>
        <w:t>которые являют</w:t>
      </w:r>
      <w:r>
        <w:softHyphen/>
        <w:t>ся неисчерпаемым источником идей для мастера; ознакомле</w:t>
      </w:r>
      <w:r>
        <w:softHyphen/>
        <w:t>ние с народными ремёслами, изучение народных культурных традиций также имеет огромный нравственный смысл.</w:t>
      </w:r>
    </w:p>
    <w:p w:rsidR="00867B18" w:rsidRDefault="00867B18" w:rsidP="00867B18">
      <w:pPr>
        <w:pStyle w:val="msonormalbullet2gif"/>
        <w:spacing w:line="276" w:lineRule="auto"/>
        <w:jc w:val="both"/>
        <w:rPr>
          <w:sz w:val="22"/>
          <w:szCs w:val="22"/>
        </w:rPr>
      </w:pPr>
      <w:r>
        <w:t xml:space="preserve">Учебный предмет «Технология» обеспечивает </w:t>
      </w:r>
      <w:r>
        <w:rPr>
          <w:b/>
          <w:i/>
        </w:rPr>
        <w:t>реальное включение в образовательный процесс различных структурных компонентов личности</w:t>
      </w:r>
      <w:r>
        <w:t xml:space="preserve"> (интеллектуального, эмоционально-эс</w:t>
      </w:r>
      <w:r>
        <w:softHyphen/>
        <w:t>тетического, духовно-нравственного, физического) в их един</w:t>
      </w:r>
      <w:r>
        <w:softHyphen/>
        <w:t>стве, что создаёт условия для гармонизации развития, сохра</w:t>
      </w:r>
      <w:r>
        <w:softHyphen/>
        <w:t>нения и укрепления психического и физического здоровья подрастающего поколения.</w:t>
      </w:r>
    </w:p>
    <w:p w:rsidR="00867B18" w:rsidRDefault="00867B18" w:rsidP="00867B18">
      <w:pPr>
        <w:jc w:val="both"/>
      </w:pPr>
      <w:r>
        <w:tab/>
      </w:r>
      <w:r>
        <w:rPr>
          <w:b/>
          <w:bCs/>
          <w:i/>
        </w:rPr>
        <w:t>Таким образом, цель обучения технологии в 3 классе</w:t>
      </w:r>
      <w:r>
        <w:rPr>
          <w:b/>
          <w:bCs/>
        </w:rPr>
        <w:t>:</w:t>
      </w:r>
    </w:p>
    <w:p w:rsidR="00867B18" w:rsidRDefault="00867B18" w:rsidP="00867B18">
      <w:pPr>
        <w:ind w:left="720"/>
        <w:jc w:val="both"/>
      </w:pPr>
      <w: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мире.</w:t>
      </w:r>
    </w:p>
    <w:p w:rsidR="00867B18" w:rsidRDefault="00867B18" w:rsidP="00867B18">
      <w:pPr>
        <w:jc w:val="both"/>
      </w:pPr>
      <w:r>
        <w:tab/>
      </w:r>
      <w:r>
        <w:rPr>
          <w:b/>
          <w:i/>
        </w:rPr>
        <w:t xml:space="preserve">Для достижения данной цели в программе реализуются следующие </w:t>
      </w:r>
      <w:r>
        <w:rPr>
          <w:b/>
          <w:bCs/>
          <w:i/>
        </w:rPr>
        <w:t>задачи</w:t>
      </w:r>
      <w:r>
        <w:rPr>
          <w:b/>
          <w:bCs/>
        </w:rPr>
        <w:t>:</w:t>
      </w:r>
    </w:p>
    <w:p w:rsidR="00867B18" w:rsidRDefault="00867B18" w:rsidP="00867B18">
      <w:pPr>
        <w:ind w:left="720"/>
        <w:jc w:val="both"/>
      </w:pPr>
      <w: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867B18" w:rsidRDefault="00867B18" w:rsidP="00867B18">
      <w:pPr>
        <w:ind w:left="720"/>
        <w:jc w:val="both"/>
      </w:pPr>
      <w: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867B18" w:rsidRDefault="00867B18" w:rsidP="00867B18">
      <w:pPr>
        <w:ind w:left="720"/>
        <w:jc w:val="both"/>
      </w:pPr>
      <w:r>
        <w:t>развитие ручной умелости в процессе решения конструкторских, художественно-конструкторских и творческих задач;</w:t>
      </w:r>
    </w:p>
    <w:p w:rsidR="00867B18" w:rsidRDefault="00867B18" w:rsidP="00867B18">
      <w:pPr>
        <w:ind w:left="720"/>
        <w:jc w:val="both"/>
      </w:pPr>
      <w: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867B18" w:rsidRDefault="00867B18" w:rsidP="00867B18">
      <w:pPr>
        <w:ind w:left="720"/>
        <w:jc w:val="both"/>
      </w:pPr>
      <w:r>
        <w:t>формирование умения искать и преобразовывать информацию с использованием различных информационных технологий;</w:t>
      </w:r>
    </w:p>
    <w:p w:rsidR="00867B18" w:rsidRDefault="00867B18" w:rsidP="00867B18">
      <w:pPr>
        <w:ind w:left="720"/>
        <w:jc w:val="both"/>
      </w:pPr>
      <w:r>
        <w:t xml:space="preserve">развитие познавательных способностей детей, в т.ч. </w:t>
      </w:r>
      <w:proofErr w:type="gramStart"/>
      <w:r>
        <w:t>знаково - символического</w:t>
      </w:r>
      <w:proofErr w:type="gramEnd"/>
      <w:r>
        <w:t xml:space="preserve"> и логического мышления, исследовательской деятельности;</w:t>
      </w:r>
    </w:p>
    <w:p w:rsidR="00867B18" w:rsidRDefault="00867B18" w:rsidP="00867B18">
      <w:pPr>
        <w:ind w:left="720"/>
        <w:jc w:val="both"/>
      </w:pPr>
      <w:r>
        <w:t>развитие коммуникативной компетентности младших школьников на основе организации совместной деятельности.</w:t>
      </w:r>
    </w:p>
    <w:p w:rsidR="00867B18" w:rsidRDefault="00867B18" w:rsidP="00867B18">
      <w:pPr>
        <w:ind w:left="720"/>
        <w:jc w:val="both"/>
      </w:pPr>
    </w:p>
    <w:p w:rsidR="00867B18" w:rsidRDefault="00867B18" w:rsidP="00867B18">
      <w:pPr>
        <w:jc w:val="both"/>
      </w:pPr>
      <w:r>
        <w:tab/>
      </w:r>
      <w:r>
        <w:tab/>
      </w:r>
      <w:r>
        <w:rPr>
          <w:b/>
          <w:i/>
        </w:rPr>
        <w:t>Рабочая программа разработана с учетом особенностей класса.</w:t>
      </w:r>
      <w:r>
        <w:t xml:space="preserve"> В классе обучаются дети с разным уровнем развития мелкой моторики кисти рук. </w:t>
      </w:r>
      <w:proofErr w:type="gramStart"/>
      <w:r>
        <w:t xml:space="preserve">Поэтому,  в учебные занятия включены такие формы работы, которые предполагают достижения высоких результатов у обучающихся с низким уровнем развития мелкой моторики кисти рук: поделки с использованием готовых шаблонов, заготовок. </w:t>
      </w:r>
      <w:proofErr w:type="gramEnd"/>
    </w:p>
    <w:p w:rsidR="00867B18" w:rsidRDefault="00867B18" w:rsidP="00867B18">
      <w:pPr>
        <w:ind w:firstLine="709"/>
        <w:jc w:val="both"/>
      </w:pPr>
      <w:r>
        <w:t>Обучающиеся с высоким уровнем развития воображения, умелости получат возможность участвовать в конкурсах, творческих выставках.</w:t>
      </w:r>
    </w:p>
    <w:p w:rsidR="00867B18" w:rsidRDefault="00867B18" w:rsidP="00867B18">
      <w:pPr>
        <w:ind w:firstLine="709"/>
        <w:jc w:val="both"/>
      </w:pPr>
      <w:r>
        <w:rPr>
          <w:b/>
          <w:i/>
        </w:rPr>
        <w:t xml:space="preserve">В результате </w:t>
      </w:r>
      <w:r>
        <w:t>изучения курса технологии в 3 классе обучающиеся получат представление о материальной культуре как о продукте предметно-преобразующей деятельности человека;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человечества, о ценности предшествующих культур и необходимости бережного отношения к ним в целях сохранения и развития культурных традиций.</w:t>
      </w:r>
    </w:p>
    <w:p w:rsidR="00867B18" w:rsidRDefault="00867B18" w:rsidP="00867B18">
      <w:pPr>
        <w:ind w:firstLine="709"/>
        <w:jc w:val="both"/>
      </w:pPr>
    </w:p>
    <w:p w:rsidR="00867B18" w:rsidRDefault="00867B18" w:rsidP="00867B18">
      <w:pPr>
        <w:pStyle w:val="a4"/>
        <w:ind w:firstLine="709"/>
        <w:jc w:val="both"/>
        <w:rPr>
          <w:b/>
          <w:szCs w:val="24"/>
        </w:rPr>
      </w:pPr>
      <w:r>
        <w:rPr>
          <w:rStyle w:val="a6"/>
          <w:b/>
          <w:bCs/>
          <w:i w:val="0"/>
          <w:szCs w:val="24"/>
        </w:rPr>
        <w:t xml:space="preserve">Формы </w:t>
      </w:r>
      <w:r>
        <w:rPr>
          <w:b/>
          <w:szCs w:val="24"/>
        </w:rPr>
        <w:t>и методы</w:t>
      </w:r>
      <w:r>
        <w:rPr>
          <w:rStyle w:val="a6"/>
          <w:b/>
          <w:bCs/>
          <w:i w:val="0"/>
          <w:szCs w:val="24"/>
        </w:rPr>
        <w:t xml:space="preserve"> организации учебного процесса</w:t>
      </w:r>
      <w:r>
        <w:rPr>
          <w:b/>
          <w:szCs w:val="24"/>
        </w:rPr>
        <w:t>, технологии обучения</w:t>
      </w:r>
    </w:p>
    <w:p w:rsidR="00867B18" w:rsidRDefault="00867B18" w:rsidP="00867B1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Программа предусматривает проведение традиционных уроков, интегрированных,</w:t>
      </w:r>
    </w:p>
    <w:p w:rsidR="00867B18" w:rsidRDefault="00867B18" w:rsidP="00867B18">
      <w:pPr>
        <w:pStyle w:val="a4"/>
        <w:jc w:val="both"/>
        <w:rPr>
          <w:szCs w:val="24"/>
        </w:rPr>
      </w:pPr>
      <w:r>
        <w:rPr>
          <w:szCs w:val="24"/>
        </w:rPr>
        <w:t xml:space="preserve">обобщающих уроков, уроков-зачётов, уроков с дидактической игрой.  </w:t>
      </w:r>
    </w:p>
    <w:p w:rsidR="00867B18" w:rsidRDefault="00867B18" w:rsidP="00867B18">
      <w:pPr>
        <w:pStyle w:val="a4"/>
        <w:jc w:val="both"/>
        <w:rPr>
          <w:szCs w:val="24"/>
        </w:rPr>
      </w:pPr>
      <w:r>
        <w:rPr>
          <w:spacing w:val="3"/>
          <w:szCs w:val="24"/>
        </w:rPr>
        <w:lastRenderedPageBreak/>
        <w:t xml:space="preserve">           Основная форма работы - поисково-творческая </w:t>
      </w:r>
      <w:r>
        <w:rPr>
          <w:szCs w:val="24"/>
        </w:rPr>
        <w:t xml:space="preserve">беседа учителя с детьми: различные упражнения, вопросы, </w:t>
      </w:r>
      <w:r>
        <w:rPr>
          <w:spacing w:val="1"/>
          <w:szCs w:val="24"/>
        </w:rPr>
        <w:t>аргументи</w:t>
      </w:r>
      <w:r>
        <w:rPr>
          <w:spacing w:val="1"/>
          <w:szCs w:val="24"/>
        </w:rPr>
        <w:softHyphen/>
        <w:t xml:space="preserve">рованные ответы учеников с последующим обсуждением их и </w:t>
      </w:r>
      <w:r>
        <w:rPr>
          <w:spacing w:val="2"/>
          <w:szCs w:val="24"/>
        </w:rPr>
        <w:t>обоснованием.</w:t>
      </w:r>
    </w:p>
    <w:p w:rsidR="00867B18" w:rsidRDefault="00867B18" w:rsidP="00867B18">
      <w:pPr>
        <w:pStyle w:val="a4"/>
        <w:jc w:val="both"/>
        <w:rPr>
          <w:b/>
          <w:i/>
          <w:szCs w:val="24"/>
        </w:rPr>
      </w:pPr>
      <w:r>
        <w:rPr>
          <w:szCs w:val="24"/>
        </w:rPr>
        <w:t xml:space="preserve">          </w:t>
      </w:r>
      <w:r>
        <w:rPr>
          <w:b/>
          <w:i/>
          <w:szCs w:val="24"/>
        </w:rPr>
        <w:t>Формы организации познавательной деятельности: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фронтальная работа – диалог;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работа в парах;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индивидуальная работа;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нетрадиционная форма урока: урок-игра (</w:t>
      </w:r>
      <w:r>
        <w:rPr>
          <w:iCs/>
          <w:szCs w:val="24"/>
        </w:rPr>
        <w:t xml:space="preserve">дидактические игры, </w:t>
      </w:r>
      <w:r>
        <w:rPr>
          <w:szCs w:val="24"/>
        </w:rPr>
        <w:t xml:space="preserve"> сюжетно-ролевые игры)</w:t>
      </w:r>
      <w:r>
        <w:rPr>
          <w:spacing w:val="-10"/>
          <w:w w:val="107"/>
          <w:szCs w:val="24"/>
        </w:rPr>
        <w:t>.</w:t>
      </w:r>
    </w:p>
    <w:p w:rsidR="00867B18" w:rsidRDefault="00867B18" w:rsidP="00867B18">
      <w:pPr>
        <w:pStyle w:val="a4"/>
        <w:jc w:val="both"/>
        <w:rPr>
          <w:b/>
          <w:i/>
          <w:szCs w:val="24"/>
        </w:rPr>
      </w:pPr>
      <w:r>
        <w:rPr>
          <w:szCs w:val="24"/>
        </w:rPr>
        <w:t xml:space="preserve">          </w:t>
      </w:r>
      <w:r>
        <w:rPr>
          <w:b/>
          <w:i/>
          <w:szCs w:val="24"/>
        </w:rPr>
        <w:t xml:space="preserve">Используемые методы обучения: 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объяснительно-иллюстративный;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проблемно-поисковый;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метод стимулирования интереса к учению;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метод самоконтроля;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метод самостоятельной деятельности учащихся:</w:t>
      </w:r>
    </w:p>
    <w:p w:rsidR="00867B18" w:rsidRDefault="00867B18" w:rsidP="00867B18">
      <w:pPr>
        <w:pStyle w:val="a4"/>
        <w:jc w:val="both"/>
        <w:rPr>
          <w:b/>
          <w:i/>
          <w:szCs w:val="24"/>
        </w:rPr>
      </w:pPr>
      <w:r>
        <w:rPr>
          <w:szCs w:val="24"/>
        </w:rPr>
        <w:t xml:space="preserve">           </w:t>
      </w:r>
      <w:r>
        <w:rPr>
          <w:b/>
          <w:i/>
          <w:szCs w:val="24"/>
        </w:rPr>
        <w:t>Используемые технологии: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игровые технологии;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технология создания ситуации успеха на уроке;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личностно-ориентированные;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здоровьесберегающие;</w:t>
      </w:r>
    </w:p>
    <w:p w:rsidR="00867B18" w:rsidRDefault="00867B18" w:rsidP="00867B18">
      <w:pPr>
        <w:pStyle w:val="a4"/>
        <w:ind w:left="720"/>
        <w:jc w:val="both"/>
        <w:rPr>
          <w:szCs w:val="24"/>
        </w:rPr>
      </w:pPr>
      <w:r>
        <w:rPr>
          <w:szCs w:val="24"/>
        </w:rPr>
        <w:t>ИКТ.</w:t>
      </w:r>
    </w:p>
    <w:p w:rsidR="00867B18" w:rsidRDefault="00867B18" w:rsidP="00867B18">
      <w:pPr>
        <w:pStyle w:val="a3"/>
        <w:spacing w:before="0" w:beforeAutospacing="0" w:after="0" w:afterAutospacing="0"/>
        <w:ind w:firstLine="708"/>
        <w:jc w:val="both"/>
      </w:pPr>
      <w:r>
        <w:t>С целью достижения качества образовательного процесса согласно ФГОС в 2011 году кабинет укомплектован  учебно-лабораторным оборудованием.</w:t>
      </w:r>
    </w:p>
    <w:p w:rsidR="00867B18" w:rsidRDefault="00867B18" w:rsidP="00867B18">
      <w:pPr>
        <w:pStyle w:val="a4"/>
        <w:rPr>
          <w:rFonts w:cs="Times New Roman"/>
          <w:b/>
          <w:bCs/>
          <w:smallCaps/>
          <w:sz w:val="22"/>
          <w:szCs w:val="24"/>
        </w:rPr>
      </w:pPr>
      <w:r>
        <w:rPr>
          <w:rFonts w:eastAsia="Times New Roman" w:cs="Times New Roman"/>
          <w:kern w:val="0"/>
          <w:szCs w:val="24"/>
          <w:lang w:eastAsia="ru-RU" w:bidi="ar-SA"/>
        </w:rPr>
        <w:t xml:space="preserve">                                            </w:t>
      </w:r>
      <w:r>
        <w:rPr>
          <w:rStyle w:val="FontStyle32"/>
          <w:b/>
          <w:sz w:val="28"/>
          <w:szCs w:val="28"/>
        </w:rPr>
        <w:t xml:space="preserve">Основное содержание программы       </w:t>
      </w:r>
      <w:r>
        <w:rPr>
          <w:rStyle w:val="FontStyle32"/>
          <w:b/>
          <w:sz w:val="28"/>
          <w:szCs w:val="28"/>
        </w:rPr>
        <w:br/>
        <w:t xml:space="preserve">                                                            </w:t>
      </w:r>
      <w:r>
        <w:rPr>
          <w:rFonts w:eastAsia="Times New Roman"/>
          <w:b/>
          <w:bCs/>
          <w:color w:val="000000"/>
          <w:w w:val="95"/>
          <w:lang w:eastAsia="ru-RU"/>
        </w:rPr>
        <w:t>3 класс (35 часов)</w:t>
      </w:r>
    </w:p>
    <w:p w:rsidR="00867B18" w:rsidRDefault="00867B18" w:rsidP="00867B18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7B18" w:rsidRDefault="00867B18" w:rsidP="00867B18">
      <w:pPr>
        <w:jc w:val="center"/>
        <w:rPr>
          <w:b/>
          <w:bCs/>
        </w:rPr>
      </w:pPr>
      <w:r>
        <w:rPr>
          <w:b/>
          <w:bCs/>
          <w:i/>
        </w:rPr>
        <w:t>Общекультурные и общетрудовые компетенци</w:t>
      </w:r>
      <w:r>
        <w:rPr>
          <w:b/>
          <w:bCs/>
        </w:rPr>
        <w:t>и.</w:t>
      </w:r>
    </w:p>
    <w:p w:rsidR="00867B18" w:rsidRDefault="00867B18" w:rsidP="00867B18">
      <w:pPr>
        <w:rPr>
          <w:i/>
        </w:rPr>
      </w:pPr>
      <w:r>
        <w:rPr>
          <w:b/>
          <w:bCs/>
          <w:i/>
        </w:rPr>
        <w:t>Основы культуры труда. Самообслуживание</w:t>
      </w:r>
    </w:p>
    <w:p w:rsidR="00867B18" w:rsidRDefault="00867B18" w:rsidP="00867B18">
      <w:pPr>
        <w:jc w:val="both"/>
        <w:rPr>
          <w:b/>
          <w:bCs/>
        </w:rPr>
      </w:pPr>
      <w:r>
        <w:tab/>
        <w:t>Традиционные народные промыслы и ремесла своего края. Общие правила создания предмета рукотворного мира. Ориентировка в задании, организация рабочего места, планирование трудового процесса, контроль и корректировка хода работы. Отбор и анализ информации. Исследовательская работа. Осуществление проектной деятельности.</w:t>
      </w:r>
    </w:p>
    <w:p w:rsidR="00867B18" w:rsidRDefault="00867B18" w:rsidP="00867B18">
      <w:pPr>
        <w:jc w:val="both"/>
        <w:rPr>
          <w:b/>
          <w:bCs/>
        </w:rPr>
      </w:pPr>
    </w:p>
    <w:p w:rsidR="00867B18" w:rsidRDefault="00867B18" w:rsidP="00867B18">
      <w:pPr>
        <w:jc w:val="center"/>
        <w:rPr>
          <w:b/>
          <w:bCs/>
          <w:i/>
        </w:rPr>
      </w:pPr>
      <w:r>
        <w:rPr>
          <w:b/>
          <w:bCs/>
          <w:i/>
        </w:rPr>
        <w:t>Технология ручной обработки материалов. Элементы графической грамоты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Многообразие материалов.</w:t>
      </w:r>
      <w:r>
        <w:t xml:space="preserve"> </w:t>
      </w:r>
      <w:proofErr w:type="gramStart"/>
      <w:r>
        <w:t>Пластилин, бумага, картон, нитки, тесьма, сутаж, природный материал, пуговицы, бусины, бисер.</w:t>
      </w:r>
      <w:proofErr w:type="gramEnd"/>
      <w:r>
        <w:t xml:space="preserve"> Свойства материалов.</w:t>
      </w:r>
    </w:p>
    <w:p w:rsidR="00867B18" w:rsidRDefault="00867B18" w:rsidP="00867B18">
      <w:pPr>
        <w:jc w:val="both"/>
        <w:rPr>
          <w:u w:val="single"/>
        </w:rPr>
      </w:pPr>
      <w:r>
        <w:rPr>
          <w:b/>
          <w:bCs/>
          <w:i/>
        </w:rPr>
        <w:t>Технологические приемы обработки материалов.</w:t>
      </w:r>
      <w:r>
        <w:rPr>
          <w:b/>
          <w:bCs/>
        </w:rPr>
        <w:t xml:space="preserve"> </w:t>
      </w:r>
      <w:r>
        <w:t>Разметка. Сборка и соединение деталей. Отделка. Подбор материалов по их декоративно-художественным и конструктивным свойствам.</w:t>
      </w:r>
    </w:p>
    <w:p w:rsidR="00867B18" w:rsidRDefault="00867B18" w:rsidP="00867B18">
      <w:pPr>
        <w:jc w:val="center"/>
        <w:rPr>
          <w:b/>
          <w:bCs/>
          <w:i/>
        </w:rPr>
      </w:pPr>
      <w:r>
        <w:rPr>
          <w:b/>
          <w:i/>
        </w:rPr>
        <w:t>Виды художественной техники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Лепка.</w:t>
      </w:r>
      <w:r>
        <w:rPr>
          <w:b/>
          <w:bCs/>
        </w:rPr>
        <w:t xml:space="preserve"> </w:t>
      </w:r>
      <w:r>
        <w:t>Лепка сложной формы разными приемами, в т.ч. приемами, используемыми в народных промыслах. Лепка низким и высоким рельефом.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Аппликация</w:t>
      </w:r>
      <w:r>
        <w:rPr>
          <w:i/>
        </w:rPr>
        <w:t>.</w:t>
      </w:r>
      <w:r>
        <w:t xml:space="preserve"> Выпуклая контурная аппликация. Прорезная аппликация. 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Мозаика.</w:t>
      </w:r>
      <w:r>
        <w:t xml:space="preserve"> Мозаика из мелких природных материалов, например песка или опилок.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Коллаж</w:t>
      </w:r>
      <w:r>
        <w:rPr>
          <w:i/>
        </w:rPr>
        <w:t>.</w:t>
      </w:r>
      <w:r>
        <w:t xml:space="preserve"> Соединение в одной работе разных материалов и предметов.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Художественное вырезание.</w:t>
      </w:r>
      <w:r>
        <w:t xml:space="preserve"> Вырезание узоров, фигур. Прорезная аппликация.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Художественное складывание.</w:t>
      </w:r>
      <w:r>
        <w:rPr>
          <w:b/>
          <w:bCs/>
        </w:rPr>
        <w:t xml:space="preserve"> </w:t>
      </w:r>
      <w:r>
        <w:t>Оригами из квадрата и прямоугольника. Модульное оригами. Складывание из любой фигуры с последующим вырезанием.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Плетение.</w:t>
      </w:r>
      <w:r>
        <w:t xml:space="preserve"> Объемное плетение из бумаги. Плетение на картоне с помощью иголки и нитки.</w:t>
      </w:r>
    </w:p>
    <w:p w:rsidR="00867B18" w:rsidRDefault="00867B18" w:rsidP="00867B18">
      <w:pPr>
        <w:jc w:val="both"/>
        <w:rPr>
          <w:u w:val="single"/>
        </w:rPr>
      </w:pPr>
      <w:r>
        <w:rPr>
          <w:b/>
          <w:bCs/>
          <w:i/>
        </w:rPr>
        <w:t>Шитье и вышивание</w:t>
      </w:r>
      <w:r>
        <w:rPr>
          <w:i/>
        </w:rPr>
        <w:t>.</w:t>
      </w:r>
      <w:r>
        <w:t xml:space="preserve"> Знакомство с различным применением швов. Пришивание пуговиц «на ножке» в процессе изготовления изделий.</w:t>
      </w:r>
    </w:p>
    <w:p w:rsidR="00867B18" w:rsidRDefault="00867B18" w:rsidP="00867B18">
      <w:pPr>
        <w:jc w:val="both"/>
        <w:rPr>
          <w:u w:val="single"/>
        </w:rPr>
      </w:pPr>
    </w:p>
    <w:p w:rsidR="00867B18" w:rsidRDefault="00867B18" w:rsidP="00867B18">
      <w:pPr>
        <w:jc w:val="center"/>
        <w:rPr>
          <w:b/>
          <w:i/>
        </w:rPr>
      </w:pPr>
      <w:r>
        <w:rPr>
          <w:b/>
          <w:i/>
        </w:rPr>
        <w:t>Приемы безопасной работы с инструментами</w:t>
      </w:r>
    </w:p>
    <w:p w:rsidR="00867B18" w:rsidRDefault="00867B18" w:rsidP="00867B18">
      <w:pPr>
        <w:jc w:val="both"/>
        <w:rPr>
          <w:b/>
          <w:bCs/>
        </w:rPr>
      </w:pPr>
      <w:r>
        <w:tab/>
        <w:t>Работа с технической документацией. Линии чертежа. Условные знаки оригами. Чтение условных графических изображений. Изготовление изделий по рисунку, простейшему чертежу, эскизу, схеме.</w:t>
      </w:r>
    </w:p>
    <w:p w:rsidR="00867B18" w:rsidRDefault="00867B18" w:rsidP="00867B18">
      <w:pPr>
        <w:rPr>
          <w:i/>
        </w:rPr>
      </w:pPr>
      <w:r>
        <w:rPr>
          <w:b/>
          <w:bCs/>
          <w:i/>
        </w:rPr>
        <w:t>Конструирование и моделирование</w:t>
      </w:r>
    </w:p>
    <w:p w:rsidR="00867B18" w:rsidRDefault="00867B18" w:rsidP="00867B18">
      <w:pPr>
        <w:jc w:val="both"/>
        <w:rPr>
          <w:b/>
          <w:bCs/>
        </w:rPr>
      </w:pPr>
      <w:r>
        <w:t>Конструкция изделия. Детали, их форма, взаимное расположение, виды соединения. Несложные конструкции изделий. Простейшие задачи конструктивного характера на изменение свойств конструкции.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Плоскостное конструирование и моделирование.</w:t>
      </w:r>
      <w:r>
        <w:t xml:space="preserve"> Мозаика из элементов круга и овала. Игрушки из картона с подвижными деталями. Головоломки из картона и шнура.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Объемное конструирование и моделирование из бумаги.</w:t>
      </w:r>
      <w:r>
        <w:t xml:space="preserve"> Объемные изделия из деталей, соединенных с помощью щелевого замка. Объемные изделия с клапанами. Объемные изделия с разными способами соединения. Технические модели, сделанные по чертежу.</w:t>
      </w:r>
    </w:p>
    <w:p w:rsidR="00867B18" w:rsidRDefault="00867B18" w:rsidP="00867B18">
      <w:pPr>
        <w:jc w:val="both"/>
        <w:rPr>
          <w:b/>
          <w:bCs/>
        </w:rPr>
      </w:pPr>
      <w:r>
        <w:rPr>
          <w:b/>
          <w:bCs/>
          <w:i/>
        </w:rPr>
        <w:t>Конструирование и моделирование из ткани</w:t>
      </w:r>
      <w:r>
        <w:t>. Плоские игрушки или сувениры из ткани. Плоские игрушки из ткани.</w:t>
      </w:r>
    </w:p>
    <w:p w:rsidR="00867B18" w:rsidRDefault="00867B18" w:rsidP="00867B18">
      <w:pPr>
        <w:jc w:val="center"/>
        <w:rPr>
          <w:b/>
          <w:bCs/>
        </w:rPr>
      </w:pPr>
      <w:r>
        <w:rPr>
          <w:b/>
          <w:bCs/>
        </w:rPr>
        <w:t>Основное содержани</w:t>
      </w:r>
      <w:proofErr w:type="gramStart"/>
      <w:r>
        <w:rPr>
          <w:b/>
          <w:bCs/>
        </w:rPr>
        <w:t>е(</w:t>
      </w:r>
      <w:proofErr w:type="gramEnd"/>
      <w:r>
        <w:rPr>
          <w:b/>
          <w:bCs/>
        </w:rPr>
        <w:t>разделы)</w:t>
      </w:r>
    </w:p>
    <w:p w:rsidR="00867B18" w:rsidRDefault="00867B18" w:rsidP="00867B18">
      <w:pPr>
        <w:rPr>
          <w:rFonts w:eastAsia="Times New Roman"/>
          <w:bCs/>
          <w:color w:val="000000"/>
          <w:spacing w:val="-9"/>
          <w:lang w:eastAsia="ru-RU"/>
        </w:rPr>
      </w:pPr>
      <w:r>
        <w:rPr>
          <w:rFonts w:eastAsia="Times New Roman"/>
          <w:bCs/>
          <w:color w:val="000000"/>
          <w:spacing w:val="-9"/>
          <w:lang w:eastAsia="ru-RU"/>
        </w:rPr>
        <w:t>Виды художественной техники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12"/>
          <w:lang w:eastAsia="ru-RU"/>
        </w:rPr>
        <w:t xml:space="preserve">Лепка </w:t>
      </w:r>
      <w:r>
        <w:rPr>
          <w:rFonts w:eastAsia="Times New Roman"/>
          <w:bCs/>
          <w:iCs/>
          <w:color w:val="000000"/>
          <w:spacing w:val="-12"/>
          <w:lang w:eastAsia="ru-RU"/>
        </w:rPr>
        <w:t xml:space="preserve">(2 </w:t>
      </w:r>
      <w:r>
        <w:rPr>
          <w:rFonts w:eastAsia="Times New Roman"/>
          <w:bCs/>
          <w:color w:val="000000"/>
          <w:spacing w:val="-12"/>
          <w:lang w:eastAsia="ru-RU"/>
        </w:rPr>
        <w:t>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4"/>
          <w:lang w:eastAsia="ru-RU"/>
        </w:rPr>
        <w:t>Аппликация (3 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1"/>
          <w:w w:val="105"/>
          <w:lang w:eastAsia="ru-RU"/>
        </w:rPr>
        <w:t xml:space="preserve">Мозаика </w:t>
      </w:r>
      <w:r>
        <w:rPr>
          <w:rFonts w:eastAsia="Times New Roman"/>
          <w:bCs/>
          <w:iCs/>
          <w:color w:val="000000"/>
          <w:spacing w:val="-1"/>
          <w:w w:val="105"/>
          <w:lang w:eastAsia="ru-RU"/>
        </w:rPr>
        <w:t xml:space="preserve">(2 </w:t>
      </w:r>
      <w:r>
        <w:rPr>
          <w:rFonts w:eastAsia="Times New Roman"/>
          <w:bCs/>
          <w:color w:val="000000"/>
          <w:spacing w:val="-1"/>
          <w:w w:val="105"/>
          <w:lang w:eastAsia="ru-RU"/>
        </w:rPr>
        <w:t>часа)</w:t>
      </w:r>
    </w:p>
    <w:p w:rsidR="00867B18" w:rsidRDefault="00867B18" w:rsidP="00867B18">
      <w:pPr>
        <w:rPr>
          <w:rFonts w:eastAsia="Times New Roman"/>
          <w:bCs/>
          <w:color w:val="000000"/>
          <w:spacing w:val="-2"/>
          <w:w w:val="101"/>
          <w:lang w:eastAsia="ru-RU"/>
        </w:rPr>
      </w:pPr>
      <w:r>
        <w:rPr>
          <w:rFonts w:eastAsia="Times New Roman"/>
          <w:bCs/>
          <w:color w:val="000000"/>
          <w:spacing w:val="-2"/>
          <w:w w:val="101"/>
          <w:lang w:eastAsia="ru-RU"/>
        </w:rPr>
        <w:t>Коллаж (3 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2"/>
          <w:w w:val="104"/>
          <w:lang w:eastAsia="ru-RU"/>
        </w:rPr>
        <w:t>Художественное вырезывание (4 часа).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7"/>
          <w:lang w:eastAsia="ru-RU"/>
        </w:rPr>
        <w:t>Художественное складывание (2 часа)</w:t>
      </w:r>
    </w:p>
    <w:p w:rsidR="00867B18" w:rsidRDefault="00867B18" w:rsidP="00867B18">
      <w:pPr>
        <w:rPr>
          <w:rFonts w:eastAsia="Times New Roman"/>
          <w:bCs/>
          <w:color w:val="000000"/>
          <w:spacing w:val="-3"/>
          <w:lang w:eastAsia="ru-RU"/>
        </w:rPr>
      </w:pPr>
      <w:r>
        <w:rPr>
          <w:rFonts w:eastAsia="Times New Roman"/>
          <w:bCs/>
          <w:color w:val="000000"/>
          <w:spacing w:val="-3"/>
          <w:lang w:eastAsia="ru-RU"/>
        </w:rPr>
        <w:t>Плетение (4 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3"/>
          <w:lang w:eastAsia="ru-RU"/>
        </w:rPr>
        <w:t>Шитье и вышивание (2 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w w:val="104"/>
          <w:lang w:eastAsia="ru-RU"/>
        </w:rPr>
        <w:t>Плоскостное моделирование и конструирование (2 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w w:val="104"/>
          <w:lang w:eastAsia="ru-RU"/>
        </w:rPr>
        <w:t>Объемное моделирование и конструирование из бумаги (4 часа)</w:t>
      </w:r>
    </w:p>
    <w:p w:rsidR="00867B18" w:rsidRDefault="00867B18" w:rsidP="00867B18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000000"/>
          <w:spacing w:val="-7"/>
          <w:lang w:eastAsia="ru-RU"/>
        </w:rPr>
        <w:t>Моделирование и конструирование из ткани (5 часов)</w:t>
      </w:r>
    </w:p>
    <w:p w:rsidR="00867B18" w:rsidRDefault="00867B18" w:rsidP="00867B18">
      <w:pPr>
        <w:rPr>
          <w:rFonts w:eastAsia="Times New Roman"/>
          <w:color w:val="000000"/>
          <w:spacing w:val="-7"/>
          <w:lang w:eastAsia="ru-RU"/>
        </w:rPr>
      </w:pPr>
      <w:r>
        <w:rPr>
          <w:rFonts w:eastAsia="Times New Roman"/>
          <w:color w:val="000000"/>
          <w:spacing w:val="-7"/>
          <w:lang w:eastAsia="ru-RU"/>
        </w:rPr>
        <w:t>Работа с различными видами конструктора. Моделирование несложных объектов из деталей конструктора (2 часа)</w:t>
      </w:r>
    </w:p>
    <w:p w:rsidR="00867B18" w:rsidRDefault="00867B18" w:rsidP="00867B18">
      <w:pPr>
        <w:rPr>
          <w:rFonts w:eastAsia="Times New Roman"/>
          <w:color w:val="000000"/>
          <w:spacing w:val="-7"/>
          <w:lang w:eastAsia="ru-RU"/>
        </w:rPr>
      </w:pPr>
    </w:p>
    <w:p w:rsidR="00867B18" w:rsidRDefault="00867B18" w:rsidP="00867B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планируемым результатам изучения программы </w:t>
      </w:r>
    </w:p>
    <w:p w:rsidR="00867B18" w:rsidRDefault="00867B18" w:rsidP="00867B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3 классе</w:t>
      </w:r>
    </w:p>
    <w:p w:rsidR="00867B18" w:rsidRDefault="00867B18" w:rsidP="00867B18">
      <w:pPr>
        <w:jc w:val="center"/>
        <w:rPr>
          <w:b/>
          <w:bCs/>
        </w:rPr>
      </w:pPr>
    </w:p>
    <w:p w:rsidR="00867B18" w:rsidRDefault="00867B18" w:rsidP="00867B18">
      <w:pPr>
        <w:jc w:val="center"/>
      </w:pPr>
      <w:r>
        <w:rPr>
          <w:b/>
          <w:bCs/>
        </w:rPr>
        <w:t>Личностные универсальные учебные действия</w:t>
      </w:r>
    </w:p>
    <w:p w:rsidR="00867B18" w:rsidRDefault="00867B18" w:rsidP="00867B18">
      <w:pPr>
        <w:jc w:val="both"/>
        <w:rPr>
          <w:i/>
        </w:rPr>
      </w:pPr>
      <w:r>
        <w:rPr>
          <w:i/>
        </w:rPr>
        <w:t xml:space="preserve">У </w:t>
      </w:r>
      <w:proofErr w:type="gramStart"/>
      <w:r>
        <w:rPr>
          <w:i/>
        </w:rPr>
        <w:t>обучающегося</w:t>
      </w:r>
      <w:proofErr w:type="gramEnd"/>
      <w:r>
        <w:rPr>
          <w:i/>
        </w:rPr>
        <w:t xml:space="preserve"> будут сформированы:</w:t>
      </w:r>
    </w:p>
    <w:p w:rsidR="00867B18" w:rsidRDefault="00867B18" w:rsidP="00867B18">
      <w:pPr>
        <w:ind w:left="720"/>
        <w:jc w:val="both"/>
      </w:pPr>
      <w:r>
        <w:t>ориентация на принятие образа «хорошего ученика»:</w:t>
      </w:r>
    </w:p>
    <w:p w:rsidR="00867B18" w:rsidRDefault="00867B18" w:rsidP="00867B18">
      <w:pPr>
        <w:ind w:left="720"/>
        <w:jc w:val="both"/>
      </w:pPr>
      <w:r>
        <w:t>ориентация на анализ соответствия результатов своей деятельности требованиям конкретной учебной задачи;</w:t>
      </w:r>
    </w:p>
    <w:p w:rsidR="00867B18" w:rsidRDefault="00867B18" w:rsidP="00867B18">
      <w:pPr>
        <w:ind w:left="720"/>
        <w:jc w:val="both"/>
      </w:pPr>
      <w:r>
        <w:t>предпосылки для готовности самостоятельно оценивать успешность своей деятельности на основе предложенных критериев;</w:t>
      </w:r>
    </w:p>
    <w:p w:rsidR="00867B18" w:rsidRDefault="00867B18" w:rsidP="00867B18">
      <w:pPr>
        <w:ind w:left="720"/>
        <w:jc w:val="both"/>
      </w:pPr>
      <w:r>
        <w:t>положительное отношение к преобразовательной творческой деятельности;</w:t>
      </w:r>
    </w:p>
    <w:p w:rsidR="00867B18" w:rsidRDefault="00867B18" w:rsidP="00867B18">
      <w:pPr>
        <w:ind w:left="720"/>
        <w:jc w:val="both"/>
      </w:pPr>
      <w:r>
        <w:t>осознание своей ответственности за общее дело;</w:t>
      </w:r>
    </w:p>
    <w:p w:rsidR="00867B18" w:rsidRDefault="00867B18" w:rsidP="00867B18">
      <w:pPr>
        <w:ind w:left="720"/>
        <w:jc w:val="both"/>
      </w:pPr>
      <w:r>
        <w:t>ориентация на оценку результатов коллективной деятельности;</w:t>
      </w:r>
    </w:p>
    <w:p w:rsidR="00867B18" w:rsidRDefault="00867B18" w:rsidP="00867B18">
      <w:pPr>
        <w:ind w:left="720"/>
        <w:jc w:val="both"/>
      </w:pPr>
      <w:r>
        <w:t>уважение к чужому труду и результатам труда;</w:t>
      </w:r>
    </w:p>
    <w:p w:rsidR="00867B18" w:rsidRDefault="00867B18" w:rsidP="00867B18">
      <w:pPr>
        <w:ind w:left="720"/>
        <w:jc w:val="both"/>
      </w:pPr>
      <w:r>
        <w:t>уважение к культурным традициям своего народа;</w:t>
      </w:r>
    </w:p>
    <w:p w:rsidR="00867B18" w:rsidRDefault="00867B18" w:rsidP="00867B18">
      <w:pPr>
        <w:ind w:left="720"/>
        <w:jc w:val="both"/>
      </w:pPr>
      <w:r>
        <w:t>представление о себе как гражданине России;</w:t>
      </w:r>
    </w:p>
    <w:p w:rsidR="00867B18" w:rsidRDefault="00867B18" w:rsidP="00867B18">
      <w:pPr>
        <w:ind w:left="720"/>
        <w:jc w:val="both"/>
      </w:pPr>
      <w:r>
        <w:t>понимание нравственного содержания собственных поступков и поступков других людей;</w:t>
      </w:r>
    </w:p>
    <w:p w:rsidR="00867B18" w:rsidRDefault="00867B18" w:rsidP="00867B18">
      <w:pPr>
        <w:ind w:left="720"/>
        <w:jc w:val="both"/>
      </w:pPr>
      <w:r>
        <w:t>ориентация на поведение на принятые моральные нормы;</w:t>
      </w:r>
    </w:p>
    <w:p w:rsidR="00867B18" w:rsidRDefault="00867B18" w:rsidP="00867B18">
      <w:pPr>
        <w:ind w:left="720"/>
        <w:jc w:val="both"/>
      </w:pPr>
      <w:r>
        <w:t>понимание чувств окружающих людей;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lastRenderedPageBreak/>
        <w:t>готовность следовать в своей деятельности нормам природоохранного, здоровьесберегающего поведения.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для формирования: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внутренней позиции обучающегося на уровне положительно отношения к образовательному учреждению, понимания необходимости учения;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широких социальных и учебно-познавательных мотивов учения;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учебно-познавательного интереса к нахождению разных способов решения учебной задачи;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способности к самооценке на основе критериев успешности учебной деятельности;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сопереживания другим людям;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следования в поведении моральным нормам и этическим требованиям;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 xml:space="preserve">осознание себя как гражданина России; 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чувства прекрасного и эстетических чувств на основе знакомства с материалами курса по технологии;</w:t>
      </w:r>
    </w:p>
    <w:p w:rsidR="00867B18" w:rsidRDefault="00867B18" w:rsidP="00867B18">
      <w:pPr>
        <w:ind w:left="720"/>
        <w:jc w:val="both"/>
        <w:rPr>
          <w:b/>
          <w:bCs/>
        </w:rPr>
      </w:pPr>
      <w:r>
        <w:rPr>
          <w:iCs/>
        </w:rPr>
        <w:t>готовности следовать в своей деятельности нормам природоохранного и здоровьесберегающего поведения.</w:t>
      </w:r>
    </w:p>
    <w:p w:rsidR="00867B18" w:rsidRDefault="00867B18" w:rsidP="00867B18">
      <w:pPr>
        <w:jc w:val="center"/>
        <w:rPr>
          <w:b/>
          <w:bCs/>
        </w:rPr>
      </w:pPr>
    </w:p>
    <w:p w:rsidR="00867B18" w:rsidRDefault="00867B18" w:rsidP="00867B18">
      <w:pPr>
        <w:jc w:val="center"/>
      </w:pPr>
      <w:r>
        <w:rPr>
          <w:b/>
          <w:bCs/>
        </w:rPr>
        <w:t>Регулятивные универсальные учебные действия</w:t>
      </w:r>
    </w:p>
    <w:p w:rsidR="00867B18" w:rsidRDefault="00867B18" w:rsidP="00867B18">
      <w:pPr>
        <w:jc w:val="both"/>
        <w:rPr>
          <w:i/>
        </w:rPr>
      </w:pPr>
      <w:r>
        <w:rPr>
          <w:i/>
        </w:rPr>
        <w:t>Обучающийся научится:</w:t>
      </w:r>
    </w:p>
    <w:p w:rsidR="00867B18" w:rsidRDefault="00867B18" w:rsidP="00867B18">
      <w:pPr>
        <w:ind w:left="720"/>
        <w:jc w:val="both"/>
      </w:pPr>
      <w:r>
        <w:t>следовать установленным правилам в планировании и контроле способа действия;</w:t>
      </w:r>
    </w:p>
    <w:p w:rsidR="00867B18" w:rsidRDefault="00867B18" w:rsidP="00867B18">
      <w:pPr>
        <w:ind w:left="720"/>
        <w:jc w:val="both"/>
      </w:pPr>
      <w:r>
        <w:t>в сотрудничестве с учителем и одноклассниками контролировать и оценивать свои действия при работе с учебным материалом;</w:t>
      </w:r>
    </w:p>
    <w:p w:rsidR="00867B18" w:rsidRDefault="00867B18" w:rsidP="00867B18">
      <w:pPr>
        <w:ind w:left="720"/>
        <w:jc w:val="both"/>
      </w:pPr>
      <w:r>
        <w:t>отбирать адекватные средства достижения цели деятельности;</w:t>
      </w:r>
    </w:p>
    <w:p w:rsidR="00867B18" w:rsidRDefault="00867B18" w:rsidP="00867B18">
      <w:pPr>
        <w:ind w:left="720"/>
        <w:jc w:val="both"/>
      </w:pPr>
      <w:r>
        <w:t>вносить необходимые коррективы в действия на основе принятых правил;</w:t>
      </w:r>
    </w:p>
    <w:p w:rsidR="00867B18" w:rsidRDefault="00867B18" w:rsidP="00867B18">
      <w:pPr>
        <w:ind w:left="720"/>
        <w:jc w:val="both"/>
      </w:pPr>
      <w:r>
        <w:t>действовать в учебном сотрудничестве в соответствии с принятой ролью;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t>адекватно воспринимать оценку своей работы учителями, товарищами, другими лицами.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в сотрудничестве с учителем ставить новые учебные задачи;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осуществлять предвосхищающий контроль по способу действия;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самостоятельно находить несколько вариантов учебной задачи, представленной на наглядно-образном и словесно-логическом уровне;</w:t>
      </w:r>
    </w:p>
    <w:p w:rsidR="00867B18" w:rsidRDefault="00867B18" w:rsidP="00867B18">
      <w:pPr>
        <w:ind w:left="720"/>
        <w:jc w:val="both"/>
      </w:pPr>
      <w:r>
        <w:rPr>
          <w:iCs/>
        </w:rPr>
        <w:t>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867B18" w:rsidRDefault="00867B18" w:rsidP="00867B18">
      <w:pPr>
        <w:jc w:val="both"/>
      </w:pPr>
    </w:p>
    <w:p w:rsidR="00867B18" w:rsidRDefault="00867B18" w:rsidP="00867B18">
      <w:pPr>
        <w:jc w:val="center"/>
      </w:pPr>
      <w:r>
        <w:rPr>
          <w:b/>
          <w:bCs/>
        </w:rPr>
        <w:t xml:space="preserve">Познавательные универсальные учебные действия </w:t>
      </w:r>
    </w:p>
    <w:p w:rsidR="00867B18" w:rsidRDefault="00867B18" w:rsidP="00867B18">
      <w:pPr>
        <w:jc w:val="both"/>
      </w:pPr>
      <w:r>
        <w:t>Обучающийся научится:</w:t>
      </w:r>
    </w:p>
    <w:p w:rsidR="00867B18" w:rsidRDefault="00867B18" w:rsidP="00867B18">
      <w:pPr>
        <w:ind w:left="720"/>
        <w:jc w:val="both"/>
      </w:pPr>
      <w:r>
        <w:t>осуществлять поиск нужного познавательного материала в дополнительных изданиях, в соответствующих возрасту словарях и справочниках;</w:t>
      </w:r>
    </w:p>
    <w:p w:rsidR="00867B18" w:rsidRDefault="00867B18" w:rsidP="00867B18">
      <w:pPr>
        <w:ind w:left="720"/>
        <w:jc w:val="both"/>
      </w:pPr>
      <w:r>
        <w:t>владеть общими приемами решения задач;</w:t>
      </w:r>
    </w:p>
    <w:p w:rsidR="00867B18" w:rsidRDefault="00867B18" w:rsidP="00867B18">
      <w:pPr>
        <w:ind w:left="720"/>
        <w:jc w:val="both"/>
      </w:pPr>
      <w:r>
        <w:t>работать с информацией, представленной в форме текста, рисунка, схемы, чертежа;</w:t>
      </w:r>
    </w:p>
    <w:p w:rsidR="00867B18" w:rsidRDefault="00867B18" w:rsidP="00867B18">
      <w:pPr>
        <w:ind w:left="720"/>
        <w:jc w:val="both"/>
      </w:pPr>
      <w:r>
        <w:t>находить информацию, заданную в тексте в явном виде;</w:t>
      </w:r>
    </w:p>
    <w:p w:rsidR="00867B18" w:rsidRDefault="00867B18" w:rsidP="00867B18">
      <w:pPr>
        <w:ind w:left="720"/>
        <w:jc w:val="both"/>
      </w:pPr>
      <w:r>
        <w:t>передавать собеседнику важную для решаемой задачи информацию;</w:t>
      </w:r>
    </w:p>
    <w:p w:rsidR="00867B18" w:rsidRDefault="00867B18" w:rsidP="00867B18">
      <w:pPr>
        <w:ind w:left="720"/>
        <w:jc w:val="both"/>
      </w:pPr>
      <w:r>
        <w:t>строить небольшие сообщения в устной и письменной форме;</w:t>
      </w:r>
    </w:p>
    <w:p w:rsidR="00867B18" w:rsidRDefault="00867B18" w:rsidP="00867B18">
      <w:pPr>
        <w:ind w:left="720"/>
        <w:jc w:val="both"/>
      </w:pPr>
      <w:r>
        <w:t>находить вместе с одноклассниками разные способы решения учебной задачи;</w:t>
      </w:r>
    </w:p>
    <w:p w:rsidR="00867B18" w:rsidRDefault="00867B18" w:rsidP="00867B18">
      <w:pPr>
        <w:ind w:left="720"/>
        <w:jc w:val="both"/>
      </w:pPr>
      <w:r>
        <w:t>умению смыслового восприятия познавательных текстов;</w:t>
      </w:r>
    </w:p>
    <w:p w:rsidR="00867B18" w:rsidRDefault="00867B18" w:rsidP="00867B18">
      <w:pPr>
        <w:ind w:left="720"/>
        <w:jc w:val="both"/>
      </w:pPr>
      <w:r>
        <w:t>выделять часть признаков в изучаемых объектах на основе сравнения;</w:t>
      </w:r>
    </w:p>
    <w:p w:rsidR="00867B18" w:rsidRDefault="00867B18" w:rsidP="00867B18">
      <w:pPr>
        <w:ind w:left="720"/>
        <w:jc w:val="both"/>
      </w:pPr>
      <w:r>
        <w:t>проводить сравнения и классификацию по самостоятельно выделенным критериям; обобщать на основе выделения сущностной связи;</w:t>
      </w:r>
    </w:p>
    <w:p w:rsidR="00867B18" w:rsidRDefault="00867B18" w:rsidP="00867B18">
      <w:pPr>
        <w:ind w:left="720"/>
        <w:jc w:val="both"/>
      </w:pPr>
      <w:r>
        <w:t>подводить анализируемые объекты под понятия разного уровня обобщения;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t>проводить аналогии между изучаемым материалом и собственным опытом.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lastRenderedPageBreak/>
        <w:t>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фиксировать информацию с помощью инструментов ИКТ;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строить рассуждения об объекте, его строении, свойствах и связях;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вместе с одноклассниками осуществлять выбор эффективных способов решениязадач в зависимости от конкретных условий;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 xml:space="preserve">делать выписки из используемых </w:t>
      </w:r>
      <w:proofErr w:type="gramStart"/>
      <w:r>
        <w:rPr>
          <w:iCs/>
        </w:rPr>
        <w:t>источниках</w:t>
      </w:r>
      <w:proofErr w:type="gramEnd"/>
      <w:r>
        <w:rPr>
          <w:iCs/>
        </w:rPr>
        <w:t xml:space="preserve"> информации;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осуществлять синтез как составление целого из частей;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устанавливать причинно-следственные связи в изучаемом круге явлений;</w:t>
      </w:r>
    </w:p>
    <w:p w:rsidR="00867B18" w:rsidRDefault="00867B18" w:rsidP="00867B18">
      <w:pPr>
        <w:ind w:left="720"/>
        <w:jc w:val="both"/>
      </w:pPr>
      <w:r>
        <w:rPr>
          <w:iCs/>
        </w:rPr>
        <w:t>выделять рад общих приемов решения задач.</w:t>
      </w:r>
    </w:p>
    <w:p w:rsidR="00867B18" w:rsidRDefault="00867B18" w:rsidP="00867B18">
      <w:pPr>
        <w:jc w:val="both"/>
      </w:pPr>
    </w:p>
    <w:p w:rsidR="00867B18" w:rsidRDefault="00867B18" w:rsidP="00867B18">
      <w:pPr>
        <w:jc w:val="center"/>
      </w:pPr>
      <w:r>
        <w:rPr>
          <w:b/>
          <w:bCs/>
        </w:rPr>
        <w:t>Коммуникативные универсальные учебные действия</w:t>
      </w:r>
    </w:p>
    <w:p w:rsidR="00867B18" w:rsidRDefault="00867B18" w:rsidP="00867B18">
      <w:pPr>
        <w:jc w:val="both"/>
        <w:rPr>
          <w:i/>
        </w:rPr>
      </w:pPr>
      <w:r>
        <w:rPr>
          <w:i/>
        </w:rPr>
        <w:t>Обучающийся научится:</w:t>
      </w:r>
    </w:p>
    <w:p w:rsidR="00867B18" w:rsidRDefault="00867B18" w:rsidP="00867B18">
      <w:pPr>
        <w:ind w:left="720"/>
        <w:jc w:val="both"/>
      </w:pPr>
      <w:r>
        <w:t>допускать возможность существования у людей различных точек зрения;</w:t>
      </w:r>
    </w:p>
    <w:p w:rsidR="00867B18" w:rsidRDefault="00867B18" w:rsidP="00867B18">
      <w:pPr>
        <w:ind w:left="720"/>
        <w:jc w:val="both"/>
      </w:pPr>
      <w:r>
        <w:t>договариваться и приходить к общему решению в совместной деятельности;</w:t>
      </w:r>
    </w:p>
    <w:p w:rsidR="00867B18" w:rsidRDefault="00867B18" w:rsidP="00867B18">
      <w:pPr>
        <w:ind w:left="720"/>
        <w:jc w:val="both"/>
      </w:pPr>
      <w:r>
        <w:t>продуктивно разрешать конфликты на основе учета интересов и позиций всех участников;</w:t>
      </w:r>
    </w:p>
    <w:p w:rsidR="00867B18" w:rsidRDefault="00867B18" w:rsidP="00867B18">
      <w:pPr>
        <w:ind w:left="720"/>
        <w:jc w:val="both"/>
      </w:pPr>
      <w:r>
        <w:t>ориентироваться на позицию партнера в общении и взаимодействии;</w:t>
      </w:r>
    </w:p>
    <w:p w:rsidR="00867B18" w:rsidRDefault="00867B18" w:rsidP="00867B18">
      <w:pPr>
        <w:ind w:left="720"/>
        <w:jc w:val="both"/>
      </w:pPr>
      <w:r>
        <w:t>учитывать другое мнение и позицию;</w:t>
      </w:r>
    </w:p>
    <w:p w:rsidR="00867B18" w:rsidRDefault="00867B18" w:rsidP="00867B18">
      <w:pPr>
        <w:ind w:left="720"/>
        <w:jc w:val="both"/>
      </w:pPr>
      <w:r>
        <w:t>оценивать действия партнера и соотносить со своей точкой зрения;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t>адекватно использовать средства устной речи для решения различных коммуникативных задач.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научится: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стремиться к координации позиций в сотрудничестве;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строить понятные для партнера высказывания, учитывающие, что он знает и видит, а что нет;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задавать вопросы, необходимые для организации собственной деятельности и сотрудничества с партнером;</w:t>
      </w:r>
    </w:p>
    <w:p w:rsidR="00867B18" w:rsidRDefault="00867B18" w:rsidP="00867B18">
      <w:pPr>
        <w:ind w:left="720"/>
        <w:jc w:val="both"/>
      </w:pPr>
      <w:r>
        <w:rPr>
          <w:iCs/>
        </w:rPr>
        <w:t>осуществлять взаимный контроль и оказывать необходимую взаимопомощь.</w:t>
      </w:r>
    </w:p>
    <w:p w:rsidR="00867B18" w:rsidRDefault="00867B18" w:rsidP="00867B18">
      <w:pPr>
        <w:jc w:val="both"/>
      </w:pPr>
    </w:p>
    <w:p w:rsidR="00867B18" w:rsidRDefault="00867B18" w:rsidP="00867B18">
      <w:pPr>
        <w:jc w:val="center"/>
        <w:rPr>
          <w:u w:val="single"/>
        </w:rPr>
      </w:pPr>
      <w:r>
        <w:rPr>
          <w:b/>
          <w:bCs/>
        </w:rPr>
        <w:t>Предметные результаты</w:t>
      </w:r>
    </w:p>
    <w:p w:rsidR="00867B18" w:rsidRDefault="00867B18" w:rsidP="00867B18">
      <w:pPr>
        <w:jc w:val="center"/>
        <w:rPr>
          <w:b/>
          <w:i/>
        </w:rPr>
      </w:pPr>
      <w:r>
        <w:rPr>
          <w:b/>
          <w:i/>
        </w:rPr>
        <w:t>Общекультурные и общетрудовые компетенции. Основы культуры труда</w:t>
      </w:r>
    </w:p>
    <w:p w:rsidR="00867B18" w:rsidRDefault="00867B18" w:rsidP="00867B18">
      <w:pPr>
        <w:jc w:val="both"/>
        <w:rPr>
          <w:i/>
        </w:rPr>
      </w:pPr>
      <w:r>
        <w:rPr>
          <w:i/>
        </w:rPr>
        <w:t>Обучающийся научится:</w:t>
      </w:r>
    </w:p>
    <w:p w:rsidR="00867B18" w:rsidRDefault="00867B18" w:rsidP="00867B18">
      <w:pPr>
        <w:ind w:left="720"/>
        <w:jc w:val="both"/>
      </w:pPr>
      <w:r>
        <w:t>называть и описывать традиционные народные промыслы и ремесла своего края или России;</w:t>
      </w:r>
    </w:p>
    <w:p w:rsidR="00867B18" w:rsidRDefault="00867B18" w:rsidP="00867B18">
      <w:pPr>
        <w:ind w:left="720"/>
        <w:jc w:val="both"/>
      </w:pPr>
      <w:r>
        <w:t>выявлять особенности рукотворных предметов с точки зрения их соответствия окружающей обстановке;</w:t>
      </w:r>
    </w:p>
    <w:p w:rsidR="00867B18" w:rsidRDefault="00867B18" w:rsidP="00867B18">
      <w:pPr>
        <w:ind w:left="720"/>
        <w:jc w:val="both"/>
      </w:pPr>
      <w:r>
        <w:t>использовать отдельные правила создания предметов рукотворного мира в практической деятельности;</w:t>
      </w:r>
    </w:p>
    <w:p w:rsidR="00867B18" w:rsidRDefault="00867B18" w:rsidP="00867B18">
      <w:pPr>
        <w:ind w:left="720"/>
        <w:jc w:val="both"/>
      </w:pPr>
      <w:r>
        <w:t>организовывать свое рабочее место в зависимости от вида работы;</w:t>
      </w:r>
    </w:p>
    <w:p w:rsidR="00867B18" w:rsidRDefault="00867B18" w:rsidP="00867B18">
      <w:pPr>
        <w:ind w:left="720"/>
        <w:jc w:val="both"/>
      </w:pPr>
      <w:r>
        <w:t>отбирать необходимые материалы и инструменты в зависимости от вида и сложности работы;</w:t>
      </w:r>
    </w:p>
    <w:p w:rsidR="00867B18" w:rsidRDefault="00867B18" w:rsidP="00867B18">
      <w:pPr>
        <w:ind w:left="720"/>
        <w:jc w:val="both"/>
      </w:pPr>
      <w:r>
        <w:t>соблюдать правила безопасности при работе с колющими и режущими инструментами;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t>соблюдать гигиенические нормы пользования инструментами.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понимать особенности проектной деятельности;</w:t>
      </w:r>
    </w:p>
    <w:p w:rsidR="00867B18" w:rsidRDefault="00867B18" w:rsidP="00867B18">
      <w:pPr>
        <w:ind w:left="720"/>
        <w:jc w:val="both"/>
        <w:rPr>
          <w:u w:val="single"/>
        </w:rPr>
      </w:pPr>
      <w:r>
        <w:rPr>
          <w:iCs/>
        </w:rPr>
        <w:t xml:space="preserve"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</w:t>
      </w:r>
      <w:r>
        <w:rPr>
          <w:iCs/>
        </w:rPr>
        <w:lastRenderedPageBreak/>
        <w:t>организовывать защиту проекта</w:t>
      </w:r>
      <w:r>
        <w:rPr>
          <w:i/>
          <w:iCs/>
        </w:rPr>
        <w:t>.</w:t>
      </w:r>
    </w:p>
    <w:p w:rsidR="00867B18" w:rsidRDefault="00867B18" w:rsidP="00867B18">
      <w:pPr>
        <w:ind w:left="720"/>
        <w:jc w:val="both"/>
        <w:rPr>
          <w:u w:val="single"/>
        </w:rPr>
      </w:pPr>
    </w:p>
    <w:p w:rsidR="00867B18" w:rsidRDefault="00867B18" w:rsidP="00867B18">
      <w:pPr>
        <w:jc w:val="center"/>
        <w:rPr>
          <w:b/>
          <w:i/>
        </w:rPr>
      </w:pPr>
      <w:r>
        <w:rPr>
          <w:b/>
          <w:i/>
        </w:rPr>
        <w:t>Технология ручной обработки материалов. Элементы графической грамоты</w:t>
      </w:r>
    </w:p>
    <w:p w:rsidR="00867B18" w:rsidRDefault="00867B18" w:rsidP="00867B18">
      <w:pPr>
        <w:jc w:val="both"/>
        <w:rPr>
          <w:i/>
        </w:rPr>
      </w:pPr>
      <w:r>
        <w:rPr>
          <w:i/>
        </w:rPr>
        <w:t>Обучающийся научится:</w:t>
      </w:r>
    </w:p>
    <w:p w:rsidR="00867B18" w:rsidRDefault="00867B18" w:rsidP="00867B18">
      <w:pPr>
        <w:ind w:left="720"/>
        <w:jc w:val="both"/>
      </w:pPr>
      <w:r>
        <w:t>узнавать и называть освоенные и новые материалы, их свойства, происхождение, применение в жизни;</w:t>
      </w:r>
    </w:p>
    <w:p w:rsidR="00867B18" w:rsidRDefault="00867B18" w:rsidP="00867B18">
      <w:pPr>
        <w:ind w:left="720"/>
        <w:jc w:val="both"/>
      </w:pPr>
      <w:r>
        <w:t>подбирать материалы по их свойствам в соответствии с поставленной задачей;</w:t>
      </w:r>
    </w:p>
    <w:p w:rsidR="00867B18" w:rsidRDefault="00867B18" w:rsidP="00867B18">
      <w:pPr>
        <w:ind w:left="720"/>
        <w:jc w:val="both"/>
      </w:pPr>
      <w:r>
        <w:t>называть новые технологические приемы ручной обработки материалов, использовавшиеся в этом году;</w:t>
      </w:r>
    </w:p>
    <w:p w:rsidR="00867B18" w:rsidRDefault="00867B18" w:rsidP="00867B18">
      <w:pPr>
        <w:ind w:left="720"/>
        <w:jc w:val="both"/>
      </w:pPr>
      <w:proofErr w:type="gramStart"/>
      <w:r>
        <w:t>применять приемы рациональной работы с инструментами: чертежными (линейка, угольник, циркуль), режущими (ножницы), колющими (игла);</w:t>
      </w:r>
      <w:proofErr w:type="gramEnd"/>
    </w:p>
    <w:p w:rsidR="00867B18" w:rsidRDefault="00867B18" w:rsidP="00867B18">
      <w:pPr>
        <w:ind w:left="720"/>
        <w:jc w:val="both"/>
      </w:pPr>
      <w:r>
        <w:t>изготавливать плоскостные и объемные изделия по простейшим чертежам, эскизам, схемам, рисункам;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t>выстраивать последовательность реализации собственного замысла.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выполнять символические действия моделирования под руководством учителя;</w:t>
      </w:r>
    </w:p>
    <w:p w:rsidR="00867B18" w:rsidRDefault="00867B18" w:rsidP="00867B18">
      <w:pPr>
        <w:ind w:left="720"/>
        <w:jc w:val="both"/>
        <w:rPr>
          <w:u w:val="single"/>
        </w:rPr>
      </w:pPr>
      <w:r>
        <w:rPr>
          <w:iCs/>
        </w:rPr>
        <w:t>прогнозировать промежуточные практические результаты выполнения работы</w:t>
      </w:r>
      <w:r>
        <w:rPr>
          <w:i/>
          <w:iCs/>
        </w:rPr>
        <w:t>.</w:t>
      </w:r>
    </w:p>
    <w:p w:rsidR="00867B18" w:rsidRDefault="00867B18" w:rsidP="00867B18">
      <w:pPr>
        <w:jc w:val="center"/>
        <w:rPr>
          <w:b/>
          <w:i/>
        </w:rPr>
      </w:pPr>
      <w:r>
        <w:rPr>
          <w:b/>
          <w:i/>
        </w:rPr>
        <w:t>Конструирование и моделирование</w:t>
      </w:r>
    </w:p>
    <w:p w:rsidR="00867B18" w:rsidRDefault="00867B18" w:rsidP="00867B18">
      <w:pPr>
        <w:jc w:val="both"/>
        <w:rPr>
          <w:i/>
        </w:rPr>
      </w:pPr>
      <w:r>
        <w:rPr>
          <w:i/>
        </w:rPr>
        <w:t>Обучающийся научится:</w:t>
      </w:r>
    </w:p>
    <w:p w:rsidR="00867B18" w:rsidRDefault="00867B18" w:rsidP="00867B18">
      <w:pPr>
        <w:ind w:left="720"/>
        <w:jc w:val="both"/>
      </w:pPr>
      <w:r>
        <w:t>выделять детали изделия, называть их форму, взаимное расположение, виды и способы соединения деталей;</w:t>
      </w:r>
    </w:p>
    <w:p w:rsidR="00867B18" w:rsidRDefault="00867B18" w:rsidP="00867B18">
      <w:pPr>
        <w:ind w:left="720"/>
        <w:jc w:val="both"/>
      </w:pPr>
      <w:r>
        <w:t>изменять способ соединения деталей конструкции;</w:t>
      </w:r>
    </w:p>
    <w:p w:rsidR="00867B18" w:rsidRDefault="00867B18" w:rsidP="00867B18">
      <w:pPr>
        <w:ind w:left="720"/>
        <w:jc w:val="both"/>
      </w:pPr>
      <w:r>
        <w:t>изменять вид конструкции с целью придания ей новых свойств;</w:t>
      </w:r>
    </w:p>
    <w:p w:rsidR="00867B18" w:rsidRDefault="00867B18" w:rsidP="00867B18">
      <w:pPr>
        <w:ind w:left="720"/>
        <w:jc w:val="both"/>
      </w:pPr>
      <w:r>
        <w:t>анализировать конструкцию изделия по рисунку, чертежу, эскизу;</w:t>
      </w:r>
    </w:p>
    <w:p w:rsidR="00867B18" w:rsidRDefault="00867B18" w:rsidP="00867B18">
      <w:pPr>
        <w:ind w:left="720"/>
        <w:jc w:val="both"/>
      </w:pPr>
      <w:r>
        <w:t>размечать развертку заданной конструкции по чертежу, рисунку;</w:t>
      </w:r>
    </w:p>
    <w:p w:rsidR="00867B18" w:rsidRDefault="00867B18" w:rsidP="00867B18">
      <w:pPr>
        <w:ind w:left="720"/>
        <w:jc w:val="both"/>
        <w:rPr>
          <w:i/>
          <w:iCs/>
        </w:rPr>
      </w:pPr>
      <w:r>
        <w:t>изготавливать заданную конструкцию по рисунку, чертежу.</w:t>
      </w:r>
    </w:p>
    <w:p w:rsidR="00867B18" w:rsidRDefault="00867B18" w:rsidP="00867B18">
      <w:pPr>
        <w:jc w:val="both"/>
        <w:rPr>
          <w:i/>
          <w:iCs/>
        </w:rPr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867B18" w:rsidRDefault="00867B18" w:rsidP="00867B18">
      <w:pPr>
        <w:ind w:left="720"/>
        <w:jc w:val="both"/>
        <w:rPr>
          <w:iCs/>
        </w:rPr>
      </w:pPr>
      <w:r>
        <w:rPr>
          <w:iCs/>
        </w:rPr>
        <w:t>соотносить объемную конструкцию из правильных геометрических тел с изображением развертки;</w:t>
      </w:r>
    </w:p>
    <w:p w:rsidR="00867B18" w:rsidRDefault="00867B18" w:rsidP="00867B18">
      <w:pPr>
        <w:ind w:left="720"/>
        <w:jc w:val="both"/>
        <w:rPr>
          <w:u w:val="single"/>
        </w:rPr>
      </w:pPr>
      <w:r>
        <w:rPr>
          <w:iCs/>
        </w:rPr>
        <w:t>создавать мысленный образ конструкции с целью решения определенной конструкторской задачи и воплощать его в материале с помощью учителя.</w:t>
      </w:r>
    </w:p>
    <w:p w:rsidR="00867B18" w:rsidRDefault="00867B18" w:rsidP="00867B18">
      <w:pPr>
        <w:jc w:val="both"/>
        <w:rPr>
          <w:rFonts w:eastAsia="Times New Roman"/>
          <w:color w:val="000000"/>
          <w:lang w:eastAsia="ru-RU"/>
        </w:rPr>
      </w:pPr>
    </w:p>
    <w:p w:rsidR="001225B9" w:rsidRDefault="001225B9"/>
    <w:sectPr w:rsidR="001225B9" w:rsidSect="0012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18"/>
    <w:rsid w:val="001225B9"/>
    <w:rsid w:val="0086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B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867B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a5">
    <w:name w:val="Базовый"/>
    <w:uiPriority w:val="99"/>
    <w:semiHidden/>
    <w:rsid w:val="00867B18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customStyle="1" w:styleId="Style3">
    <w:name w:val="Style3"/>
    <w:basedOn w:val="a"/>
    <w:uiPriority w:val="99"/>
    <w:semiHidden/>
    <w:rsid w:val="00867B18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32">
    <w:name w:val="Font Style32"/>
    <w:rsid w:val="00867B18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rsid w:val="00867B18"/>
    <w:rPr>
      <w:rFonts w:ascii="Times New Roman" w:hAnsi="Times New Roman" w:cs="Times New Roman" w:hint="default"/>
      <w:b/>
      <w:bCs/>
      <w:smallCaps/>
      <w:sz w:val="22"/>
      <w:szCs w:val="22"/>
    </w:rPr>
  </w:style>
  <w:style w:type="paragraph" w:customStyle="1" w:styleId="msonormalbullet2gif">
    <w:name w:val="msonormalbullet2.gif"/>
    <w:basedOn w:val="a"/>
    <w:uiPriority w:val="99"/>
    <w:semiHidden/>
    <w:rsid w:val="00867B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Emphasis"/>
    <w:basedOn w:val="a0"/>
    <w:uiPriority w:val="20"/>
    <w:qFormat/>
    <w:rsid w:val="00867B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2015-09-13T13:04:00Z</dcterms:created>
  <dcterms:modified xsi:type="dcterms:W3CDTF">2015-09-13T13:04:00Z</dcterms:modified>
</cp:coreProperties>
</file>