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21" w:rsidRDefault="007F2221" w:rsidP="007F2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Профилактика нарушений письменной речи у младших </w:t>
      </w:r>
      <w:bookmarkStart w:id="0" w:name="_GoBack"/>
      <w:r>
        <w:rPr>
          <w:b/>
          <w:sz w:val="32"/>
          <w:szCs w:val="32"/>
        </w:rPr>
        <w:t>школьников. Примерные виды упражнений.</w:t>
      </w:r>
    </w:p>
    <w:bookmarkEnd w:id="0"/>
    <w:p w:rsidR="007F2221" w:rsidRDefault="007F2221" w:rsidP="007F222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Возникновение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школьников препятствует овладению детьми письменной речью  как особой формой речи, своеобразным средством общения и обобщения опыта. Данное нарушение задерживает дальнейшее развитие мыслительной, эмоциональной, волевой сфер личности учащихся.</w:t>
      </w:r>
    </w:p>
    <w:p w:rsidR="007F2221" w:rsidRDefault="007F2221" w:rsidP="007F222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профилактике </w:t>
      </w:r>
      <w:proofErr w:type="spellStart"/>
      <w:r>
        <w:rPr>
          <w:sz w:val="24"/>
          <w:szCs w:val="24"/>
        </w:rPr>
        <w:t>дисграфии</w:t>
      </w:r>
      <w:proofErr w:type="spellEnd"/>
      <w:r>
        <w:rPr>
          <w:sz w:val="24"/>
          <w:szCs w:val="24"/>
        </w:rPr>
        <w:t xml:space="preserve"> у младших  школьников  можно выделить </w:t>
      </w:r>
      <w:r>
        <w:rPr>
          <w:b/>
          <w:sz w:val="24"/>
          <w:szCs w:val="24"/>
        </w:rPr>
        <w:t>базовые направления,</w:t>
      </w:r>
      <w:r>
        <w:rPr>
          <w:sz w:val="24"/>
          <w:szCs w:val="24"/>
        </w:rPr>
        <w:t xml:space="preserve"> которые реализуются параллельно:</w:t>
      </w:r>
    </w:p>
    <w:p w:rsidR="007F2221" w:rsidRDefault="007F2221" w:rsidP="007F22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сенсорных функций и психомоторики (зрительного и слухового восприятия, зрительных и слуховых дифференцировок; пространственных представлений; кинетической и кинестетической организации движений, конструктивного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 xml:space="preserve">, условно-двигательных реакций и </w:t>
      </w:r>
      <w:proofErr w:type="spellStart"/>
      <w:r>
        <w:rPr>
          <w:sz w:val="24"/>
          <w:szCs w:val="24"/>
        </w:rPr>
        <w:t>графоизобразительных</w:t>
      </w:r>
      <w:proofErr w:type="spellEnd"/>
      <w:r>
        <w:rPr>
          <w:sz w:val="24"/>
          <w:szCs w:val="24"/>
        </w:rPr>
        <w:t xml:space="preserve"> способностей).</w:t>
      </w:r>
    </w:p>
    <w:p w:rsidR="007F2221" w:rsidRDefault="007F2221" w:rsidP="007F2221">
      <w:pPr>
        <w:pStyle w:val="a3"/>
        <w:ind w:left="927"/>
        <w:rPr>
          <w:sz w:val="24"/>
          <w:szCs w:val="24"/>
        </w:rPr>
      </w:pPr>
      <w:r>
        <w:rPr>
          <w:sz w:val="24"/>
          <w:szCs w:val="24"/>
        </w:rPr>
        <w:t>Примерные виды упражнений:</w:t>
      </w:r>
    </w:p>
    <w:p w:rsidR="007F2221" w:rsidRDefault="007F2221" w:rsidP="007F222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зрительного восприятия и узнавания: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найти букву среди ряда других букв;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соотнести буквы,  выполненные разными шрифтами (печатными, рукописными, стилизованными);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назвать или написать буквы, перечеркнутые разными дополнительными линиями;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определить буквы в неправильном положении;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добавить недостающие элементы букв;</w:t>
      </w:r>
    </w:p>
    <w:p w:rsidR="007F2221" w:rsidRDefault="007F2221" w:rsidP="007F22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Конструктивный </w:t>
      </w:r>
      <w:proofErr w:type="spellStart"/>
      <w:r>
        <w:rPr>
          <w:i/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выкладывание букв из палочек;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конструирование разных букв из одной путем прибавления или удаления элементов.</w:t>
      </w:r>
    </w:p>
    <w:p w:rsidR="007F2221" w:rsidRDefault="007F2221" w:rsidP="007F222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Развитие межанализаторного взаимодействия (</w:t>
      </w:r>
      <w:proofErr w:type="spellStart"/>
      <w:r>
        <w:rPr>
          <w:sz w:val="24"/>
          <w:szCs w:val="24"/>
        </w:rPr>
        <w:t>слуходвигательных</w:t>
      </w:r>
      <w:proofErr w:type="spellEnd"/>
      <w:r>
        <w:rPr>
          <w:sz w:val="24"/>
          <w:szCs w:val="24"/>
        </w:rPr>
        <w:t xml:space="preserve">, зрительно-двигательных, </w:t>
      </w:r>
      <w:proofErr w:type="spellStart"/>
      <w:r>
        <w:rPr>
          <w:sz w:val="24"/>
          <w:szCs w:val="24"/>
        </w:rPr>
        <w:t>слухозрительных</w:t>
      </w:r>
      <w:proofErr w:type="spellEnd"/>
      <w:r>
        <w:rPr>
          <w:sz w:val="24"/>
          <w:szCs w:val="24"/>
        </w:rPr>
        <w:t xml:space="preserve"> связей)- запомнить и воспроизвести пространственную и временную последовательность стимулов, действий, символов).</w:t>
      </w:r>
      <w:proofErr w:type="gramEnd"/>
    </w:p>
    <w:p w:rsidR="007F2221" w:rsidRDefault="007F2221" w:rsidP="007F2221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Примерные виды упражнений: </w:t>
      </w:r>
    </w:p>
    <w:p w:rsidR="007F2221" w:rsidRDefault="007F2221" w:rsidP="007F222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Формирование пространственных представлений: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дифференциация правых и левых частей тела (уточнение речевых обозначений правых и левых частей тела; сложные задания: показать правой рукой левый глаз и т.д.), схема тела, стоящего напротив;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ориентировка в окружающем пространстве (положение предметов, ориентировка на листе бумаги, графическое обозначение направлений; пространственное расположение букв);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lastRenderedPageBreak/>
        <w:t>- уточнение понимания и употребления предложных конструкций, обозначающих пространственные отношения, дифференцирование предлогов и приставок с использованием опорных схем.</w:t>
      </w:r>
    </w:p>
    <w:p w:rsidR="007F2221" w:rsidRDefault="007F2221" w:rsidP="007F22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Формирование  временных  представлений</w:t>
      </w:r>
      <w:r>
        <w:rPr>
          <w:sz w:val="24"/>
          <w:szCs w:val="24"/>
        </w:rPr>
        <w:t xml:space="preserve"> – Уточнение понятий об основных единицах времени о периодах человеческого возраста, наблюдение и определение временной последовательности каких-либо действий и событий.</w:t>
      </w:r>
    </w:p>
    <w:p w:rsidR="007F2221" w:rsidRDefault="007F2221" w:rsidP="007F22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психических функций (зрительного и слухового внимания и памяти).</w:t>
      </w:r>
    </w:p>
    <w:p w:rsidR="007F2221" w:rsidRDefault="007F2221" w:rsidP="007F2221">
      <w:pPr>
        <w:ind w:left="993"/>
        <w:rPr>
          <w:sz w:val="24"/>
          <w:szCs w:val="24"/>
        </w:rPr>
      </w:pPr>
      <w:r>
        <w:rPr>
          <w:sz w:val="24"/>
          <w:szCs w:val="24"/>
        </w:rPr>
        <w:t>Примерные виды упражнений:</w:t>
      </w:r>
    </w:p>
    <w:p w:rsidR="007F2221" w:rsidRDefault="007F2221" w:rsidP="007F222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внимания: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детям предлагается как можно быстрее вычеркнуть заданную букву из ряда букв;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зачеркнуть одну букву вертикальной чертой, другую - горизонтальной, третью – обвести в кружок;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педагог пишет на листе предложение с пропусками и перестановками букв, слогов. Один ребенок исправляет ошибки красным карандашом, затем передает другому, который ищет оставшиеся ошибки. Можно проводить в виде соревнования.</w:t>
      </w:r>
    </w:p>
    <w:p w:rsidR="007F2221" w:rsidRDefault="007F2221" w:rsidP="007F2221">
      <w:pPr>
        <w:pStyle w:val="a3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памяти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-Игры «Чего не стало?», «Что изменилось?»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запомнить 3 -5 букв, затем выбрать их из 8 - 10 букв;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-разложить буквы в первоначальной последовательности.</w:t>
      </w:r>
    </w:p>
    <w:p w:rsidR="007F2221" w:rsidRDefault="007F2221" w:rsidP="007F22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интеллектуальной деятельности (мыслительных операций, формирование навыков планирования деятельности, самоконтроля и </w:t>
      </w:r>
      <w:proofErr w:type="spellStart"/>
      <w:r>
        <w:rPr>
          <w:sz w:val="24"/>
          <w:szCs w:val="24"/>
        </w:rPr>
        <w:t>самокоррекции</w:t>
      </w:r>
      <w:proofErr w:type="spellEnd"/>
      <w:r>
        <w:rPr>
          <w:sz w:val="24"/>
          <w:szCs w:val="24"/>
        </w:rPr>
        <w:t xml:space="preserve"> в деятельности; воспитание мотивов к учебной деятельности).</w:t>
      </w:r>
    </w:p>
    <w:p w:rsidR="007F2221" w:rsidRDefault="007F2221" w:rsidP="007F222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Развитие речи и формирование навыков произвольного анализа и синтеза языковых единиц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7F2221" w:rsidRDefault="007F2221" w:rsidP="007F22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Развитие фонематических процессов</w:t>
      </w:r>
      <w:r>
        <w:rPr>
          <w:sz w:val="24"/>
          <w:szCs w:val="24"/>
        </w:rPr>
        <w:t xml:space="preserve"> (фонематического восприятия, анализа, синтеза, представлений)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определение ударного гласного в слове;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определение позиции звука в слове (начало, середина, конец);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определение последовательности звуков в слове;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придумать слово на заданный звук или с определенным количеством звуков.</w:t>
      </w:r>
    </w:p>
    <w:p w:rsidR="007F2221" w:rsidRDefault="007F2221" w:rsidP="007F22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Формирование лексического строя речи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расширение словарного запаса, уточнение значений слов, активизация словаря, организация семантических полей, лексической системности):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proofErr w:type="gramStart"/>
      <w:r>
        <w:rPr>
          <w:sz w:val="24"/>
          <w:szCs w:val="24"/>
        </w:rPr>
        <w:t>- Игра «Назови лишнее слово» (море, озеро, река, мост, пруд;  подбежал, подошел, вошел);</w:t>
      </w:r>
      <w:proofErr w:type="gramEnd"/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 xml:space="preserve">- объясни, чем отличаются предметы или действия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чашки и стакан, дерево и куст; шить-вязать);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lastRenderedPageBreak/>
        <w:t>- подобрать слова по аналогии (машина-шофер, самолет</w:t>
      </w:r>
      <w:proofErr w:type="gramStart"/>
      <w:r>
        <w:rPr>
          <w:sz w:val="24"/>
          <w:szCs w:val="24"/>
        </w:rPr>
        <w:t>-…);</w:t>
      </w:r>
      <w:proofErr w:type="gramEnd"/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назвать все части предмета, узнать предмет по части;</w:t>
      </w:r>
    </w:p>
    <w:p w:rsidR="007F2221" w:rsidRDefault="007F2221" w:rsidP="007F2221">
      <w:pPr>
        <w:pStyle w:val="a3"/>
        <w:ind w:left="0" w:firstLine="1647"/>
        <w:rPr>
          <w:sz w:val="24"/>
          <w:szCs w:val="24"/>
        </w:rPr>
      </w:pPr>
      <w:r>
        <w:rPr>
          <w:sz w:val="24"/>
          <w:szCs w:val="24"/>
        </w:rPr>
        <w:t xml:space="preserve">- учить сравнивать (игра «На что похоже?» - белый снег похож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…);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подбор синонимов, антонимов.</w:t>
      </w:r>
    </w:p>
    <w:p w:rsidR="007F2221" w:rsidRDefault="007F2221" w:rsidP="007F222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Совершенствование грамматического строя речи</w:t>
      </w:r>
      <w:r>
        <w:rPr>
          <w:sz w:val="24"/>
          <w:szCs w:val="24"/>
        </w:rPr>
        <w:t xml:space="preserve"> (уточнение значения и звучания  словообразовательных аффиксов, форм словоизменения):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сравнение слов с одинаковыми словообразовательными аффиксами по значению;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выделение общего значения;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закрепление связи значения и звучания аффикса (например, И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вносит значение уменьшительности, -НИЦ- значение вместилища);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анализ звукового состава выделенной морфемы;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  <w:r>
        <w:rPr>
          <w:sz w:val="24"/>
          <w:szCs w:val="24"/>
        </w:rPr>
        <w:t>- самостоятельное образование слов с данным аффиксом.</w:t>
      </w:r>
    </w:p>
    <w:p w:rsidR="007F2221" w:rsidRDefault="007F2221" w:rsidP="007F2221">
      <w:pPr>
        <w:pStyle w:val="a3"/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направления деятельности родителей:</w:t>
      </w:r>
    </w:p>
    <w:p w:rsidR="007F2221" w:rsidRDefault="007F2221" w:rsidP="007F2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Закреплять положительный эмоциональный настрой ребенка на занятия;</w:t>
      </w:r>
    </w:p>
    <w:p w:rsidR="007F2221" w:rsidRDefault="007F2221" w:rsidP="007F2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Ежедневные, недолгие занятия;</w:t>
      </w:r>
    </w:p>
    <w:p w:rsidR="007F2221" w:rsidRDefault="007F2221" w:rsidP="007F2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Указывать на положительный результат после каждого занятия;</w:t>
      </w:r>
    </w:p>
    <w:p w:rsidR="007F2221" w:rsidRDefault="007F2221" w:rsidP="007F2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Каждое занятие посвящать конкретному грамматическому правилу;</w:t>
      </w:r>
    </w:p>
    <w:p w:rsidR="007F2221" w:rsidRDefault="007F2221" w:rsidP="007F222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Тренировочные упражнения лучше сначала проводить как предупредительные, что приучает ребенка прежде думать, а потом писать.</w:t>
      </w:r>
    </w:p>
    <w:p w:rsidR="007F2221" w:rsidRDefault="007F2221" w:rsidP="007F2221">
      <w:pPr>
        <w:pStyle w:val="a3"/>
        <w:ind w:left="1647"/>
        <w:rPr>
          <w:sz w:val="24"/>
          <w:szCs w:val="24"/>
        </w:rPr>
      </w:pPr>
    </w:p>
    <w:p w:rsidR="007F2221" w:rsidRDefault="007F2221" w:rsidP="007F2221">
      <w:pPr>
        <w:pStyle w:val="a3"/>
        <w:ind w:left="142"/>
        <w:rPr>
          <w:sz w:val="24"/>
          <w:szCs w:val="24"/>
        </w:rPr>
      </w:pPr>
    </w:p>
    <w:p w:rsidR="007F2221" w:rsidRDefault="007F2221" w:rsidP="007F2221">
      <w:pPr>
        <w:pStyle w:val="a3"/>
        <w:ind w:left="1647"/>
        <w:rPr>
          <w:sz w:val="24"/>
          <w:szCs w:val="24"/>
        </w:rPr>
      </w:pPr>
    </w:p>
    <w:p w:rsidR="007F2221" w:rsidRDefault="007F2221" w:rsidP="007F2221">
      <w:pPr>
        <w:ind w:left="993"/>
        <w:rPr>
          <w:sz w:val="24"/>
          <w:szCs w:val="24"/>
        </w:rPr>
      </w:pPr>
    </w:p>
    <w:p w:rsidR="007F2221" w:rsidRDefault="007F2221" w:rsidP="007F2221">
      <w:pPr>
        <w:pStyle w:val="a3"/>
        <w:ind w:left="1647"/>
        <w:rPr>
          <w:sz w:val="24"/>
          <w:szCs w:val="24"/>
        </w:rPr>
      </w:pPr>
    </w:p>
    <w:p w:rsidR="0090526D" w:rsidRDefault="0090526D"/>
    <w:sectPr w:rsidR="0090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C6"/>
    <w:multiLevelType w:val="hybridMultilevel"/>
    <w:tmpl w:val="6BE6D5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BB5A6F"/>
    <w:multiLevelType w:val="hybridMultilevel"/>
    <w:tmpl w:val="08F4FA6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7E8E584D"/>
    <w:multiLevelType w:val="hybridMultilevel"/>
    <w:tmpl w:val="72E653CA"/>
    <w:lvl w:ilvl="0" w:tplc="C5A032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21"/>
    <w:rsid w:val="007F2221"/>
    <w:rsid w:val="009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</dc:creator>
  <cp:lastModifiedBy>жилина</cp:lastModifiedBy>
  <cp:revision>2</cp:revision>
  <dcterms:created xsi:type="dcterms:W3CDTF">2012-06-02T11:27:00Z</dcterms:created>
  <dcterms:modified xsi:type="dcterms:W3CDTF">2012-06-02T11:29:00Z</dcterms:modified>
</cp:coreProperties>
</file>