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60" w:rsidRDefault="00D22260" w:rsidP="00D22260">
      <w:pPr>
        <w:pStyle w:val="a6"/>
      </w:pPr>
      <w:r>
        <w:t>В настоящее время значительно возросло число учащихся, письмо которых характеризуется большим количеством ошибок. При этом в категорию «неуспевающих» по русскому языку детей часто попадают и такие школьники, которые систематически занимаются в классе и дома, достаточно уверенно воспроизводят орфографические правила, не имеют выраженных отклонений со стороны нервно-психического и соматического здоровья, и  тем не менее в их письме изобилуют стойкие и разнообразные по видам ошибки.</w:t>
      </w:r>
    </w:p>
    <w:p w:rsidR="00D22260" w:rsidRDefault="00D22260" w:rsidP="00D22260">
      <w:pPr>
        <w:pStyle w:val="a6"/>
      </w:pPr>
      <w:r>
        <w:t xml:space="preserve">Опыт нашей работы показывает, что в настоящее время возросло количество учащихся, в письме которых появляются ошибки в виде замен букв, сходных по начертанию или имеющих одинаковые элементы. Этот вид нарушений выделяется как оптическая </w:t>
      </w:r>
      <w:proofErr w:type="spellStart"/>
      <w:r>
        <w:t>дисграфия</w:t>
      </w:r>
      <w:proofErr w:type="spellEnd"/>
      <w:r>
        <w:t xml:space="preserve"> [О.И.Токарева, Л.Г.Парамонова, </w:t>
      </w:r>
      <w:proofErr w:type="spellStart"/>
      <w:r>
        <w:t>Р.И.Лалаева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]. Оптическая </w:t>
      </w:r>
      <w:proofErr w:type="spellStart"/>
      <w:r>
        <w:t>дисграфия</w:t>
      </w:r>
      <w:proofErr w:type="spellEnd"/>
      <w:r>
        <w:t xml:space="preserve">  не зависит от состояния устной речи и может иметь место у детей с самым высоким уровнем развития. В основе этого вида </w:t>
      </w:r>
      <w:proofErr w:type="spellStart"/>
      <w:r>
        <w:t>дисграфии</w:t>
      </w:r>
      <w:proofErr w:type="spellEnd"/>
      <w:r>
        <w:t xml:space="preserve"> лежит совершенно иное «слабое звено»: недостаточная </w:t>
      </w:r>
      <w:proofErr w:type="spellStart"/>
      <w:r>
        <w:t>сформированность</w:t>
      </w:r>
      <w:proofErr w:type="spellEnd"/>
      <w:r>
        <w:t xml:space="preserve"> зрительно-пространственных представлений (то есть представлений о форме и величине предметов и об их расположении в пространстве по отношению друг к другу) и зрительного анализа и синтеза. Именно эту </w:t>
      </w:r>
      <w:proofErr w:type="spellStart"/>
      <w:r>
        <w:t>несформированность</w:t>
      </w:r>
      <w:proofErr w:type="spellEnd"/>
      <w:r>
        <w:t xml:space="preserve"> и следует рассматривать как явную предпосылку оптической </w:t>
      </w:r>
      <w:proofErr w:type="spellStart"/>
      <w:r>
        <w:t>дисграфии</w:t>
      </w:r>
      <w:proofErr w:type="spellEnd"/>
      <w:r>
        <w:t xml:space="preserve"> [Л.Г.Парамонова, 2006г].</w:t>
      </w:r>
    </w:p>
    <w:p w:rsidR="00D22260" w:rsidRDefault="00D22260" w:rsidP="00D22260">
      <w:pPr>
        <w:pStyle w:val="a6"/>
      </w:pPr>
      <w:r>
        <w:t xml:space="preserve">Исследование проводились на базе ГОУ «Школа здоровья и индивидуального развития» в 2009-2011 учебном году с целью выявления особенностей пространственного восприятия у учащихся младших классов с оптической </w:t>
      </w:r>
      <w:proofErr w:type="spellStart"/>
      <w:r>
        <w:t>дисграфией</w:t>
      </w:r>
      <w:proofErr w:type="spellEnd"/>
      <w:r>
        <w:t>..</w:t>
      </w:r>
    </w:p>
    <w:p w:rsidR="00D22260" w:rsidRDefault="00D22260" w:rsidP="00D22260">
      <w:pPr>
        <w:pStyle w:val="a6"/>
      </w:pPr>
      <w:r>
        <w:t xml:space="preserve">В исследовании принимали участие 180 человек, 117 из них учащиеся второго класса, 45 чел. – третьего класса, 18 человек – четвертого класса. </w:t>
      </w:r>
    </w:p>
    <w:p w:rsidR="00D22260" w:rsidRDefault="00D22260" w:rsidP="00D22260">
      <w:pPr>
        <w:pStyle w:val="a6"/>
        <w:rPr>
          <w:color w:val="FF0000"/>
        </w:rPr>
      </w:pPr>
      <w:r>
        <w:t>В целом исследование разделено на 3 этапа:</w:t>
      </w:r>
    </w:p>
    <w:p w:rsidR="00D22260" w:rsidRDefault="00D22260" w:rsidP="00D22260">
      <w:pPr>
        <w:pStyle w:val="a6"/>
      </w:pPr>
      <w:r>
        <w:t>- первый этап был направлен на изучение и анализ научно-методической литературы и изучение контингента испытуемых детей;</w:t>
      </w:r>
    </w:p>
    <w:p w:rsidR="00D22260" w:rsidRDefault="00D22260" w:rsidP="00D22260">
      <w:pPr>
        <w:pStyle w:val="a6"/>
      </w:pPr>
      <w:r>
        <w:t>- второй этап был направлен на выявление особенностей пространственного восприятия у детей путем проведения комплекса специально разработанных нами заданий;</w:t>
      </w:r>
    </w:p>
    <w:p w:rsidR="00D22260" w:rsidRDefault="00D22260" w:rsidP="00D22260">
      <w:pPr>
        <w:pStyle w:val="a6"/>
      </w:pPr>
      <w:r>
        <w:t>- третий этап включал в себя анализ полученных результатов.</w:t>
      </w:r>
    </w:p>
    <w:p w:rsidR="00D22260" w:rsidRDefault="00D22260" w:rsidP="00D22260">
      <w:pPr>
        <w:pStyle w:val="a6"/>
      </w:pPr>
      <w:r>
        <w:t>Данные анализа результатов второго этапа исследования представлены в таблице 1.</w:t>
      </w:r>
    </w:p>
    <w:p w:rsidR="00D22260" w:rsidRDefault="00D22260" w:rsidP="00D22260">
      <w:pPr>
        <w:spacing w:before="120" w:after="120"/>
        <w:ind w:left="1191" w:hanging="1191"/>
      </w:pPr>
      <w:r>
        <w:t>Таблица 1. Состояние пространственного восприятия у учащихся 2-4 классов начальной школы, %</w:t>
      </w:r>
    </w:p>
    <w:tbl>
      <w:tblPr>
        <w:tblW w:w="93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1559"/>
        <w:gridCol w:w="1276"/>
        <w:gridCol w:w="1417"/>
      </w:tblGrid>
      <w:tr w:rsidR="00D22260" w:rsidTr="00D22260">
        <w:trPr>
          <w:trHeight w:val="410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Параметры анализа состояния пространственного восприятия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rPr>
                <w:b/>
                <w:bCs/>
              </w:rPr>
              <w:t>Экспериментальные группы</w:t>
            </w:r>
          </w:p>
        </w:tc>
      </w:tr>
      <w:tr w:rsidR="00D22260" w:rsidTr="00D22260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Второй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Третий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Четвертый класс</w:t>
            </w:r>
          </w:p>
        </w:tc>
      </w:tr>
      <w:tr w:rsidR="00D22260" w:rsidTr="00D22260">
        <w:trPr>
          <w:trHeight w:val="68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jc w:val="both"/>
            </w:pPr>
            <w:r>
              <w:t>Ориентировка в схеме собственного тела</w:t>
            </w:r>
          </w:p>
          <w:p w:rsidR="00D22260" w:rsidRDefault="00D22260">
            <w:pPr>
              <w:jc w:val="both"/>
            </w:pPr>
            <w:r>
              <w:t>(называние части тела «покажи где?)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84%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51%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44%</w:t>
            </w:r>
          </w:p>
        </w:tc>
      </w:tr>
      <w:tr w:rsidR="00D22260" w:rsidTr="00D22260">
        <w:trPr>
          <w:trHeight w:val="92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jc w:val="both"/>
            </w:pPr>
            <w:r>
              <w:lastRenderedPageBreak/>
              <w:t>Ориентировка в схеме собственного тела (ответ на вопрос о части тела «что у тебя вверху?»)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84%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51%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-</w:t>
            </w:r>
          </w:p>
        </w:tc>
      </w:tr>
      <w:tr w:rsidR="00D22260" w:rsidTr="00D22260">
        <w:trPr>
          <w:trHeight w:val="48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jc w:val="both"/>
            </w:pPr>
            <w:r>
              <w:t>Ориентировка в направлениях пространства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84%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40%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28%</w:t>
            </w:r>
          </w:p>
        </w:tc>
      </w:tr>
      <w:tr w:rsidR="00D22260" w:rsidTr="00D22260">
        <w:trPr>
          <w:trHeight w:val="68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jc w:val="both"/>
            </w:pPr>
            <w:r>
              <w:t>Ориентировка в пространстве относительно себя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65%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33%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-</w:t>
            </w:r>
          </w:p>
        </w:tc>
      </w:tr>
      <w:tr w:rsidR="00D22260" w:rsidTr="00D22260">
        <w:trPr>
          <w:trHeight w:val="45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jc w:val="both"/>
            </w:pPr>
            <w:r>
              <w:t>Ориентировка на листе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70%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55%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38%</w:t>
            </w:r>
          </w:p>
        </w:tc>
      </w:tr>
      <w:tr w:rsidR="00D22260" w:rsidTr="00D22260">
        <w:trPr>
          <w:trHeight w:val="68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jc w:val="both"/>
            </w:pPr>
            <w:r>
              <w:t xml:space="preserve">Понимание употребления сложных предлогов </w:t>
            </w:r>
            <w:proofErr w:type="gramStart"/>
            <w:r>
              <w:t>из-за</w:t>
            </w:r>
            <w:proofErr w:type="gramEnd"/>
            <w:r>
              <w:t>, из-под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78%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51%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jc w:val="center"/>
            </w:pPr>
            <w:r>
              <w:t>-</w:t>
            </w:r>
          </w:p>
        </w:tc>
      </w:tr>
    </w:tbl>
    <w:p w:rsidR="00D22260" w:rsidRDefault="00D22260" w:rsidP="00D22260">
      <w:pPr>
        <w:jc w:val="both"/>
        <w:rPr>
          <w:sz w:val="16"/>
          <w:szCs w:val="16"/>
        </w:rPr>
      </w:pPr>
    </w:p>
    <w:p w:rsidR="00D22260" w:rsidRDefault="00D22260" w:rsidP="00D22260">
      <w:pPr>
        <w:pStyle w:val="a6"/>
      </w:pPr>
      <w:r>
        <w:t xml:space="preserve">Исследования показали, что у учащихся вторых классов преобладают ошибки в ориентировке собственного тела, направлениях пространства и употреблении сложных предлогов, которое составляет 84% - 78%, ошибки в ориентировке в пространстве относительно себя и ориентировка на бумаге составило немного меньше ошибок 65% и 70%. </w:t>
      </w:r>
    </w:p>
    <w:p w:rsidR="00D22260" w:rsidRDefault="00D22260" w:rsidP="00D22260">
      <w:pPr>
        <w:pStyle w:val="a6"/>
      </w:pPr>
      <w:r>
        <w:t>Обследование выявило, что данные категории учащихся нуждаются в логопедической помощи. Отсутствие специально организованной коррекционной работы вызывает у учащихся стойкое специфическое нарушение оптического характера  и  приводит к затруднениям в процессе обучения. Зачастую такие дети оказываются в числе неуспевающих по всем предметам.</w:t>
      </w:r>
    </w:p>
    <w:p w:rsidR="00D22260" w:rsidRDefault="00D22260" w:rsidP="00D22260">
      <w:pPr>
        <w:pStyle w:val="a6"/>
      </w:pPr>
      <w:r>
        <w:t>У учащихся третьих классов количество ошибок на ориентировку в собственном теле, в пространстве и в употреблении сложных предлогов снизилось до 51%, а в четвертом классе ориентировка в собственном теле снизилась до 44%, в направлениях пространства – до 28%, ориентировка на листе бумаги – до 38%. Такие ошибки, как ориентировка в пространстве относительно себя и употребление сложных предлогов исчезли вовсе.</w:t>
      </w:r>
    </w:p>
    <w:p w:rsidR="00D22260" w:rsidRDefault="00D22260" w:rsidP="00D22260">
      <w:pPr>
        <w:pStyle w:val="a6"/>
      </w:pPr>
      <w:r>
        <w:t xml:space="preserve">В данной работе нам хотелось бы поделиться опытом работы с детьми по устранению оптической </w:t>
      </w:r>
      <w:proofErr w:type="spellStart"/>
      <w:r>
        <w:t>дисграфии</w:t>
      </w:r>
      <w:proofErr w:type="spellEnd"/>
      <w:r>
        <w:t>, обусловленной нарушением зрительно - пространственных представлений. Формирование пространственных ориентировок проводится по следующей системе коррекционно-развивающей работы:</w:t>
      </w:r>
    </w:p>
    <w:p w:rsidR="00D22260" w:rsidRDefault="00D22260" w:rsidP="00D22260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ориентировки в схеме собственного тела;</w:t>
      </w:r>
    </w:p>
    <w:p w:rsidR="00D22260" w:rsidRDefault="00D22260" w:rsidP="00D22260">
      <w:pPr>
        <w:pStyle w:val="a4"/>
        <w:numPr>
          <w:ilvl w:val="1"/>
          <w:numId w:val="1"/>
        </w:num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в сторонах собственного тела;</w:t>
      </w:r>
    </w:p>
    <w:p w:rsidR="00D22260" w:rsidRDefault="00D22260" w:rsidP="00D22260">
      <w:pPr>
        <w:pStyle w:val="a4"/>
        <w:numPr>
          <w:ilvl w:val="1"/>
          <w:numId w:val="1"/>
        </w:num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Ориентировка в правом и левом направлении пространства;</w:t>
      </w:r>
    </w:p>
    <w:p w:rsidR="00D22260" w:rsidRDefault="00D22260" w:rsidP="00D22260">
      <w:pPr>
        <w:pStyle w:val="a4"/>
        <w:numPr>
          <w:ilvl w:val="1"/>
          <w:numId w:val="1"/>
        </w:num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Ориентировка в пространстве в зеркальном отображении;</w:t>
      </w:r>
    </w:p>
    <w:p w:rsidR="00D22260" w:rsidRDefault="00D22260" w:rsidP="00D22260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определению отношения между предметами;</w:t>
      </w:r>
    </w:p>
    <w:p w:rsidR="00D22260" w:rsidRDefault="00D22260" w:rsidP="00D22260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определению местоположения и удаленности предметов в пространстве;</w:t>
      </w:r>
    </w:p>
    <w:p w:rsidR="00D22260" w:rsidRDefault="00D22260" w:rsidP="00D22260">
      <w:pPr>
        <w:pStyle w:val="a4"/>
        <w:numPr>
          <w:ilvl w:val="1"/>
          <w:numId w:val="1"/>
        </w:num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местоположения предмета в пространстве;</w:t>
      </w:r>
    </w:p>
    <w:p w:rsidR="00D22260" w:rsidRDefault="00D22260" w:rsidP="00D22260">
      <w:pPr>
        <w:pStyle w:val="a4"/>
        <w:numPr>
          <w:ilvl w:val="1"/>
          <w:numId w:val="1"/>
        </w:num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удаленности предмета в пространстве;</w:t>
      </w:r>
    </w:p>
    <w:p w:rsidR="00D22260" w:rsidRDefault="00D22260" w:rsidP="00D22260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ориентировки на плоскости.</w:t>
      </w:r>
    </w:p>
    <w:p w:rsidR="00D22260" w:rsidRDefault="00D22260" w:rsidP="00D22260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В нашей работе мы используем следующее перспективное планирование, в котором выделены следующие направления работы:</w:t>
      </w:r>
    </w:p>
    <w:p w:rsidR="00D22260" w:rsidRDefault="00D22260" w:rsidP="00D22260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ориентировки в пространстве или на местности, в процессе дидактических игр и игровых упражнений;</w:t>
      </w:r>
    </w:p>
    <w:p w:rsidR="00D22260" w:rsidRDefault="00D22260" w:rsidP="00D22260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ориентировки в схеме собственного тела;</w:t>
      </w:r>
    </w:p>
    <w:p w:rsidR="00D22260" w:rsidRDefault="00D22260" w:rsidP="00D22260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ориентировки на плоскости или на листе бумаги;</w:t>
      </w:r>
    </w:p>
    <w:p w:rsidR="00D22260" w:rsidRDefault="00D22260" w:rsidP="00D22260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ориентировки на противоположном предмете.</w:t>
      </w:r>
    </w:p>
    <w:p w:rsidR="00D22260" w:rsidRDefault="00D22260" w:rsidP="00D22260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Основываясь на данном перспективном плане, мы предлагаем примерное тематическое планирование (таблица 2) по преодолению особенностей пространственного восприятия у учащихся 2-4 классов с оптической </w:t>
      </w:r>
      <w:proofErr w:type="spellStart"/>
      <w:r>
        <w:rPr>
          <w:sz w:val="28"/>
          <w:szCs w:val="28"/>
        </w:rPr>
        <w:t>дисграфией</w:t>
      </w:r>
      <w:proofErr w:type="spellEnd"/>
      <w:r>
        <w:rPr>
          <w:sz w:val="28"/>
          <w:szCs w:val="28"/>
        </w:rPr>
        <w:t>.</w:t>
      </w:r>
    </w:p>
    <w:p w:rsidR="00D22260" w:rsidRDefault="00D22260" w:rsidP="00D22260">
      <w:pPr>
        <w:spacing w:before="120" w:after="120"/>
        <w:ind w:left="1191" w:hanging="1191"/>
      </w:pPr>
      <w:r>
        <w:t>Таблица</w:t>
      </w:r>
      <w:r>
        <w:rPr>
          <w:b/>
          <w:bCs/>
          <w:sz w:val="28"/>
          <w:szCs w:val="28"/>
        </w:rPr>
        <w:t xml:space="preserve"> </w:t>
      </w:r>
      <w:r>
        <w:t>2. Тематический план занятий по формированию пространственного восприятия.</w:t>
      </w:r>
    </w:p>
    <w:tbl>
      <w:tblPr>
        <w:tblW w:w="943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"/>
        <w:gridCol w:w="2744"/>
        <w:gridCol w:w="1135"/>
        <w:gridCol w:w="5072"/>
      </w:tblGrid>
      <w:tr w:rsidR="00D22260" w:rsidTr="00D22260">
        <w:trPr>
          <w:trHeight w:val="5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Количество</w:t>
            </w:r>
          </w:p>
          <w:p w:rsidR="00D22260" w:rsidRDefault="00D2226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занятий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Содержание (примеры игр и упражнений)</w:t>
            </w:r>
          </w:p>
        </w:tc>
      </w:tr>
      <w:tr w:rsidR="00D22260" w:rsidTr="00D22260">
        <w:trPr>
          <w:trHeight w:val="5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Формирование ориентировки в пространстве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Дидактические игры: «Найди свое сердце».</w:t>
            </w:r>
          </w:p>
          <w:p w:rsidR="00D22260" w:rsidRDefault="00D22260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Цель: уточнить понятие слева.</w:t>
            </w:r>
          </w:p>
          <w:p w:rsidR="00D22260" w:rsidRDefault="00D22260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«Добавь слово». Цель: развитие ориентировки в схеме собственного тела, в пространстве. </w:t>
            </w:r>
          </w:p>
          <w:p w:rsidR="00D22260" w:rsidRDefault="00D22260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Игра с мячом, взрослый загадывает: «Справа у тебя…, Спереди у тебя…»</w:t>
            </w:r>
          </w:p>
        </w:tc>
      </w:tr>
      <w:tr w:rsidR="00D22260" w:rsidTr="00D22260">
        <w:trPr>
          <w:trHeight w:val="5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Формирование ориентировки в схеме собственного тела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Дидактические игры «Покажи правильно», «Посмотри на себя и скажи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 xml:space="preserve">..» 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>Цель: Развитие ориентировки в схеме собственного тела.</w:t>
            </w:r>
          </w:p>
        </w:tc>
      </w:tr>
      <w:tr w:rsidR="00D22260" w:rsidTr="00D22260">
        <w:trPr>
          <w:trHeight w:val="5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Формирование ориентировки на плоскости или на листе бумаги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Дидактические игры «Найди по описанию» Цель: развитие внимания, пространственного восприятия. Детям раздаются карточки с изображением геометрических фигур, дети по словесной инструкции находят нужную «Обведи по контуру», «Веселые клеточки» Цель: развитие ориентировки в пространстве. Дети по словесной инструкции выполняют задание на листе бумаги в клетку.</w:t>
            </w:r>
          </w:p>
        </w:tc>
      </w:tr>
      <w:tr w:rsidR="00D22260" w:rsidTr="00D22260">
        <w:trPr>
          <w:trHeight w:val="5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Формирование ориентировки на противоположном предмете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Дидактические игры: «Маша-растеряша» Цель: познакомить с пространственными отношениями предметов, с помощью предлогов «на», «под», «рядом», «у»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.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п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роводится игра в виде кукольного театра.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«Светофор» Цель: познакомить с пространственными отношениями предметов, выраженными с помощью наречий «сверху», «снизу», «слева», «на середине», «справа».</w:t>
            </w:r>
            <w:proofErr w:type="gramEnd"/>
          </w:p>
        </w:tc>
      </w:tr>
      <w:tr w:rsidR="00D22260" w:rsidTr="00D22260">
        <w:trPr>
          <w:trHeight w:val="5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60" w:rsidRDefault="00D2226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60" w:rsidRDefault="00D2226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60" w:rsidRDefault="00D2226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D22260" w:rsidRDefault="00D22260" w:rsidP="00D22260">
      <w:pPr>
        <w:pStyle w:val="a4"/>
        <w:spacing w:before="12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Многочисленные исследования, посвященные различным аспектам формирования ориентировки в пространстве у детей позволяют рассматривать ее как системное, постепенно формируемое образование, имеющее универсальное значение для психики ребенка в целом [Б.Г.Ананьев, О.И.Галкина, Р.И.Говорова, Е.Ф.Рыбалко]. Таким образом, </w:t>
      </w:r>
      <w:r>
        <w:rPr>
          <w:sz w:val="28"/>
          <w:szCs w:val="28"/>
        </w:rPr>
        <w:lastRenderedPageBreak/>
        <w:t>своевременная коррекция пространственно-временных представлений благоприятно влияет на динамику устранения специфических ошибок</w:t>
      </w:r>
    </w:p>
    <w:p w:rsidR="00D22260" w:rsidRDefault="00D22260" w:rsidP="00D22260">
      <w:pPr>
        <w:jc w:val="both"/>
        <w:rPr>
          <w:sz w:val="28"/>
          <w:szCs w:val="28"/>
        </w:rPr>
      </w:pPr>
    </w:p>
    <w:p w:rsidR="00D22260" w:rsidRDefault="00D22260" w:rsidP="00D22260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Список литературы.</w:t>
      </w:r>
    </w:p>
    <w:p w:rsidR="00D22260" w:rsidRDefault="00D22260" w:rsidP="00D22260">
      <w:pPr>
        <w:pStyle w:val="a4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Корнев А.Н. Нарушения чтения и письма у детей: Учебно-методическое пособие. - Санкт-Петербург.: </w:t>
      </w:r>
      <w:proofErr w:type="spellStart"/>
      <w:r>
        <w:rPr>
          <w:sz w:val="28"/>
          <w:szCs w:val="28"/>
        </w:rPr>
        <w:t>МиМ</w:t>
      </w:r>
      <w:proofErr w:type="spellEnd"/>
      <w:r>
        <w:rPr>
          <w:sz w:val="28"/>
          <w:szCs w:val="28"/>
        </w:rPr>
        <w:t>, 2003.</w:t>
      </w:r>
    </w:p>
    <w:p w:rsidR="00D22260" w:rsidRDefault="00D22260" w:rsidP="00D22260">
      <w:pPr>
        <w:pStyle w:val="a4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Крушельницкая О.И., Третьякова А.Н. Вправо – влево, вверх – вниз. Развитие пространственного восприятия у детей 6 -7 лет. - М., Творческий центр «Сфера», 2004г.</w:t>
      </w:r>
    </w:p>
    <w:p w:rsidR="00D22260" w:rsidRDefault="00D22260" w:rsidP="00D22260">
      <w:pPr>
        <w:pStyle w:val="a4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Лалаева</w:t>
      </w:r>
      <w:proofErr w:type="spellEnd"/>
      <w:r>
        <w:rPr>
          <w:sz w:val="28"/>
          <w:szCs w:val="28"/>
        </w:rPr>
        <w:t xml:space="preserve"> Р.И. Логопедия: Методическое наследие. / Под ред. Волковой Л.С.: В 5 кн. – М.,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 xml:space="preserve">. Изд. Центр ВЛАДОС, 2003. – Кн. IV: Нарушения письменной речи: </w:t>
      </w:r>
      <w:proofErr w:type="spellStart"/>
      <w:r>
        <w:rPr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. </w:t>
      </w:r>
    </w:p>
    <w:p w:rsidR="00D22260" w:rsidRDefault="00D22260" w:rsidP="00D22260">
      <w:pPr>
        <w:pStyle w:val="a4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Парамонова Л.Г. Предупреждение и устранение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у детей.- Санкт-Петербург.: </w:t>
      </w:r>
      <w:proofErr w:type="spellStart"/>
      <w:r>
        <w:rPr>
          <w:sz w:val="28"/>
          <w:szCs w:val="28"/>
        </w:rPr>
        <w:t>Лениздат</w:t>
      </w:r>
      <w:proofErr w:type="spellEnd"/>
      <w:r>
        <w:rPr>
          <w:sz w:val="28"/>
          <w:szCs w:val="28"/>
        </w:rPr>
        <w:t>; Издательство «Союз», 2001.</w:t>
      </w:r>
    </w:p>
    <w:p w:rsidR="00D22260" w:rsidRDefault="00D22260" w:rsidP="00D22260">
      <w:pPr>
        <w:pStyle w:val="20"/>
      </w:pPr>
    </w:p>
    <w:p w:rsidR="00EE7F36" w:rsidRDefault="00EE7F36"/>
    <w:sectPr w:rsidR="00EE7F36" w:rsidSect="00EE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1D6B"/>
    <w:multiLevelType w:val="hybridMultilevel"/>
    <w:tmpl w:val="7834E1B8"/>
    <w:lvl w:ilvl="0" w:tplc="1228F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91AC92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314871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69D4513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9DE96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4928BC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FEE4A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8904C4B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9128AD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19836DD3"/>
    <w:multiLevelType w:val="hybridMultilevel"/>
    <w:tmpl w:val="2D1255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5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2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00" w:hanging="180"/>
      </w:pPr>
      <w:rPr>
        <w:rFonts w:cs="Times New Roman"/>
      </w:rPr>
    </w:lvl>
  </w:abstractNum>
  <w:abstractNum w:abstractNumId="2">
    <w:nsid w:val="39330B18"/>
    <w:multiLevelType w:val="hybridMultilevel"/>
    <w:tmpl w:val="0F5C9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260"/>
    <w:rsid w:val="00D22260"/>
    <w:rsid w:val="00EE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D22260"/>
    <w:rPr>
      <w:rFonts w:ascii="Times New Roman" w:hAnsi="Times New Roman" w:cs="Times New Roman"/>
      <w:lang/>
    </w:rPr>
  </w:style>
  <w:style w:type="paragraph" w:styleId="a4">
    <w:name w:val="List Paragraph"/>
    <w:basedOn w:val="a"/>
    <w:link w:val="a3"/>
    <w:uiPriority w:val="99"/>
    <w:qFormat/>
    <w:rsid w:val="00D22260"/>
    <w:pPr>
      <w:spacing w:after="200" w:line="276" w:lineRule="auto"/>
      <w:ind w:left="720"/>
    </w:pPr>
    <w:rPr>
      <w:rFonts w:eastAsiaTheme="minorHAnsi"/>
      <w:sz w:val="22"/>
      <w:szCs w:val="22"/>
      <w:lang/>
    </w:rPr>
  </w:style>
  <w:style w:type="character" w:customStyle="1" w:styleId="a5">
    <w:name w:val="абзац Знак"/>
    <w:link w:val="a6"/>
    <w:uiPriority w:val="99"/>
    <w:locked/>
    <w:rsid w:val="00D22260"/>
    <w:rPr>
      <w:rFonts w:ascii="Times New Roman" w:hAnsi="Times New Roman" w:cs="Times New Roman"/>
      <w:sz w:val="28"/>
      <w:szCs w:val="28"/>
      <w:lang/>
    </w:rPr>
  </w:style>
  <w:style w:type="paragraph" w:customStyle="1" w:styleId="a6">
    <w:name w:val="абзац"/>
    <w:basedOn w:val="a"/>
    <w:link w:val="a5"/>
    <w:uiPriority w:val="99"/>
    <w:rsid w:val="00D22260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2">
    <w:name w:val="Стиль2 Знак"/>
    <w:link w:val="20"/>
    <w:locked/>
    <w:rsid w:val="00D22260"/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Стиль2"/>
    <w:basedOn w:val="a"/>
    <w:link w:val="2"/>
    <w:qFormat/>
    <w:rsid w:val="00D22260"/>
    <w:pPr>
      <w:jc w:val="center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2015-09-10T15:55:00Z</dcterms:created>
  <dcterms:modified xsi:type="dcterms:W3CDTF">2015-09-10T15:55:00Z</dcterms:modified>
</cp:coreProperties>
</file>