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B6" w:rsidRPr="00D94C2C" w:rsidRDefault="00747DC5" w:rsidP="00E31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2C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E31EB6" w:rsidRPr="00D94C2C">
        <w:rPr>
          <w:rFonts w:ascii="Times New Roman" w:hAnsi="Times New Roman" w:cs="Times New Roman"/>
          <w:b/>
          <w:sz w:val="28"/>
          <w:szCs w:val="28"/>
        </w:rPr>
        <w:t>открытого мероприятия, посвященного 70-летию Победы в Великой Отечественной войне</w:t>
      </w:r>
    </w:p>
    <w:p w:rsidR="00747DC5" w:rsidRPr="00D94C2C" w:rsidRDefault="00817440" w:rsidP="00E31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Интерактивная игра </w:t>
      </w:r>
      <w:r w:rsidR="00E31EB6" w:rsidRPr="00D94C2C">
        <w:rPr>
          <w:rFonts w:ascii="Times New Roman" w:hAnsi="Times New Roman" w:cs="Times New Roman"/>
          <w:b/>
          <w:sz w:val="28"/>
          <w:szCs w:val="28"/>
        </w:rPr>
        <w:t>« Угадаем мелодию»</w:t>
      </w:r>
    </w:p>
    <w:p w:rsidR="00747DC5" w:rsidRDefault="00747DC5" w:rsidP="00747DC5">
      <w:pPr>
        <w:pStyle w:val="Default"/>
      </w:pPr>
    </w:p>
    <w:p w:rsidR="00E31EB6" w:rsidRPr="008965C3" w:rsidRDefault="00747DC5" w:rsidP="00E31EB6">
      <w:pPr>
        <w:pStyle w:val="Default"/>
      </w:pPr>
      <w:r w:rsidRPr="008965C3">
        <w:t xml:space="preserve">1. Ф.И.О. педагога </w:t>
      </w:r>
      <w:r w:rsidR="00E31EB6" w:rsidRPr="008965C3">
        <w:t xml:space="preserve">  1) Беленькая Татьяна Яковлевна</w:t>
      </w:r>
    </w:p>
    <w:p w:rsidR="00747DC5" w:rsidRPr="008965C3" w:rsidRDefault="00E31EB6" w:rsidP="00E31EB6">
      <w:pPr>
        <w:pStyle w:val="Default"/>
      </w:pPr>
      <w:r w:rsidRPr="008965C3">
        <w:t xml:space="preserve">                                   2) </w:t>
      </w:r>
      <w:proofErr w:type="spellStart"/>
      <w:r w:rsidRPr="008965C3">
        <w:t>Шуксто</w:t>
      </w:r>
      <w:proofErr w:type="spellEnd"/>
      <w:r w:rsidRPr="008965C3">
        <w:t xml:space="preserve"> Марина Викторовна</w:t>
      </w:r>
    </w:p>
    <w:p w:rsidR="00747DC5" w:rsidRPr="008965C3" w:rsidRDefault="00747DC5" w:rsidP="00747DC5">
      <w:pPr>
        <w:pStyle w:val="Default"/>
      </w:pPr>
      <w:r w:rsidRPr="008965C3">
        <w:t>2. Возраст детей</w:t>
      </w:r>
      <w:r w:rsidR="00972B46" w:rsidRPr="008965C3">
        <w:t xml:space="preserve"> (класс)</w:t>
      </w:r>
      <w:r w:rsidRPr="008965C3">
        <w:t xml:space="preserve">: </w:t>
      </w:r>
      <w:r w:rsidR="00E31EB6" w:rsidRPr="008965C3">
        <w:t>2, 4</w:t>
      </w:r>
      <w:r w:rsidR="008965C3">
        <w:t xml:space="preserve"> класс</w:t>
      </w:r>
    </w:p>
    <w:p w:rsidR="00817440" w:rsidRDefault="00747DC5" w:rsidP="00747DC5">
      <w:pPr>
        <w:pStyle w:val="Default"/>
      </w:pPr>
      <w:r w:rsidRPr="008965C3">
        <w:t xml:space="preserve">3. Тема </w:t>
      </w:r>
      <w:r w:rsidR="00911C0B" w:rsidRPr="008965C3">
        <w:t>занятия</w:t>
      </w:r>
      <w:r w:rsidRPr="008965C3">
        <w:t xml:space="preserve">: </w:t>
      </w:r>
      <w:r w:rsidR="00817440">
        <w:t>Песни, ведущие к Победе</w:t>
      </w:r>
    </w:p>
    <w:p w:rsidR="00747DC5" w:rsidRPr="008965C3" w:rsidRDefault="00747DC5" w:rsidP="00747DC5">
      <w:pPr>
        <w:pStyle w:val="Default"/>
      </w:pPr>
      <w:r w:rsidRPr="008965C3">
        <w:t xml:space="preserve">4. Место и роль </w:t>
      </w:r>
      <w:r w:rsidR="003F5428" w:rsidRPr="008965C3">
        <w:t>занятия</w:t>
      </w:r>
      <w:r w:rsidR="008965C3">
        <w:t xml:space="preserve"> в системе </w:t>
      </w:r>
      <w:r w:rsidR="00911C0B" w:rsidRPr="008965C3">
        <w:t>работы</w:t>
      </w:r>
      <w:r w:rsidRPr="008965C3">
        <w:t xml:space="preserve">: </w:t>
      </w:r>
      <w:r w:rsidR="00E31EB6" w:rsidRPr="008965C3">
        <w:t>внеклассное мероприятие</w:t>
      </w:r>
    </w:p>
    <w:p w:rsidR="00747DC5" w:rsidRPr="008965C3" w:rsidRDefault="00747DC5" w:rsidP="00747DC5">
      <w:pPr>
        <w:pStyle w:val="Default"/>
      </w:pPr>
      <w:r w:rsidRPr="008965C3">
        <w:t xml:space="preserve">5. Цель </w:t>
      </w:r>
      <w:r w:rsidR="003F5428" w:rsidRPr="008965C3">
        <w:t>занятия</w:t>
      </w:r>
      <w:r w:rsidRPr="008965C3">
        <w:t xml:space="preserve">: </w:t>
      </w:r>
      <w:r w:rsidR="00A67094" w:rsidRPr="008965C3">
        <w:t>воспитывать чувство патриотизма, уважения к истории Родины, к ее культурному наследию.</w:t>
      </w:r>
    </w:p>
    <w:p w:rsidR="00747DC5" w:rsidRDefault="00747DC5" w:rsidP="00747DC5">
      <w:pPr>
        <w:pStyle w:val="Default"/>
        <w:jc w:val="center"/>
        <w:rPr>
          <w:b/>
          <w:bCs/>
          <w:sz w:val="28"/>
          <w:szCs w:val="28"/>
        </w:rPr>
      </w:pPr>
    </w:p>
    <w:p w:rsidR="00747DC5" w:rsidRDefault="00747DC5" w:rsidP="00272B1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Характеристика этапов </w:t>
      </w:r>
      <w:r w:rsidR="0035473A">
        <w:rPr>
          <w:b/>
          <w:bCs/>
          <w:sz w:val="28"/>
          <w:szCs w:val="28"/>
        </w:rPr>
        <w:t>занятия</w:t>
      </w:r>
    </w:p>
    <w:p w:rsidR="00272B1F" w:rsidRDefault="00272B1F" w:rsidP="00272B1F">
      <w:pPr>
        <w:pStyle w:val="Default"/>
        <w:jc w:val="center"/>
        <w:rPr>
          <w:sz w:val="23"/>
          <w:szCs w:val="23"/>
        </w:rPr>
      </w:pPr>
    </w:p>
    <w:p w:rsidR="00272B1F" w:rsidRDefault="00272B1F" w:rsidP="00272B1F">
      <w:pPr>
        <w:pStyle w:val="Default"/>
        <w:jc w:val="center"/>
        <w:rPr>
          <w:sz w:val="23"/>
          <w:szCs w:val="23"/>
        </w:rPr>
      </w:pPr>
    </w:p>
    <w:tbl>
      <w:tblPr>
        <w:tblW w:w="14701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7"/>
        <w:gridCol w:w="3544"/>
        <w:gridCol w:w="2977"/>
        <w:gridCol w:w="1984"/>
        <w:gridCol w:w="2268"/>
        <w:gridCol w:w="2291"/>
      </w:tblGrid>
      <w:tr w:rsidR="00272B1F" w:rsidTr="00135295">
        <w:trPr>
          <w:trHeight w:val="251"/>
        </w:trPr>
        <w:tc>
          <w:tcPr>
            <w:tcW w:w="5181" w:type="dxa"/>
            <w:gridSpan w:val="2"/>
          </w:tcPr>
          <w:p w:rsidR="00272B1F" w:rsidRPr="00272B1F" w:rsidRDefault="00272B1F" w:rsidP="00272B1F">
            <w:pPr>
              <w:pStyle w:val="Default"/>
              <w:jc w:val="center"/>
            </w:pPr>
            <w:r w:rsidRPr="00272B1F">
              <w:rPr>
                <w:b/>
                <w:bCs/>
              </w:rPr>
              <w:t>Деятельность учителя</w:t>
            </w:r>
          </w:p>
        </w:tc>
        <w:tc>
          <w:tcPr>
            <w:tcW w:w="9520" w:type="dxa"/>
            <w:gridSpan w:val="4"/>
          </w:tcPr>
          <w:p w:rsidR="00272B1F" w:rsidRPr="00272B1F" w:rsidRDefault="00272B1F" w:rsidP="00272B1F">
            <w:pPr>
              <w:pStyle w:val="Default"/>
              <w:jc w:val="center"/>
            </w:pPr>
            <w:r w:rsidRPr="00272B1F">
              <w:rPr>
                <w:b/>
                <w:bCs/>
              </w:rPr>
              <w:t>Деятельность учеников</w:t>
            </w:r>
          </w:p>
        </w:tc>
      </w:tr>
      <w:tr w:rsidR="00272B1F" w:rsidTr="008B7F8D">
        <w:trPr>
          <w:trHeight w:val="251"/>
        </w:trPr>
        <w:tc>
          <w:tcPr>
            <w:tcW w:w="1637" w:type="dxa"/>
          </w:tcPr>
          <w:p w:rsidR="00272B1F" w:rsidRPr="00272B1F" w:rsidRDefault="00272B1F" w:rsidP="00272B1F">
            <w:pPr>
              <w:pStyle w:val="Default"/>
              <w:jc w:val="center"/>
            </w:pPr>
            <w:r w:rsidRPr="00272B1F">
              <w:t>Планируемые задачи</w:t>
            </w:r>
          </w:p>
        </w:tc>
        <w:tc>
          <w:tcPr>
            <w:tcW w:w="3544" w:type="dxa"/>
          </w:tcPr>
          <w:p w:rsidR="00272B1F" w:rsidRPr="00272B1F" w:rsidRDefault="00272B1F" w:rsidP="00272B1F">
            <w:pPr>
              <w:pStyle w:val="Default"/>
              <w:jc w:val="center"/>
            </w:pPr>
            <w:r w:rsidRPr="00272B1F">
              <w:rPr>
                <w:bCs/>
              </w:rPr>
              <w:t>Методы и приемы работы, ФОУД</w:t>
            </w:r>
          </w:p>
        </w:tc>
        <w:tc>
          <w:tcPr>
            <w:tcW w:w="2977" w:type="dxa"/>
          </w:tcPr>
          <w:p w:rsidR="00272B1F" w:rsidRPr="00272B1F" w:rsidRDefault="00272B1F" w:rsidP="00476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1F">
              <w:rPr>
                <w:rFonts w:ascii="Times New Roman" w:hAnsi="Times New Roman" w:cs="Times New Roman"/>
                <w:sz w:val="24"/>
                <w:szCs w:val="24"/>
              </w:rPr>
              <w:t>Планируемые задачи</w:t>
            </w:r>
          </w:p>
        </w:tc>
        <w:tc>
          <w:tcPr>
            <w:tcW w:w="1984" w:type="dxa"/>
          </w:tcPr>
          <w:p w:rsidR="00272B1F" w:rsidRPr="00272B1F" w:rsidRDefault="00272B1F" w:rsidP="0047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1F">
              <w:rPr>
                <w:rFonts w:ascii="Times New Roman" w:hAnsi="Times New Roman" w:cs="Times New Roman"/>
                <w:sz w:val="24"/>
                <w:szCs w:val="24"/>
              </w:rPr>
              <w:t>Регулятивные действия</w:t>
            </w:r>
          </w:p>
        </w:tc>
        <w:tc>
          <w:tcPr>
            <w:tcW w:w="2268" w:type="dxa"/>
          </w:tcPr>
          <w:p w:rsidR="00272B1F" w:rsidRPr="00272B1F" w:rsidRDefault="00272B1F" w:rsidP="0047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1F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</w:t>
            </w:r>
          </w:p>
        </w:tc>
        <w:tc>
          <w:tcPr>
            <w:tcW w:w="2291" w:type="dxa"/>
          </w:tcPr>
          <w:p w:rsidR="00272B1F" w:rsidRPr="00272B1F" w:rsidRDefault="00272B1F" w:rsidP="0047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1F">
              <w:rPr>
                <w:rFonts w:ascii="Times New Roman" w:hAnsi="Times New Roman" w:cs="Times New Roman"/>
                <w:sz w:val="24"/>
                <w:szCs w:val="24"/>
              </w:rPr>
              <w:t>Коммуникативные действия</w:t>
            </w:r>
          </w:p>
        </w:tc>
      </w:tr>
      <w:tr w:rsidR="00272B1F" w:rsidTr="00135295">
        <w:trPr>
          <w:trHeight w:val="251"/>
        </w:trPr>
        <w:tc>
          <w:tcPr>
            <w:tcW w:w="14701" w:type="dxa"/>
            <w:gridSpan w:val="6"/>
          </w:tcPr>
          <w:p w:rsidR="00272B1F" w:rsidRPr="00272B1F" w:rsidRDefault="00340C45" w:rsidP="00272B1F">
            <w:pPr>
              <w:pStyle w:val="Default"/>
              <w:jc w:val="center"/>
            </w:pPr>
            <w:r w:rsidRPr="00340C45">
              <w:t>Этап психологического настроя</w:t>
            </w:r>
            <w:r w:rsidR="00272B1F">
              <w:t>(</w:t>
            </w:r>
            <w:r w:rsidR="00A67094">
              <w:t xml:space="preserve">5 </w:t>
            </w:r>
            <w:r w:rsidR="00272B1F">
              <w:t>мин)</w:t>
            </w:r>
          </w:p>
        </w:tc>
      </w:tr>
      <w:tr w:rsidR="000C7D75" w:rsidTr="008B7F8D">
        <w:trPr>
          <w:trHeight w:val="251"/>
        </w:trPr>
        <w:tc>
          <w:tcPr>
            <w:tcW w:w="1637" w:type="dxa"/>
            <w:vMerge w:val="restart"/>
          </w:tcPr>
          <w:p w:rsidR="000C7D75" w:rsidRPr="00272B1F" w:rsidRDefault="000C7D75" w:rsidP="00135295">
            <w:pPr>
              <w:pStyle w:val="Default"/>
            </w:pPr>
            <w:r>
              <w:t>Создать положительный мотив</w:t>
            </w:r>
            <w:r w:rsidRPr="00340C45">
              <w:t xml:space="preserve"> к восприятию темы</w:t>
            </w:r>
          </w:p>
        </w:tc>
        <w:tc>
          <w:tcPr>
            <w:tcW w:w="3544" w:type="dxa"/>
            <w:vMerge w:val="restart"/>
          </w:tcPr>
          <w:p w:rsidR="000C7D75" w:rsidRDefault="000C7D75" w:rsidP="00135295">
            <w:pPr>
              <w:pStyle w:val="Default"/>
              <w:jc w:val="both"/>
            </w:pPr>
            <w:r>
              <w:t xml:space="preserve">Учитель 1:Есть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</w:t>
            </w:r>
            <w:r>
              <w:lastRenderedPageBreak/>
              <w:t>нашего народа против фашистской Германии. Память о ней должен сохранить каждый</w:t>
            </w:r>
            <w:proofErr w:type="gramStart"/>
            <w:r>
              <w:t xml:space="preserve"> .</w:t>
            </w:r>
            <w:proofErr w:type="gramEnd"/>
          </w:p>
          <w:p w:rsidR="000C7D75" w:rsidRDefault="000C7D75" w:rsidP="00135295">
            <w:pPr>
              <w:pStyle w:val="Default"/>
              <w:jc w:val="both"/>
            </w:pPr>
            <w:r>
              <w:t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</w:t>
            </w:r>
          </w:p>
          <w:p w:rsidR="000C7D75" w:rsidRDefault="000C7D75" w:rsidP="00135295">
            <w:pPr>
              <w:pStyle w:val="Default"/>
              <w:jc w:val="both"/>
            </w:pPr>
            <w:r>
              <w:t xml:space="preserve">  И очень часто им помогала песня. В июне 1941 года она начала свой боевой путь и прошла его вместе с советскими воинами через все испытания к победе. Песня стала частью жизни фронта и тыла. Она вливала новые силы в уставших бойцов, вдохновляла в бою.</w:t>
            </w:r>
          </w:p>
          <w:p w:rsidR="000C7D75" w:rsidRPr="00272B1F" w:rsidRDefault="000C7D75" w:rsidP="00135295">
            <w:pPr>
              <w:pStyle w:val="Default"/>
              <w:jc w:val="both"/>
            </w:pPr>
            <w:r>
              <w:t xml:space="preserve">  Сегодня мы вспомним песни военных лет и современные детские песни, которые мы можем слушать, благодаря подвигу советских солдат в те далекие трудные годы.</w:t>
            </w:r>
          </w:p>
        </w:tc>
        <w:tc>
          <w:tcPr>
            <w:tcW w:w="2977" w:type="dxa"/>
            <w:vMerge w:val="restart"/>
          </w:tcPr>
          <w:p w:rsidR="000C7D75" w:rsidRPr="00272B1F" w:rsidRDefault="000C7D75" w:rsidP="00A67094">
            <w:pPr>
              <w:pStyle w:val="Default"/>
            </w:pPr>
            <w:r>
              <w:lastRenderedPageBreak/>
              <w:t>Пробудить интерес и формировать мотивацию</w:t>
            </w:r>
            <w:r w:rsidRPr="00A67094">
              <w:t xml:space="preserve"> к изучению материалов ВОВ и достойной встрече 70-летия Победы</w:t>
            </w:r>
          </w:p>
        </w:tc>
        <w:tc>
          <w:tcPr>
            <w:tcW w:w="1984" w:type="dxa"/>
          </w:tcPr>
          <w:p w:rsidR="000C7D75" w:rsidRPr="00272B1F" w:rsidRDefault="000C7D75" w:rsidP="00135295">
            <w:pPr>
              <w:pStyle w:val="Default"/>
            </w:pPr>
            <w:r w:rsidRPr="00135295">
              <w:t>Целеполагание</w:t>
            </w:r>
          </w:p>
        </w:tc>
        <w:tc>
          <w:tcPr>
            <w:tcW w:w="2268" w:type="dxa"/>
          </w:tcPr>
          <w:p w:rsidR="000C7D75" w:rsidRPr="00272B1F" w:rsidRDefault="000C7D75" w:rsidP="00A67094">
            <w:pPr>
              <w:pStyle w:val="Default"/>
            </w:pPr>
            <w:r>
              <w:t>П</w:t>
            </w:r>
            <w:r w:rsidRPr="00135295">
              <w:t>остановка и формулирование проблемы</w:t>
            </w:r>
          </w:p>
        </w:tc>
        <w:tc>
          <w:tcPr>
            <w:tcW w:w="2291" w:type="dxa"/>
          </w:tcPr>
          <w:p w:rsidR="000C7D75" w:rsidRPr="00272B1F" w:rsidRDefault="000C7D75" w:rsidP="00A67094">
            <w:pPr>
              <w:pStyle w:val="Default"/>
            </w:pPr>
            <w:r>
              <w:t>П</w:t>
            </w:r>
            <w:r w:rsidRPr="00A67094">
              <w:t>ланирование учебного сотрудничества с учителем и сверстниками</w:t>
            </w:r>
          </w:p>
        </w:tc>
      </w:tr>
      <w:tr w:rsidR="000C7D75" w:rsidTr="004C0218">
        <w:trPr>
          <w:trHeight w:val="251"/>
        </w:trPr>
        <w:tc>
          <w:tcPr>
            <w:tcW w:w="1637" w:type="dxa"/>
            <w:vMerge/>
          </w:tcPr>
          <w:p w:rsidR="000C7D75" w:rsidRDefault="000C7D75" w:rsidP="00135295">
            <w:pPr>
              <w:pStyle w:val="Default"/>
            </w:pPr>
          </w:p>
        </w:tc>
        <w:tc>
          <w:tcPr>
            <w:tcW w:w="3544" w:type="dxa"/>
            <w:vMerge/>
          </w:tcPr>
          <w:p w:rsidR="000C7D75" w:rsidRDefault="000C7D75" w:rsidP="00135295">
            <w:pPr>
              <w:pStyle w:val="Default"/>
              <w:jc w:val="both"/>
            </w:pPr>
          </w:p>
        </w:tc>
        <w:tc>
          <w:tcPr>
            <w:tcW w:w="2977" w:type="dxa"/>
            <w:vMerge/>
          </w:tcPr>
          <w:p w:rsidR="000C7D75" w:rsidRDefault="000C7D75" w:rsidP="00A67094">
            <w:pPr>
              <w:pStyle w:val="Default"/>
            </w:pPr>
          </w:p>
        </w:tc>
        <w:tc>
          <w:tcPr>
            <w:tcW w:w="6543" w:type="dxa"/>
            <w:gridSpan w:val="3"/>
          </w:tcPr>
          <w:p w:rsidR="000C7D75" w:rsidRDefault="000C7D75" w:rsidP="00A67094">
            <w:pPr>
              <w:pStyle w:val="Default"/>
            </w:pPr>
            <w:r>
              <w:t>Настраиваются на игру, при необходимости вступают в диалог с ведущими</w:t>
            </w:r>
            <w:bookmarkStart w:id="0" w:name="_GoBack"/>
            <w:bookmarkEnd w:id="0"/>
          </w:p>
        </w:tc>
      </w:tr>
      <w:tr w:rsidR="00A67094" w:rsidTr="00EC4CFC">
        <w:trPr>
          <w:trHeight w:val="251"/>
        </w:trPr>
        <w:tc>
          <w:tcPr>
            <w:tcW w:w="14701" w:type="dxa"/>
            <w:gridSpan w:val="6"/>
          </w:tcPr>
          <w:p w:rsidR="00A67094" w:rsidRDefault="007841ED" w:rsidP="007841ED">
            <w:pPr>
              <w:pStyle w:val="Default"/>
              <w:jc w:val="center"/>
            </w:pPr>
            <w:r>
              <w:lastRenderedPageBreak/>
              <w:t>Этап мотивации к деятельности</w:t>
            </w:r>
            <w:r w:rsidR="008965C3">
              <w:t xml:space="preserve"> (3 мин)</w:t>
            </w:r>
          </w:p>
        </w:tc>
      </w:tr>
      <w:tr w:rsidR="00A67094" w:rsidTr="008B7F8D">
        <w:trPr>
          <w:trHeight w:val="251"/>
        </w:trPr>
        <w:tc>
          <w:tcPr>
            <w:tcW w:w="1637" w:type="dxa"/>
          </w:tcPr>
          <w:p w:rsidR="00A67094" w:rsidRDefault="007841ED" w:rsidP="00135295">
            <w:pPr>
              <w:pStyle w:val="Default"/>
            </w:pPr>
            <w:r>
              <w:t>Познакомить с правилами командной игры</w:t>
            </w:r>
          </w:p>
        </w:tc>
        <w:tc>
          <w:tcPr>
            <w:tcW w:w="3544" w:type="dxa"/>
          </w:tcPr>
          <w:p w:rsidR="00671D68" w:rsidRDefault="00671D68" w:rsidP="00671D68">
            <w:pPr>
              <w:pStyle w:val="Default"/>
            </w:pPr>
            <w:r>
              <w:t>Учитель 1: помогает командам занять свои места.</w:t>
            </w:r>
          </w:p>
          <w:p w:rsidR="00A67094" w:rsidRDefault="00671D68" w:rsidP="00671D68">
            <w:pPr>
              <w:pStyle w:val="Default"/>
            </w:pPr>
            <w:r>
              <w:t>Учитель 2: работает с презентацией.</w:t>
            </w:r>
          </w:p>
          <w:p w:rsidR="004D300D" w:rsidRDefault="004D300D" w:rsidP="00671D68">
            <w:pPr>
              <w:pStyle w:val="Default"/>
            </w:pPr>
          </w:p>
        </w:tc>
        <w:tc>
          <w:tcPr>
            <w:tcW w:w="2977" w:type="dxa"/>
          </w:tcPr>
          <w:p w:rsidR="00A67094" w:rsidRDefault="004D300D" w:rsidP="00A67094">
            <w:pPr>
              <w:pStyle w:val="Default"/>
            </w:pPr>
            <w:r>
              <w:t>Организовать работу в команде.</w:t>
            </w:r>
          </w:p>
        </w:tc>
        <w:tc>
          <w:tcPr>
            <w:tcW w:w="1984" w:type="dxa"/>
          </w:tcPr>
          <w:p w:rsidR="00A67094" w:rsidRDefault="007841ED" w:rsidP="00135295">
            <w:pPr>
              <w:pStyle w:val="Default"/>
            </w:pPr>
            <w:r w:rsidRPr="007841ED">
              <w:t>Планирование</w:t>
            </w:r>
          </w:p>
          <w:p w:rsidR="00D21C8F" w:rsidRPr="00135295" w:rsidRDefault="00D21C8F" w:rsidP="00135295">
            <w:pPr>
              <w:pStyle w:val="Default"/>
            </w:pPr>
            <w:r>
              <w:t>Команды занимают свои места</w:t>
            </w:r>
          </w:p>
        </w:tc>
        <w:tc>
          <w:tcPr>
            <w:tcW w:w="2268" w:type="dxa"/>
          </w:tcPr>
          <w:p w:rsidR="00A67094" w:rsidRDefault="007841ED" w:rsidP="00A67094">
            <w:pPr>
              <w:pStyle w:val="Default"/>
            </w:pPr>
            <w:r>
              <w:t>В</w:t>
            </w:r>
            <w:r w:rsidRPr="007841ED">
              <w:t>ыделение необходимой информации</w:t>
            </w:r>
          </w:p>
        </w:tc>
        <w:tc>
          <w:tcPr>
            <w:tcW w:w="2291" w:type="dxa"/>
          </w:tcPr>
          <w:p w:rsidR="00A67094" w:rsidRDefault="00671D68" w:rsidP="00A67094">
            <w:pPr>
              <w:pStyle w:val="Default"/>
            </w:pPr>
            <w:r>
              <w:t>О</w:t>
            </w:r>
            <w:r w:rsidRPr="00671D68">
              <w:t>пределение цели, функций участников, способов взаимодействия;</w:t>
            </w:r>
          </w:p>
        </w:tc>
      </w:tr>
      <w:tr w:rsidR="004D300D" w:rsidTr="008F4942">
        <w:trPr>
          <w:trHeight w:val="251"/>
        </w:trPr>
        <w:tc>
          <w:tcPr>
            <w:tcW w:w="14701" w:type="dxa"/>
            <w:gridSpan w:val="6"/>
          </w:tcPr>
          <w:p w:rsidR="004D300D" w:rsidRDefault="004D300D" w:rsidP="004D300D">
            <w:pPr>
              <w:pStyle w:val="Default"/>
              <w:jc w:val="center"/>
            </w:pPr>
            <w:r>
              <w:lastRenderedPageBreak/>
              <w:t>Этап командной игры</w:t>
            </w:r>
            <w:r w:rsidR="008965C3">
              <w:t xml:space="preserve"> (20 мин)</w:t>
            </w:r>
          </w:p>
        </w:tc>
      </w:tr>
      <w:tr w:rsidR="00D21C8F" w:rsidTr="008B7F8D">
        <w:trPr>
          <w:trHeight w:val="251"/>
        </w:trPr>
        <w:tc>
          <w:tcPr>
            <w:tcW w:w="1637" w:type="dxa"/>
            <w:vMerge w:val="restart"/>
          </w:tcPr>
          <w:p w:rsidR="00D21C8F" w:rsidRDefault="00D21C8F" w:rsidP="004D300D">
            <w:pPr>
              <w:pStyle w:val="Default"/>
            </w:pPr>
            <w:r>
              <w:t>Вовлечь</w:t>
            </w:r>
            <w:r w:rsidRPr="004D300D">
              <w:t xml:space="preserve">обучающихся в активную творческую деятельность.  </w:t>
            </w:r>
          </w:p>
        </w:tc>
        <w:tc>
          <w:tcPr>
            <w:tcW w:w="3544" w:type="dxa"/>
            <w:vMerge w:val="restart"/>
          </w:tcPr>
          <w:p w:rsidR="00D21C8F" w:rsidRPr="0009660A" w:rsidRDefault="00D21C8F" w:rsidP="0009660A">
            <w:pPr>
              <w:pStyle w:val="Default"/>
              <w:rPr>
                <w:u w:val="single"/>
              </w:rPr>
            </w:pPr>
            <w:r w:rsidRPr="0009660A">
              <w:rPr>
                <w:u w:val="single"/>
              </w:rPr>
              <w:t>Первый раунд</w:t>
            </w:r>
          </w:p>
          <w:p w:rsidR="00D21C8F" w:rsidRDefault="00D21C8F" w:rsidP="0009660A">
            <w:pPr>
              <w:pStyle w:val="Default"/>
            </w:pPr>
            <w:r w:rsidRPr="0009660A">
              <w:rPr>
                <w:i/>
              </w:rPr>
              <w:t>Учитель 2:</w:t>
            </w:r>
            <w:r>
              <w:t xml:space="preserve"> Если мелодия угадана правильно, нажимает кнопку «верно» со звуком аплодисментов.</w:t>
            </w:r>
          </w:p>
          <w:p w:rsidR="00D21C8F" w:rsidRDefault="00D21C8F" w:rsidP="0009660A">
            <w:pPr>
              <w:pStyle w:val="Default"/>
            </w:pPr>
            <w:r w:rsidRPr="0009660A">
              <w:rPr>
                <w:i/>
              </w:rPr>
              <w:t>Учитель 1:</w:t>
            </w:r>
            <w:r>
              <w:t xml:space="preserve"> работает с жетонами на доске. </w:t>
            </w:r>
          </w:p>
          <w:p w:rsidR="00D21C8F" w:rsidRDefault="00D21C8F" w:rsidP="0009660A">
            <w:pPr>
              <w:pStyle w:val="Default"/>
            </w:pPr>
            <w:r w:rsidRPr="0009660A">
              <w:rPr>
                <w:i/>
              </w:rPr>
              <w:t>Ведущий:</w:t>
            </w:r>
            <w:r w:rsidRPr="0009660A">
              <w:t>нажимает ноту с номером м</w:t>
            </w:r>
            <w:r>
              <w:t>елодии, затем кнопку СТОП (дом), оценивает ответы, выдает жетоны-нотки, объявляет следующего участника.</w:t>
            </w:r>
          </w:p>
          <w:p w:rsidR="00D21C8F" w:rsidRDefault="00D21C8F" w:rsidP="0009660A">
            <w:pPr>
              <w:pStyle w:val="Default"/>
            </w:pPr>
            <w:r>
              <w:rPr>
                <w:u w:val="single"/>
              </w:rPr>
              <w:t>Раунд с болельщиками</w:t>
            </w:r>
          </w:p>
          <w:p w:rsidR="00D21C8F" w:rsidRDefault="00D21C8F" w:rsidP="0009660A">
            <w:pPr>
              <w:pStyle w:val="Default"/>
            </w:pPr>
            <w:r w:rsidRPr="00DC09BC">
              <w:rPr>
                <w:i/>
              </w:rPr>
              <w:t>Ведущий:</w:t>
            </w:r>
            <w:r>
              <w:t xml:space="preserve"> объясняет правила раунда.</w:t>
            </w:r>
          </w:p>
          <w:p w:rsidR="00D21C8F" w:rsidRPr="00DC09BC" w:rsidRDefault="00D21C8F" w:rsidP="0009660A">
            <w:pPr>
              <w:pStyle w:val="Default"/>
            </w:pPr>
            <w:r w:rsidRPr="0009660A">
              <w:rPr>
                <w:i/>
              </w:rPr>
              <w:t>Учитель 1:</w:t>
            </w:r>
            <w:r>
              <w:t xml:space="preserve">читает описания песен. </w:t>
            </w:r>
          </w:p>
          <w:p w:rsidR="00D21C8F" w:rsidRPr="0009660A" w:rsidRDefault="00D21C8F" w:rsidP="0009660A">
            <w:pPr>
              <w:pStyle w:val="Default"/>
              <w:rPr>
                <w:u w:val="single"/>
              </w:rPr>
            </w:pPr>
            <w:r w:rsidRPr="0009660A">
              <w:rPr>
                <w:u w:val="single"/>
              </w:rPr>
              <w:t>Второй раунд</w:t>
            </w:r>
          </w:p>
          <w:p w:rsidR="00D21C8F" w:rsidRDefault="00D21C8F" w:rsidP="0091604C">
            <w:pPr>
              <w:pStyle w:val="Default"/>
            </w:pPr>
            <w:proofErr w:type="gramStart"/>
            <w:r w:rsidRPr="0009660A">
              <w:rPr>
                <w:i/>
              </w:rPr>
              <w:t>Ведущий:</w:t>
            </w:r>
            <w:r>
              <w:t xml:space="preserve"> читает описание песни (Песня мамы, которая укладывала спать своего непослушного сына.</w:t>
            </w:r>
            <w:proofErr w:type="gramEnd"/>
          </w:p>
          <w:p w:rsidR="00D21C8F" w:rsidRDefault="00D21C8F" w:rsidP="0091604C">
            <w:pPr>
              <w:pStyle w:val="Default"/>
            </w:pPr>
            <w:r>
              <w:t>Песня друзей-музыкантов.</w:t>
            </w:r>
          </w:p>
          <w:p w:rsidR="00D21C8F" w:rsidRDefault="00D21C8F" w:rsidP="0091604C">
            <w:pPr>
              <w:pStyle w:val="Default"/>
            </w:pPr>
            <w:r>
              <w:t>Песня про то, как двое друзей пели песню.</w:t>
            </w:r>
          </w:p>
          <w:p w:rsidR="00D21C8F" w:rsidRDefault="00D21C8F" w:rsidP="0091604C">
            <w:pPr>
              <w:pStyle w:val="Default"/>
            </w:pPr>
            <w:r>
              <w:t>Песня малыша, который совершил опасное путешествие, чтобы найти свою семью.</w:t>
            </w:r>
          </w:p>
          <w:p w:rsidR="00D21C8F" w:rsidRDefault="00D21C8F" w:rsidP="0091604C">
            <w:pPr>
              <w:pStyle w:val="Default"/>
            </w:pPr>
            <w:proofErr w:type="gramStart"/>
            <w:r>
              <w:t xml:space="preserve">Песня про то, что все вокруг отчего-то изменилось, как по волшебству), называет </w:t>
            </w:r>
            <w:r>
              <w:lastRenderedPageBreak/>
              <w:t>участника и счет, выдает жетоны-нотки.</w:t>
            </w:r>
            <w:proofErr w:type="gramEnd"/>
          </w:p>
          <w:p w:rsidR="00D21C8F" w:rsidRDefault="00D21C8F" w:rsidP="0009660A">
            <w:pPr>
              <w:pStyle w:val="Default"/>
            </w:pPr>
            <w:r w:rsidRPr="0009660A">
              <w:rPr>
                <w:i/>
              </w:rPr>
              <w:t xml:space="preserve">Учитель 1: </w:t>
            </w:r>
            <w:r>
              <w:t>ведет счет игры, помогает ведущему.</w:t>
            </w:r>
          </w:p>
          <w:p w:rsidR="00D21C8F" w:rsidRDefault="00D21C8F" w:rsidP="0009660A">
            <w:pPr>
              <w:pStyle w:val="Default"/>
            </w:pPr>
            <w:r w:rsidRPr="0009660A">
              <w:rPr>
                <w:i/>
              </w:rPr>
              <w:t>Учитель 2:</w:t>
            </w:r>
            <w:r>
              <w:t xml:space="preserve"> играет мелодию на интерактивной доске, после того, как была названа песня, нажимает на клавишу с музыкой.</w:t>
            </w:r>
          </w:p>
          <w:p w:rsidR="00D21C8F" w:rsidRPr="0009660A" w:rsidRDefault="00D21C8F" w:rsidP="0009660A">
            <w:pPr>
              <w:pStyle w:val="Default"/>
              <w:rPr>
                <w:u w:val="single"/>
              </w:rPr>
            </w:pPr>
            <w:r w:rsidRPr="0009660A">
              <w:rPr>
                <w:u w:val="single"/>
              </w:rPr>
              <w:t xml:space="preserve">Третий раунд </w:t>
            </w:r>
          </w:p>
          <w:p w:rsidR="00D21C8F" w:rsidRDefault="00D21C8F" w:rsidP="0009660A">
            <w:pPr>
              <w:pStyle w:val="Default"/>
            </w:pPr>
            <w:r w:rsidRPr="0009660A">
              <w:rPr>
                <w:i/>
              </w:rPr>
              <w:t>Ведущий:</w:t>
            </w:r>
            <w:r>
              <w:t xml:space="preserve"> объявляет начало тура.</w:t>
            </w:r>
          </w:p>
          <w:p w:rsidR="00D21C8F" w:rsidRDefault="00D21C8F" w:rsidP="0009660A">
            <w:pPr>
              <w:pStyle w:val="Default"/>
            </w:pPr>
            <w:r w:rsidRPr="0009660A">
              <w:rPr>
                <w:i/>
              </w:rPr>
              <w:t>Учитель 1:</w:t>
            </w:r>
            <w:r>
              <w:t xml:space="preserve"> ведет счет игры.</w:t>
            </w:r>
          </w:p>
          <w:p w:rsidR="00D21C8F" w:rsidRDefault="00D21C8F" w:rsidP="0009660A">
            <w:pPr>
              <w:pStyle w:val="Default"/>
            </w:pPr>
            <w:r w:rsidRPr="0009660A">
              <w:rPr>
                <w:i/>
              </w:rPr>
              <w:t>Учитель 2:</w:t>
            </w:r>
            <w:r>
              <w:t xml:space="preserve"> работает с мультимедийной презентацией.</w:t>
            </w:r>
          </w:p>
        </w:tc>
        <w:tc>
          <w:tcPr>
            <w:tcW w:w="2977" w:type="dxa"/>
            <w:vMerge w:val="restart"/>
          </w:tcPr>
          <w:p w:rsidR="00D21C8F" w:rsidRDefault="00D21C8F" w:rsidP="008B7F8D">
            <w:pPr>
              <w:pStyle w:val="Default"/>
            </w:pPr>
            <w:r>
              <w:lastRenderedPageBreak/>
              <w:t>– формировать взгляды, убеждения, ценностные</w:t>
            </w:r>
            <w:r w:rsidRPr="008B7F8D">
              <w:t xml:space="preserve"> ориентац</w:t>
            </w:r>
            <w:r>
              <w:t>ии, мотивацию</w:t>
            </w:r>
            <w:r w:rsidRPr="008B7F8D">
              <w:t xml:space="preserve"> поведения через увлекательные для </w:t>
            </w:r>
            <w:proofErr w:type="gramStart"/>
            <w:r w:rsidRPr="008B7F8D">
              <w:t>обучающихся</w:t>
            </w:r>
            <w:proofErr w:type="gramEnd"/>
            <w:r w:rsidRPr="008B7F8D">
              <w:t xml:space="preserve"> формы активности</w:t>
            </w:r>
          </w:p>
          <w:p w:rsidR="00D21C8F" w:rsidRDefault="00D21C8F" w:rsidP="008B7F8D">
            <w:pPr>
              <w:pStyle w:val="Default"/>
            </w:pPr>
            <w:r>
              <w:t>– вовлекать школьников, их родителей в подготовку мероприятий, приуроченных к празднованию 70-летия Великой Победы;</w:t>
            </w:r>
          </w:p>
          <w:p w:rsidR="00D21C8F" w:rsidRDefault="00D21C8F" w:rsidP="008B7F8D">
            <w:pPr>
              <w:pStyle w:val="Default"/>
            </w:pPr>
            <w:r>
              <w:t>– консолидировать и координировать деятельность школы, семьи, общественности в военно-патриотическом воспитании подрастающего поколения;</w:t>
            </w:r>
          </w:p>
          <w:p w:rsidR="00D21C8F" w:rsidRDefault="00D21C8F" w:rsidP="008B7F8D">
            <w:pPr>
              <w:pStyle w:val="Default"/>
            </w:pPr>
            <w:r>
              <w:t>– укреплять общие интересы в семьях путем привлечения детей и взрослых к проведению совместных мероприятий патриотической направленности</w:t>
            </w:r>
          </w:p>
        </w:tc>
        <w:tc>
          <w:tcPr>
            <w:tcW w:w="1984" w:type="dxa"/>
          </w:tcPr>
          <w:p w:rsidR="00D21C8F" w:rsidRDefault="00D21C8F" w:rsidP="0009660A">
            <w:pPr>
              <w:pStyle w:val="Default"/>
            </w:pPr>
            <w:r>
              <w:t>Оценка,</w:t>
            </w:r>
          </w:p>
          <w:p w:rsidR="00D21C8F" w:rsidRPr="007841ED" w:rsidRDefault="00D21C8F" w:rsidP="0009660A">
            <w:pPr>
              <w:pStyle w:val="Default"/>
            </w:pPr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</w:p>
        </w:tc>
        <w:tc>
          <w:tcPr>
            <w:tcW w:w="2268" w:type="dxa"/>
          </w:tcPr>
          <w:p w:rsidR="00D21C8F" w:rsidRDefault="00D21C8F" w:rsidP="00A67094">
            <w:pPr>
              <w:pStyle w:val="Default"/>
            </w:pPr>
            <w:r>
              <w:t>- В</w:t>
            </w:r>
            <w:r w:rsidRPr="0009660A">
              <w:t>ыбор наиболее эффективных способов решения задач в зависимости от конкретных условий</w:t>
            </w:r>
          </w:p>
          <w:p w:rsidR="00D21C8F" w:rsidRDefault="00D21C8F" w:rsidP="00A67094">
            <w:pPr>
              <w:pStyle w:val="Default"/>
            </w:pPr>
            <w:r>
              <w:t>- С</w:t>
            </w:r>
            <w:r w:rsidRPr="0009660A">
              <w:t>интез – составление целого из частей, в том числе самостоятельное достраивание с восполнением недостающих компонентов</w:t>
            </w:r>
          </w:p>
        </w:tc>
        <w:tc>
          <w:tcPr>
            <w:tcW w:w="2291" w:type="dxa"/>
          </w:tcPr>
          <w:p w:rsidR="00D21C8F" w:rsidRDefault="00D21C8F" w:rsidP="0009660A">
            <w:pPr>
              <w:pStyle w:val="Default"/>
            </w:pPr>
            <w:r>
              <w:t>- Умение с достаточной полнотой и точностью выражать свои мысли в соответствии с задачами и условиями коммуникации</w:t>
            </w:r>
          </w:p>
          <w:p w:rsidR="00D21C8F" w:rsidRDefault="00D21C8F" w:rsidP="0009660A">
            <w:pPr>
              <w:pStyle w:val="Default"/>
            </w:pPr>
            <w:r>
              <w:t>-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21C8F" w:rsidTr="00E25BDA">
        <w:trPr>
          <w:trHeight w:val="251"/>
        </w:trPr>
        <w:tc>
          <w:tcPr>
            <w:tcW w:w="1637" w:type="dxa"/>
            <w:vMerge/>
          </w:tcPr>
          <w:p w:rsidR="00D21C8F" w:rsidRDefault="00D21C8F" w:rsidP="004D300D">
            <w:pPr>
              <w:pStyle w:val="Default"/>
            </w:pPr>
          </w:p>
        </w:tc>
        <w:tc>
          <w:tcPr>
            <w:tcW w:w="3544" w:type="dxa"/>
            <w:vMerge/>
          </w:tcPr>
          <w:p w:rsidR="00D21C8F" w:rsidRPr="0009660A" w:rsidRDefault="00D21C8F" w:rsidP="0009660A">
            <w:pPr>
              <w:pStyle w:val="Default"/>
              <w:rPr>
                <w:u w:val="single"/>
              </w:rPr>
            </w:pPr>
          </w:p>
        </w:tc>
        <w:tc>
          <w:tcPr>
            <w:tcW w:w="2977" w:type="dxa"/>
            <w:vMerge/>
          </w:tcPr>
          <w:p w:rsidR="00D21C8F" w:rsidRDefault="00D21C8F" w:rsidP="008B7F8D">
            <w:pPr>
              <w:pStyle w:val="Default"/>
            </w:pPr>
          </w:p>
        </w:tc>
        <w:tc>
          <w:tcPr>
            <w:tcW w:w="6543" w:type="dxa"/>
            <w:gridSpan w:val="3"/>
          </w:tcPr>
          <w:p w:rsidR="00D21C8F" w:rsidRPr="00D21C8F" w:rsidRDefault="00D21C8F" w:rsidP="00D21C8F">
            <w:pPr>
              <w:pStyle w:val="Default"/>
              <w:rPr>
                <w:u w:val="single"/>
              </w:rPr>
            </w:pPr>
            <w:r w:rsidRPr="00D21C8F">
              <w:rPr>
                <w:u w:val="single"/>
              </w:rPr>
              <w:t>Первый раунд</w:t>
            </w:r>
          </w:p>
          <w:p w:rsidR="00D21C8F" w:rsidRDefault="00D21C8F" w:rsidP="00D21C8F">
            <w:pPr>
              <w:pStyle w:val="Default"/>
            </w:pPr>
            <w:r>
              <w:t>Команды начинают первую игру.</w:t>
            </w:r>
          </w:p>
          <w:p w:rsidR="00D21C8F" w:rsidRDefault="00D21C8F" w:rsidP="00D21C8F">
            <w:pPr>
              <w:pStyle w:val="Default"/>
            </w:pPr>
            <w:r>
              <w:t>Команда №1 выбирает тему и номер мелодии (в каждой теме по 3 мелодии).</w:t>
            </w:r>
          </w:p>
          <w:p w:rsidR="00D21C8F" w:rsidRDefault="00D21C8F" w:rsidP="00D21C8F">
            <w:pPr>
              <w:pStyle w:val="Default"/>
            </w:pPr>
            <w:r>
              <w:t>Кто первый угадывает мелодию, поднимает карточку, и ведущий нажимает кнопку «стоп».  Игру продолжает тот, кто угадал мелодию (он может выбрать любую тему и любой номер мелодии). За каждую угаданную мелодию выдаётся жетон-нотка. Во второй раунд  выходят команды, у которых больше жетонов-ноток.</w:t>
            </w:r>
          </w:p>
          <w:p w:rsidR="00D21C8F" w:rsidRPr="00D21C8F" w:rsidRDefault="00D21C8F" w:rsidP="00D21C8F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>Второй раунд</w:t>
            </w:r>
          </w:p>
          <w:p w:rsidR="00D21C8F" w:rsidRDefault="00D21C8F" w:rsidP="00D21C8F">
            <w:pPr>
              <w:pStyle w:val="Default"/>
            </w:pPr>
            <w:r>
              <w:t xml:space="preserve">Торги, которые начинает участник, у которого больше очков. Мелодию можно начинать угадывать с 15 нот. Если мелодия </w:t>
            </w:r>
            <w:r>
              <w:lastRenderedPageBreak/>
              <w:t>не угадана, очко отдаётся сопернику.</w:t>
            </w:r>
          </w:p>
          <w:p w:rsidR="00D21C8F" w:rsidRPr="00D21C8F" w:rsidRDefault="00D21C8F" w:rsidP="00D21C8F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>Третий раунд</w:t>
            </w:r>
          </w:p>
          <w:p w:rsidR="00D21C8F" w:rsidRDefault="00D21C8F" w:rsidP="00D21C8F">
            <w:pPr>
              <w:pStyle w:val="Default"/>
            </w:pPr>
            <w:r>
              <w:t>Играют взрослые представители команд. Угадывают мелодии по порядку на скорость.</w:t>
            </w:r>
          </w:p>
        </w:tc>
      </w:tr>
      <w:tr w:rsidR="00272B1F" w:rsidTr="00135295">
        <w:trPr>
          <w:trHeight w:val="251"/>
        </w:trPr>
        <w:tc>
          <w:tcPr>
            <w:tcW w:w="14701" w:type="dxa"/>
            <w:gridSpan w:val="6"/>
          </w:tcPr>
          <w:p w:rsidR="00272B1F" w:rsidRPr="00272B1F" w:rsidRDefault="00340C45" w:rsidP="00272B1F">
            <w:pPr>
              <w:pStyle w:val="Default"/>
              <w:jc w:val="center"/>
            </w:pPr>
            <w:r w:rsidRPr="00340C45">
              <w:lastRenderedPageBreak/>
              <w:t>Этап обобщения и подведения итогов</w:t>
            </w:r>
            <w:r w:rsidR="00272B1F">
              <w:t xml:space="preserve"> (</w:t>
            </w:r>
            <w:r w:rsidR="008965C3">
              <w:t xml:space="preserve">5 </w:t>
            </w:r>
            <w:r w:rsidR="00272B1F">
              <w:t>мин)</w:t>
            </w:r>
          </w:p>
        </w:tc>
      </w:tr>
      <w:tr w:rsidR="000C7D75" w:rsidTr="00E40C12">
        <w:trPr>
          <w:trHeight w:val="251"/>
        </w:trPr>
        <w:tc>
          <w:tcPr>
            <w:tcW w:w="1637" w:type="dxa"/>
            <w:vMerge w:val="restart"/>
          </w:tcPr>
          <w:p w:rsidR="000C7D75" w:rsidRPr="00272B1F" w:rsidRDefault="000C7D75" w:rsidP="008B7F8D">
            <w:pPr>
              <w:pStyle w:val="Default"/>
            </w:pPr>
            <w:proofErr w:type="spellStart"/>
            <w:proofErr w:type="gramStart"/>
            <w:r w:rsidRPr="00B70423">
              <w:t>Активизиро</w:t>
            </w:r>
            <w:r>
              <w:t>-</w:t>
            </w:r>
            <w:r w:rsidRPr="00B70423">
              <w:t>вать</w:t>
            </w:r>
            <w:proofErr w:type="spellEnd"/>
            <w:proofErr w:type="gramEnd"/>
            <w:r w:rsidRPr="00B70423">
              <w:t xml:space="preserve"> деятельность по улучшению и сохранению </w:t>
            </w:r>
            <w:proofErr w:type="spellStart"/>
            <w:r w:rsidRPr="00B70423">
              <w:t>историческо</w:t>
            </w:r>
            <w:r>
              <w:t>-го</w:t>
            </w:r>
            <w:proofErr w:type="spellEnd"/>
            <w:r>
              <w:t xml:space="preserve"> и культурного наследия, подвести итоги конкурса</w:t>
            </w:r>
          </w:p>
        </w:tc>
        <w:tc>
          <w:tcPr>
            <w:tcW w:w="3544" w:type="dxa"/>
            <w:vMerge w:val="restart"/>
          </w:tcPr>
          <w:p w:rsidR="000C7D75" w:rsidRDefault="000C7D75" w:rsidP="00B70423">
            <w:pPr>
              <w:pStyle w:val="Default"/>
            </w:pPr>
            <w:r w:rsidRPr="00B70423">
              <w:rPr>
                <w:i/>
              </w:rPr>
              <w:t>Учитель 1:</w:t>
            </w:r>
            <w:r>
              <w:t xml:space="preserve"> подсчитывает количество очков.</w:t>
            </w:r>
          </w:p>
          <w:p w:rsidR="000C7D75" w:rsidRDefault="000C7D75" w:rsidP="00B70423">
            <w:pPr>
              <w:pStyle w:val="Default"/>
            </w:pPr>
            <w:r w:rsidRPr="00B70423">
              <w:rPr>
                <w:i/>
              </w:rPr>
              <w:t xml:space="preserve">Ведущий: </w:t>
            </w:r>
            <w:r>
              <w:t>называет победителей, вместе с учителем вручает награды.</w:t>
            </w:r>
          </w:p>
          <w:p w:rsidR="000C7D75" w:rsidRDefault="000C7D75" w:rsidP="00B70423">
            <w:pPr>
              <w:pStyle w:val="Default"/>
            </w:pPr>
            <w:r w:rsidRPr="00B70423">
              <w:rPr>
                <w:i/>
              </w:rPr>
              <w:t>Учитель 2:</w:t>
            </w:r>
            <w:r>
              <w:t xml:space="preserve"> обеспечивает музыкальное оформление.</w:t>
            </w:r>
          </w:p>
          <w:p w:rsidR="000C7D75" w:rsidRPr="00272B1F" w:rsidRDefault="000C7D75" w:rsidP="00B70423">
            <w:pPr>
              <w:pStyle w:val="Default"/>
            </w:pPr>
            <w:r w:rsidRPr="00B70423">
              <w:t>Все вместе (с гостями и зрителями) исполняют песню «День Победы» (караоке).</w:t>
            </w:r>
            <w:r>
              <w:t xml:space="preserve"> Учитель дирижирует.</w:t>
            </w:r>
          </w:p>
        </w:tc>
        <w:tc>
          <w:tcPr>
            <w:tcW w:w="2977" w:type="dxa"/>
            <w:vMerge w:val="restart"/>
          </w:tcPr>
          <w:p w:rsidR="000C7D75" w:rsidRDefault="000C7D75" w:rsidP="00B70423">
            <w:pPr>
              <w:pStyle w:val="Default"/>
            </w:pPr>
            <w:r>
              <w:t xml:space="preserve">– развивать творческие, интеллектуальные способности, коммуникативную  культуру </w:t>
            </w:r>
            <w:proofErr w:type="gramStart"/>
            <w:r>
              <w:t>обучающихся</w:t>
            </w:r>
            <w:proofErr w:type="gramEnd"/>
            <w:r>
              <w:t>, умение работать в коллективе;</w:t>
            </w:r>
          </w:p>
          <w:p w:rsidR="000C7D75" w:rsidRPr="00272B1F" w:rsidRDefault="000C7D75" w:rsidP="00B70423">
            <w:pPr>
              <w:pStyle w:val="Default"/>
            </w:pPr>
            <w:r>
              <w:t>– повышать мотивацию к учению, познавательную активность, способность самореализации учащихся</w:t>
            </w:r>
          </w:p>
        </w:tc>
        <w:tc>
          <w:tcPr>
            <w:tcW w:w="1984" w:type="dxa"/>
          </w:tcPr>
          <w:p w:rsidR="000C7D75" w:rsidRDefault="000C7D75" w:rsidP="008B7F8D">
            <w:pPr>
              <w:pStyle w:val="Default"/>
            </w:pPr>
            <w:r>
              <w:t>- контроль в форме сличения с заданным эталоном;</w:t>
            </w:r>
          </w:p>
          <w:p w:rsidR="000C7D75" w:rsidRPr="00272B1F" w:rsidRDefault="000C7D75" w:rsidP="008B7F8D">
            <w:pPr>
              <w:pStyle w:val="Default"/>
            </w:pPr>
            <w:r>
              <w:t>- оценка</w:t>
            </w:r>
          </w:p>
        </w:tc>
        <w:tc>
          <w:tcPr>
            <w:tcW w:w="2268" w:type="dxa"/>
          </w:tcPr>
          <w:p w:rsidR="000C7D75" w:rsidRDefault="000C7D75" w:rsidP="008B7F8D">
            <w:pPr>
              <w:pStyle w:val="Default"/>
            </w:pPr>
            <w:r>
              <w:t xml:space="preserve">- </w:t>
            </w:r>
            <w:r w:rsidRPr="008B7F8D">
              <w:t>контроль и оценка процесса и результатов деятельности</w:t>
            </w:r>
          </w:p>
          <w:p w:rsidR="000C7D75" w:rsidRPr="00272B1F" w:rsidRDefault="000C7D75" w:rsidP="008B7F8D">
            <w:pPr>
              <w:pStyle w:val="Default"/>
            </w:pPr>
          </w:p>
        </w:tc>
        <w:tc>
          <w:tcPr>
            <w:tcW w:w="2291" w:type="dxa"/>
          </w:tcPr>
          <w:p w:rsidR="000C7D75" w:rsidRPr="00272B1F" w:rsidRDefault="000C7D75" w:rsidP="00B70423">
            <w:pPr>
              <w:pStyle w:val="Default"/>
            </w:pPr>
            <w:r>
              <w:t xml:space="preserve">- </w:t>
            </w:r>
            <w:r w:rsidRPr="00B70423">
              <w:t>контроль, коррекция, оценка действий</w:t>
            </w:r>
            <w:r>
              <w:t xml:space="preserve"> в коллективе</w:t>
            </w:r>
          </w:p>
        </w:tc>
      </w:tr>
      <w:tr w:rsidR="000C7D75" w:rsidTr="00B24B13">
        <w:trPr>
          <w:trHeight w:val="251"/>
        </w:trPr>
        <w:tc>
          <w:tcPr>
            <w:tcW w:w="1637" w:type="dxa"/>
            <w:vMerge/>
          </w:tcPr>
          <w:p w:rsidR="000C7D75" w:rsidRPr="00B70423" w:rsidRDefault="000C7D75" w:rsidP="008B7F8D">
            <w:pPr>
              <w:pStyle w:val="Default"/>
            </w:pPr>
          </w:p>
        </w:tc>
        <w:tc>
          <w:tcPr>
            <w:tcW w:w="3544" w:type="dxa"/>
            <w:vMerge/>
          </w:tcPr>
          <w:p w:rsidR="000C7D75" w:rsidRPr="00B70423" w:rsidRDefault="000C7D75" w:rsidP="00B70423">
            <w:pPr>
              <w:pStyle w:val="Default"/>
              <w:rPr>
                <w:i/>
              </w:rPr>
            </w:pPr>
          </w:p>
        </w:tc>
        <w:tc>
          <w:tcPr>
            <w:tcW w:w="2977" w:type="dxa"/>
            <w:vMerge/>
          </w:tcPr>
          <w:p w:rsidR="000C7D75" w:rsidRDefault="000C7D75" w:rsidP="00B70423">
            <w:pPr>
              <w:pStyle w:val="Default"/>
            </w:pPr>
          </w:p>
        </w:tc>
        <w:tc>
          <w:tcPr>
            <w:tcW w:w="6543" w:type="dxa"/>
            <w:gridSpan w:val="3"/>
          </w:tcPr>
          <w:p w:rsidR="000C7D75" w:rsidRDefault="000C7D75" w:rsidP="00B70423">
            <w:pPr>
              <w:pStyle w:val="Default"/>
            </w:pPr>
            <w:r w:rsidRPr="000C7D75">
              <w:t>Получают награды и радуются</w:t>
            </w:r>
          </w:p>
          <w:p w:rsidR="000C7D75" w:rsidRDefault="000C7D75" w:rsidP="00B70423">
            <w:pPr>
              <w:pStyle w:val="Default"/>
            </w:pPr>
            <w:r w:rsidRPr="000C7D75">
              <w:t>Все вместе (с гостями и зрителями) исполняют песню «День Победы» (караоке).</w:t>
            </w:r>
          </w:p>
        </w:tc>
      </w:tr>
      <w:tr w:rsidR="00B70423" w:rsidTr="00AC0272">
        <w:trPr>
          <w:trHeight w:val="251"/>
        </w:trPr>
        <w:tc>
          <w:tcPr>
            <w:tcW w:w="14701" w:type="dxa"/>
            <w:gridSpan w:val="6"/>
          </w:tcPr>
          <w:p w:rsidR="00B70423" w:rsidRPr="00272B1F" w:rsidRDefault="00B70423" w:rsidP="00B70423">
            <w:pPr>
              <w:pStyle w:val="Default"/>
              <w:jc w:val="center"/>
            </w:pPr>
            <w:r>
              <w:t>Этап рефлексии</w:t>
            </w:r>
            <w:r w:rsidR="008965C3">
              <w:t xml:space="preserve"> (5 мин)</w:t>
            </w:r>
          </w:p>
        </w:tc>
      </w:tr>
      <w:tr w:rsidR="000C7D75" w:rsidTr="00E40C12">
        <w:trPr>
          <w:trHeight w:val="251"/>
        </w:trPr>
        <w:tc>
          <w:tcPr>
            <w:tcW w:w="1637" w:type="dxa"/>
            <w:vMerge w:val="restart"/>
          </w:tcPr>
          <w:p w:rsidR="000C7D75" w:rsidRPr="00272B1F" w:rsidRDefault="000C7D75" w:rsidP="00FD09DD">
            <w:pPr>
              <w:pStyle w:val="Default"/>
            </w:pPr>
            <w:r>
              <w:t>О</w:t>
            </w:r>
            <w:r w:rsidRPr="00FD09DD">
              <w:t>ценить полезность и и</w:t>
            </w:r>
            <w:r>
              <w:t xml:space="preserve">нтересность </w:t>
            </w:r>
            <w:r>
              <w:lastRenderedPageBreak/>
              <w:t>форм подачи знаний</w:t>
            </w:r>
          </w:p>
        </w:tc>
        <w:tc>
          <w:tcPr>
            <w:tcW w:w="3544" w:type="dxa"/>
            <w:vMerge w:val="restart"/>
          </w:tcPr>
          <w:p w:rsidR="000C7D75" w:rsidRDefault="000C7D75" w:rsidP="008965C3">
            <w:pPr>
              <w:pStyle w:val="Default"/>
            </w:pPr>
            <w:r>
              <w:rPr>
                <w:i/>
              </w:rPr>
              <w:lastRenderedPageBreak/>
              <w:t xml:space="preserve">Учитель 1: </w:t>
            </w:r>
            <w:r>
              <w:t>предлагает детям продолжить одно из высказываний:</w:t>
            </w:r>
          </w:p>
          <w:p w:rsidR="000C7D75" w:rsidRDefault="000C7D75" w:rsidP="008965C3">
            <w:pPr>
              <w:pStyle w:val="Default"/>
            </w:pPr>
            <w:r>
              <w:lastRenderedPageBreak/>
              <w:t>Я узнал...</w:t>
            </w:r>
          </w:p>
          <w:p w:rsidR="000C7D75" w:rsidRDefault="000C7D75" w:rsidP="008965C3">
            <w:pPr>
              <w:pStyle w:val="Default"/>
            </w:pPr>
            <w:r>
              <w:t>Я научился...</w:t>
            </w:r>
          </w:p>
          <w:p w:rsidR="000C7D75" w:rsidRDefault="000C7D75" w:rsidP="008965C3">
            <w:pPr>
              <w:pStyle w:val="Default"/>
            </w:pPr>
            <w:r>
              <w:t>Я понял, что могу...</w:t>
            </w:r>
          </w:p>
          <w:p w:rsidR="000C7D75" w:rsidRDefault="000C7D75" w:rsidP="008965C3">
            <w:pPr>
              <w:pStyle w:val="Default"/>
            </w:pPr>
            <w:r>
              <w:t>Мне понравилось...</w:t>
            </w:r>
          </w:p>
          <w:p w:rsidR="000C7D75" w:rsidRDefault="000C7D75" w:rsidP="008965C3">
            <w:pPr>
              <w:pStyle w:val="Default"/>
            </w:pPr>
            <w:r>
              <w:t>Для меня стало новым...</w:t>
            </w:r>
          </w:p>
          <w:p w:rsidR="000C7D75" w:rsidRDefault="000C7D75" w:rsidP="008965C3">
            <w:pPr>
              <w:pStyle w:val="Default"/>
            </w:pPr>
            <w:r>
              <w:t>Меня удивило...</w:t>
            </w:r>
          </w:p>
          <w:p w:rsidR="000C7D75" w:rsidRDefault="000C7D75" w:rsidP="008965C3">
            <w:pPr>
              <w:pStyle w:val="Default"/>
            </w:pPr>
            <w:r>
              <w:t>У меня получилось...</w:t>
            </w:r>
          </w:p>
          <w:p w:rsidR="000C7D75" w:rsidRDefault="000C7D75" w:rsidP="008965C3">
            <w:pPr>
              <w:pStyle w:val="Default"/>
            </w:pPr>
            <w:r>
              <w:t>Я приобрёл...</w:t>
            </w:r>
          </w:p>
          <w:p w:rsidR="000C7D75" w:rsidRPr="008965C3" w:rsidRDefault="000C7D75" w:rsidP="008965C3">
            <w:pPr>
              <w:pStyle w:val="Default"/>
            </w:pPr>
            <w:r>
              <w:t>Мне захотелось...</w:t>
            </w:r>
          </w:p>
        </w:tc>
        <w:tc>
          <w:tcPr>
            <w:tcW w:w="2977" w:type="dxa"/>
            <w:vMerge w:val="restart"/>
          </w:tcPr>
          <w:p w:rsidR="000C7D75" w:rsidRPr="00272B1F" w:rsidRDefault="000C7D75" w:rsidP="00FD09DD">
            <w:pPr>
              <w:pStyle w:val="Default"/>
            </w:pPr>
            <w:r>
              <w:lastRenderedPageBreak/>
              <w:t>оценить свою активность на мероприятии</w:t>
            </w:r>
            <w:r w:rsidRPr="00FD09DD">
              <w:t xml:space="preserve">, </w:t>
            </w:r>
            <w:r>
              <w:t>увлекательность конкурса</w:t>
            </w:r>
            <w:r w:rsidRPr="00FD09DD">
              <w:t xml:space="preserve">, </w:t>
            </w:r>
            <w:r w:rsidRPr="00FD09DD">
              <w:lastRenderedPageBreak/>
              <w:t>коллективную работу</w:t>
            </w:r>
          </w:p>
        </w:tc>
        <w:tc>
          <w:tcPr>
            <w:tcW w:w="1984" w:type="dxa"/>
          </w:tcPr>
          <w:p w:rsidR="000C7D75" w:rsidRDefault="000C7D75" w:rsidP="00FD09DD">
            <w:pPr>
              <w:pStyle w:val="Default"/>
            </w:pPr>
            <w:r>
              <w:lastRenderedPageBreak/>
              <w:t>-коррекция;</w:t>
            </w:r>
          </w:p>
          <w:p w:rsidR="000C7D75" w:rsidRPr="00272B1F" w:rsidRDefault="000C7D75" w:rsidP="00FD09DD">
            <w:pPr>
              <w:pStyle w:val="Default"/>
            </w:pPr>
            <w:r>
              <w:t>-оценка</w:t>
            </w:r>
          </w:p>
        </w:tc>
        <w:tc>
          <w:tcPr>
            <w:tcW w:w="2268" w:type="dxa"/>
          </w:tcPr>
          <w:p w:rsidR="000C7D75" w:rsidRDefault="000C7D75" w:rsidP="00FD09DD">
            <w:pPr>
              <w:pStyle w:val="Default"/>
            </w:pPr>
            <w:r>
              <w:t xml:space="preserve">- </w:t>
            </w:r>
            <w:r w:rsidRPr="00FD09DD">
              <w:t xml:space="preserve">построение логической цепочки </w:t>
            </w:r>
            <w:r w:rsidRPr="00FD09DD">
              <w:lastRenderedPageBreak/>
              <w:t>рассуждений, анализ истинности утверждений</w:t>
            </w:r>
            <w:r>
              <w:t>;</w:t>
            </w:r>
          </w:p>
          <w:p w:rsidR="000C7D75" w:rsidRPr="00272B1F" w:rsidRDefault="000C7D75" w:rsidP="00FD09DD">
            <w:pPr>
              <w:pStyle w:val="Default"/>
            </w:pPr>
            <w:r>
              <w:t xml:space="preserve">- </w:t>
            </w:r>
            <w:r w:rsidRPr="00FD09DD">
              <w:t>осознанное и произвольное построение речевого высказывания</w:t>
            </w:r>
          </w:p>
        </w:tc>
        <w:tc>
          <w:tcPr>
            <w:tcW w:w="2291" w:type="dxa"/>
          </w:tcPr>
          <w:p w:rsidR="000C7D75" w:rsidRPr="00272B1F" w:rsidRDefault="000C7D75" w:rsidP="00FD09DD">
            <w:pPr>
              <w:pStyle w:val="Default"/>
            </w:pPr>
            <w:r>
              <w:lastRenderedPageBreak/>
              <w:t xml:space="preserve">- </w:t>
            </w:r>
            <w:r w:rsidRPr="00FD09DD">
              <w:t xml:space="preserve">умение с достаточной полнотой и </w:t>
            </w:r>
            <w:r w:rsidRPr="00FD09DD">
              <w:lastRenderedPageBreak/>
              <w:t>точностью выражать свои мысли в соответствии с задачами и условиями коммуникации</w:t>
            </w:r>
          </w:p>
        </w:tc>
      </w:tr>
      <w:tr w:rsidR="000C7D75" w:rsidTr="00B4292C">
        <w:trPr>
          <w:trHeight w:val="251"/>
        </w:trPr>
        <w:tc>
          <w:tcPr>
            <w:tcW w:w="1637" w:type="dxa"/>
            <w:vMerge/>
          </w:tcPr>
          <w:p w:rsidR="000C7D75" w:rsidRDefault="000C7D75" w:rsidP="00FD09DD">
            <w:pPr>
              <w:pStyle w:val="Default"/>
            </w:pPr>
          </w:p>
        </w:tc>
        <w:tc>
          <w:tcPr>
            <w:tcW w:w="3544" w:type="dxa"/>
            <w:vMerge/>
          </w:tcPr>
          <w:p w:rsidR="000C7D75" w:rsidRDefault="000C7D75" w:rsidP="008965C3">
            <w:pPr>
              <w:pStyle w:val="Default"/>
              <w:rPr>
                <w:i/>
              </w:rPr>
            </w:pPr>
          </w:p>
        </w:tc>
        <w:tc>
          <w:tcPr>
            <w:tcW w:w="2977" w:type="dxa"/>
            <w:vMerge/>
          </w:tcPr>
          <w:p w:rsidR="000C7D75" w:rsidRDefault="000C7D75" w:rsidP="00FD09DD">
            <w:pPr>
              <w:pStyle w:val="Default"/>
            </w:pPr>
          </w:p>
        </w:tc>
        <w:tc>
          <w:tcPr>
            <w:tcW w:w="6543" w:type="dxa"/>
            <w:gridSpan w:val="3"/>
          </w:tcPr>
          <w:p w:rsidR="000C7D75" w:rsidRDefault="000C7D75" w:rsidP="00FD09DD">
            <w:pPr>
              <w:pStyle w:val="Default"/>
            </w:pPr>
            <w:r>
              <w:t>Отвечают на вопросы, высказывают свое мнение, оценивают совместную и свою деятельность</w:t>
            </w:r>
          </w:p>
        </w:tc>
      </w:tr>
    </w:tbl>
    <w:p w:rsidR="00272B1F" w:rsidRDefault="00272B1F" w:rsidP="00272B1F">
      <w:pPr>
        <w:pStyle w:val="Default"/>
        <w:jc w:val="center"/>
        <w:rPr>
          <w:sz w:val="23"/>
          <w:szCs w:val="23"/>
        </w:rPr>
      </w:pPr>
    </w:p>
    <w:p w:rsidR="00CC2DDA" w:rsidRDefault="00CC2DDA" w:rsidP="00747DC5">
      <w:pPr>
        <w:pStyle w:val="Default"/>
        <w:rPr>
          <w:sz w:val="23"/>
          <w:szCs w:val="23"/>
        </w:rPr>
      </w:pPr>
    </w:p>
    <w:p w:rsidR="00CC2DDA" w:rsidRDefault="00CC2DDA" w:rsidP="00747D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Презентация к мероприятию</w:t>
      </w:r>
    </w:p>
    <w:p w:rsidR="00747DC5" w:rsidRDefault="00CC2DDA" w:rsidP="00747DC5">
      <w:pPr>
        <w:pStyle w:val="Default"/>
        <w:rPr>
          <w:sz w:val="23"/>
          <w:szCs w:val="23"/>
        </w:rPr>
      </w:pPr>
      <w:hyperlink r:id="rId5" w:history="1">
        <w:r w:rsidRPr="0043399A">
          <w:rPr>
            <w:rStyle w:val="a5"/>
            <w:sz w:val="23"/>
            <w:szCs w:val="23"/>
          </w:rPr>
          <w:t>https://cloud.mail.ru/publi</w:t>
        </w:r>
        <w:r w:rsidRPr="0043399A">
          <w:rPr>
            <w:rStyle w:val="a5"/>
            <w:sz w:val="23"/>
            <w:szCs w:val="23"/>
          </w:rPr>
          <w:t>c</w:t>
        </w:r>
        <w:r w:rsidRPr="0043399A">
          <w:rPr>
            <w:rStyle w:val="a5"/>
            <w:sz w:val="23"/>
            <w:szCs w:val="23"/>
          </w:rPr>
          <w:t>/EU6</w:t>
        </w:r>
        <w:r w:rsidRPr="0043399A">
          <w:rPr>
            <w:rStyle w:val="a5"/>
            <w:sz w:val="23"/>
            <w:szCs w:val="23"/>
          </w:rPr>
          <w:t>6</w:t>
        </w:r>
        <w:r w:rsidRPr="0043399A">
          <w:rPr>
            <w:rStyle w:val="a5"/>
            <w:sz w:val="23"/>
            <w:szCs w:val="23"/>
          </w:rPr>
          <w:t>/QmMe2Fpgd</w:t>
        </w:r>
      </w:hyperlink>
    </w:p>
    <w:p w:rsidR="00CC2DDA" w:rsidRDefault="00CC2DDA" w:rsidP="00747DC5">
      <w:pPr>
        <w:pStyle w:val="Default"/>
        <w:rPr>
          <w:sz w:val="23"/>
          <w:szCs w:val="23"/>
        </w:rPr>
      </w:pPr>
    </w:p>
    <w:sectPr w:rsidR="00CC2DDA" w:rsidSect="00747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90386"/>
    <w:multiLevelType w:val="hybridMultilevel"/>
    <w:tmpl w:val="CE3E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6F17"/>
    <w:rsid w:val="0009660A"/>
    <w:rsid w:val="000C7D75"/>
    <w:rsid w:val="00107A73"/>
    <w:rsid w:val="00135295"/>
    <w:rsid w:val="001369A3"/>
    <w:rsid w:val="001805C3"/>
    <w:rsid w:val="001D6B60"/>
    <w:rsid w:val="00272B1F"/>
    <w:rsid w:val="002F6F17"/>
    <w:rsid w:val="00300FE8"/>
    <w:rsid w:val="00310AD5"/>
    <w:rsid w:val="00340C45"/>
    <w:rsid w:val="0035473A"/>
    <w:rsid w:val="00382869"/>
    <w:rsid w:val="00395E2E"/>
    <w:rsid w:val="003F5428"/>
    <w:rsid w:val="004D300D"/>
    <w:rsid w:val="0050276E"/>
    <w:rsid w:val="005127C5"/>
    <w:rsid w:val="005B53F0"/>
    <w:rsid w:val="005F3C83"/>
    <w:rsid w:val="00652CCA"/>
    <w:rsid w:val="00671D68"/>
    <w:rsid w:val="0067751F"/>
    <w:rsid w:val="00703AFE"/>
    <w:rsid w:val="00747DC5"/>
    <w:rsid w:val="00757B07"/>
    <w:rsid w:val="007841ED"/>
    <w:rsid w:val="00817440"/>
    <w:rsid w:val="008965C3"/>
    <w:rsid w:val="008A3B47"/>
    <w:rsid w:val="008B7F8D"/>
    <w:rsid w:val="00911C0B"/>
    <w:rsid w:val="0091604C"/>
    <w:rsid w:val="00972B46"/>
    <w:rsid w:val="00990E8C"/>
    <w:rsid w:val="009B5F97"/>
    <w:rsid w:val="009F18A8"/>
    <w:rsid w:val="00A67094"/>
    <w:rsid w:val="00A8667E"/>
    <w:rsid w:val="00A95268"/>
    <w:rsid w:val="00AA6268"/>
    <w:rsid w:val="00AD3E4A"/>
    <w:rsid w:val="00B359EF"/>
    <w:rsid w:val="00B70423"/>
    <w:rsid w:val="00B83BBB"/>
    <w:rsid w:val="00C607E7"/>
    <w:rsid w:val="00CC2DDA"/>
    <w:rsid w:val="00CD4154"/>
    <w:rsid w:val="00D109B7"/>
    <w:rsid w:val="00D21C8F"/>
    <w:rsid w:val="00D27C39"/>
    <w:rsid w:val="00D94C2C"/>
    <w:rsid w:val="00DC09BC"/>
    <w:rsid w:val="00E20075"/>
    <w:rsid w:val="00E31EB6"/>
    <w:rsid w:val="00E40C12"/>
    <w:rsid w:val="00ED397D"/>
    <w:rsid w:val="00EF4D1B"/>
    <w:rsid w:val="00FD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7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7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2DD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C2D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EU66/QmMe2Fpg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12</cp:revision>
  <dcterms:created xsi:type="dcterms:W3CDTF">2015-02-13T03:08:00Z</dcterms:created>
  <dcterms:modified xsi:type="dcterms:W3CDTF">2015-06-05T09:49:00Z</dcterms:modified>
</cp:coreProperties>
</file>