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7" w:rsidRDefault="007C422F" w:rsidP="007C422F">
      <w:pPr>
        <w:jc w:val="both"/>
        <w:rPr>
          <w:rFonts w:ascii="Times New Roman" w:hAnsi="Times New Roman" w:cs="Times New Roman"/>
          <w:sz w:val="24"/>
          <w:szCs w:val="24"/>
        </w:rPr>
      </w:pPr>
      <w:r w:rsidRPr="007C422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>: закрепить знания детей о живой и неживой природе; формировать умение находить быстрый ответ; расширять знания о воде: вода это жидкость, пар, лед; вода не имеет цвета, вкуса, запаха; принимает ту форму, какую имеет сосуд, в который ее налили; показать, что в почве есть воздух, по</w:t>
      </w:r>
      <w:r w:rsidR="00F80525">
        <w:rPr>
          <w:rFonts w:ascii="Times New Roman" w:hAnsi="Times New Roman" w:cs="Times New Roman"/>
          <w:sz w:val="24"/>
          <w:szCs w:val="24"/>
        </w:rPr>
        <w:t xml:space="preserve">казать, что в результате </w:t>
      </w:r>
      <w:proofErr w:type="spellStart"/>
      <w:r w:rsidR="00F80525">
        <w:rPr>
          <w:rFonts w:ascii="Times New Roman" w:hAnsi="Times New Roman" w:cs="Times New Roman"/>
          <w:sz w:val="24"/>
          <w:szCs w:val="24"/>
        </w:rPr>
        <w:t>вытапты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почвы ухудшаются условия жизни подземных обитателей, а значит, их становится меньше; показать, как происходит загрязнение почвы; обсудить возможные последствия этого; заложить основы экологической культуры; объяснить взаимосвязь живой и неживой природы.</w:t>
      </w:r>
    </w:p>
    <w:p w:rsidR="007C422F" w:rsidRDefault="007C422F" w:rsidP="007C422F">
      <w:pPr>
        <w:jc w:val="both"/>
        <w:rPr>
          <w:rFonts w:ascii="Times New Roman" w:hAnsi="Times New Roman" w:cs="Times New Roman"/>
          <w:sz w:val="24"/>
          <w:szCs w:val="24"/>
        </w:rPr>
      </w:pPr>
      <w:r w:rsidRPr="007C422F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колбы разной формы, пробирки, пинцеты, йод, сахар, соль, лимон, банка со снегом, формочки для заморозки льда, фартуки, образцы почвы, банки с водой для каждого ребенка, две с водо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чистая вода и мыльная вода).</w:t>
      </w:r>
    </w:p>
    <w:p w:rsidR="007C422F" w:rsidRDefault="007C422F" w:rsidP="007C422F">
      <w:pPr>
        <w:rPr>
          <w:rFonts w:ascii="Times New Roman" w:hAnsi="Times New Roman" w:cs="Times New Roman"/>
          <w:sz w:val="24"/>
          <w:szCs w:val="24"/>
        </w:rPr>
      </w:pP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сегодня мы с вами отправимся в лабораторию для проведения экспериментов. Но прежде чем отправиться мы должны сделать массаж. Для чего?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Одеваем фартуки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проходим за столы. Первые наши опыты будут посвящены, а чему вы узнаете, если продолжите предложения.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умыться, ни напиться без …воды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Листику не распуститься без… воды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поэтому всегда, всем, везде нужна… вода!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-Вода имеет цвет?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мы капнем йод, каким цветом будет вода?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имеет запах?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онюхайте.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-Вода имеет вкус?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Попробуйте.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-Положите в воду сахар, что произошло? Положите в воду соль. Какая стала вода? А если в воду выжмем сок лимона, что произойдет?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вода принимает ту форму, какую имеет сосуд.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может быть в виде снега и льда.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принести снег и лед в теплое помещение, что произойдет с ним?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что мы узнали о воде? Сделайте вывод.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карту.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цвета больше всего на карте? Что обозначает голубой цвет?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Океаны, моря, реки, озера – это тоже вода.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Кажется, что воды много и хватит всем.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это не так, ведь всему живому нужна только чистая вода.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Что каждый из нас может сделать, чтобы сберечь воду от загрязнения, и чтобы разумно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7C422F">
        <w:rPr>
          <w:rFonts w:ascii="Times New Roman" w:hAnsi="Times New Roman" w:cs="Times New Roman"/>
          <w:b/>
          <w:sz w:val="24"/>
          <w:szCs w:val="24"/>
        </w:rPr>
        <w:t>Физкультминутка «Облака»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обратный держит путь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невидимый, и все же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него мы жить не можем (воздух)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кто живет в Подземном царстве - почве?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дышат? Есть ли в почве воздух? Давайте проверим.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Опустите в банку с водой кусочек почвы.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воде появятся пузырьки, то воздух в почве есть.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комочек земли.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Обратите внимание на то, что внутри комочка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бы сказать «пустые места» - там и «прячется» воздух.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  я сожму комочек в руке, что произойдет? Каким он станет? Так и под нашей тяжестью сжимается земля на дорожках и воздух «уходит».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можно обнаружить больше живых существ в земле под тропинками или там, где люди не ходят? Что произойдет с подземными жителями, если люди в лесу будут ходить не по тропинкам, а всюду где им захочется? Сделайте вывод.</w:t>
      </w:r>
    </w:p>
    <w:p w:rsidR="007C422F" w:rsidRPr="007C422F" w:rsidRDefault="007C422F" w:rsidP="007C422F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7C422F">
        <w:rPr>
          <w:rFonts w:ascii="Times New Roman" w:hAnsi="Times New Roman" w:cs="Times New Roman"/>
          <w:b/>
          <w:sz w:val="24"/>
          <w:szCs w:val="24"/>
        </w:rPr>
        <w:t>Игра «Живая – неживая»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две банки с водой,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чистая, другая грязна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с пеной).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воду.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она отличается? Такую воду дома вы выливаем в раковину, а за городом просто выплескиваем на землю. Что будет с землей, если ее полить чистой водой? Давайте посмотрим.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Полейте землю грязной водой.</w:t>
      </w:r>
      <w:r w:rsidR="00F80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стала земля?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бы вы были подземными жителями, какую бы вы выбрали почву для своего дома?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 подумали о людях, которые загрязняют почву?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попросили бы их?</w:t>
      </w:r>
    </w:p>
    <w:p w:rsidR="007C422F" w:rsidRP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</w:t>
      </w:r>
      <w:r w:rsidR="00F80525">
        <w:rPr>
          <w:rFonts w:ascii="Times New Roman" w:hAnsi="Times New Roman" w:cs="Times New Roman"/>
          <w:sz w:val="24"/>
          <w:szCs w:val="24"/>
        </w:rPr>
        <w:t>м сегодня мы занимались в лабора</w:t>
      </w:r>
      <w:r>
        <w:rPr>
          <w:rFonts w:ascii="Times New Roman" w:hAnsi="Times New Roman" w:cs="Times New Roman"/>
          <w:sz w:val="24"/>
          <w:szCs w:val="24"/>
        </w:rPr>
        <w:t>тории?</w:t>
      </w:r>
    </w:p>
    <w:p w:rsid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C422F" w:rsidRPr="007C422F" w:rsidRDefault="007C422F" w:rsidP="007C422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7C422F" w:rsidRPr="007C422F" w:rsidSect="0091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2F"/>
    <w:rsid w:val="007C422F"/>
    <w:rsid w:val="00914E47"/>
    <w:rsid w:val="00F8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2012-01-12T15:28:00Z</dcterms:created>
  <dcterms:modified xsi:type="dcterms:W3CDTF">2012-01-12T16:43:00Z</dcterms:modified>
</cp:coreProperties>
</file>