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67" w:rsidRPr="00D03B67" w:rsidRDefault="00D03B67" w:rsidP="00D03B6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999999"/>
          <w:sz w:val="19"/>
          <w:szCs w:val="19"/>
          <w:shd w:val="clear" w:color="auto" w:fill="FFFFFF"/>
          <w:lang w:eastAsia="ru-RU"/>
        </w:rPr>
      </w:pPr>
      <w:r w:rsidRPr="00D03B67">
        <w:rPr>
          <w:rFonts w:ascii="Arial" w:eastAsia="Times New Roman" w:hAnsi="Arial" w:cs="Arial"/>
          <w:color w:val="999999"/>
          <w:sz w:val="19"/>
          <w:szCs w:val="19"/>
          <w:shd w:val="clear" w:color="auto" w:fill="FFFFFF"/>
          <w:lang w:eastAsia="ru-RU"/>
        </w:rPr>
        <w:fldChar w:fldCharType="begin"/>
      </w:r>
      <w:r w:rsidRPr="00D03B67">
        <w:rPr>
          <w:rFonts w:ascii="Arial" w:eastAsia="Times New Roman" w:hAnsi="Arial" w:cs="Arial"/>
          <w:color w:val="999999"/>
          <w:sz w:val="19"/>
          <w:szCs w:val="19"/>
          <w:shd w:val="clear" w:color="auto" w:fill="FFFFFF"/>
          <w:lang w:eastAsia="ru-RU"/>
        </w:rPr>
        <w:instrText xml:space="preserve"> HYPERLINK "http://sk28.ru/taxonomy/term/92" \o "" </w:instrText>
      </w:r>
      <w:r w:rsidRPr="00D03B67">
        <w:rPr>
          <w:rFonts w:ascii="Arial" w:eastAsia="Times New Roman" w:hAnsi="Arial" w:cs="Arial"/>
          <w:color w:val="999999"/>
          <w:sz w:val="19"/>
          <w:szCs w:val="19"/>
          <w:shd w:val="clear" w:color="auto" w:fill="FFFFFF"/>
          <w:lang w:eastAsia="ru-RU"/>
        </w:rPr>
        <w:fldChar w:fldCharType="separate"/>
      </w:r>
      <w:r w:rsidRPr="00D03B67">
        <w:rPr>
          <w:rFonts w:ascii="Arial" w:eastAsia="Times New Roman" w:hAnsi="Arial" w:cs="Arial"/>
          <w:b/>
          <w:bCs/>
          <w:color w:val="004F28"/>
          <w:sz w:val="19"/>
          <w:u w:val="single"/>
          <w:lang w:eastAsia="ru-RU"/>
        </w:rPr>
        <w:t>Индивидуальная образовательная траектория (ИОТ) учащегося</w:t>
      </w:r>
      <w:r w:rsidRPr="00D03B67">
        <w:rPr>
          <w:rFonts w:ascii="Arial" w:eastAsia="Times New Roman" w:hAnsi="Arial" w:cs="Arial"/>
          <w:color w:val="999999"/>
          <w:sz w:val="19"/>
          <w:szCs w:val="19"/>
          <w:shd w:val="clear" w:color="auto" w:fill="FFFFFF"/>
          <w:lang w:eastAsia="ru-RU"/>
        </w:rPr>
        <w:fldChar w:fldCharType="end"/>
      </w:r>
    </w:p>
    <w:p w:rsidR="00D03B67" w:rsidRPr="00D03B67" w:rsidRDefault="00D03B67" w:rsidP="00D03B67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B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Индивидуальная образовательная траектория (ИОТ)</w:t>
      </w:r>
      <w:r w:rsidRPr="00D03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 </w:t>
      </w:r>
      <w:r w:rsidRPr="00D0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путь реализации личностного потенциала каждого ученика в образовании.</w:t>
      </w:r>
    </w:p>
    <w:p w:rsidR="00D03B67" w:rsidRPr="00D03B67" w:rsidRDefault="00D03B67" w:rsidP="00D03B67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Личностный потенциал ученика – </w:t>
      </w:r>
      <w:r w:rsidRPr="00D0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совокупность его способностей: познавательных, творческих, коммуникативных.</w:t>
      </w:r>
    </w:p>
    <w:p w:rsidR="00D03B67" w:rsidRPr="00D03B67" w:rsidRDefault="00D03B67" w:rsidP="00D03B67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индивидуальной образовательной траекторией понимается содержание образования и уровни его освоения, в соответствии с  государственным образовательным стандартом  и запросом ученика для достижения личностно значимых образовательных результатов в рамках учебного плана лицея (из Положения об индивидуальной образовательной траектории учащегося).</w:t>
      </w:r>
    </w:p>
    <w:p w:rsidR="00D03B67" w:rsidRPr="00D03B67" w:rsidRDefault="00D03B67" w:rsidP="00D03B67">
      <w:pPr>
        <w:shd w:val="clear" w:color="auto" w:fill="FFFFFF"/>
        <w:spacing w:after="0" w:line="336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Рисунок 1.</w:t>
      </w:r>
    </w:p>
    <w:p w:rsidR="00D03B67" w:rsidRPr="00D03B67" w:rsidRDefault="00D03B67" w:rsidP="00D03B67">
      <w:pPr>
        <w:shd w:val="clear" w:color="auto" w:fill="FFFFFF"/>
        <w:spacing w:after="0" w:line="336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Модель</w:t>
      </w:r>
      <w:r w:rsidRPr="00D03B6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0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индивидуальной образовательной</w:t>
      </w:r>
      <w:r w:rsidRPr="00D03B6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0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траектории учащегося</w:t>
      </w:r>
    </w:p>
    <w:p w:rsidR="00D03B67" w:rsidRPr="00D03B67" w:rsidRDefault="00D03B67" w:rsidP="00D03B67">
      <w:pPr>
        <w:shd w:val="clear" w:color="auto" w:fill="FFFFFF"/>
        <w:spacing w:after="0" w:line="336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4F28"/>
          <w:sz w:val="24"/>
          <w:szCs w:val="24"/>
          <w:lang w:eastAsia="ru-RU"/>
        </w:rPr>
        <w:drawing>
          <wp:inline distT="0" distB="0" distL="0" distR="0">
            <wp:extent cx="2857500" cy="2145030"/>
            <wp:effectExtent l="19050" t="0" r="0" b="0"/>
            <wp:docPr id="1" name="Рисунок 1" descr="http://sk28.ru/files/u3/IOT_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28.ru/files/u3/IOT_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B67" w:rsidRPr="00D03B67" w:rsidRDefault="00D03B67" w:rsidP="00D03B67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 на ИОТ требует серьезной и кропотливой предварительной работы, которая в большей степени </w:t>
      </w:r>
      <w:proofErr w:type="spellStart"/>
      <w:r w:rsidRPr="00D0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hyperlink r:id="rId7" w:history="1">
        <w:r w:rsidRPr="00D03B6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психологической</w:t>
        </w:r>
        <w:proofErr w:type="spellEnd"/>
        <w:r w:rsidRPr="00D03B6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 службой лицея</w:t>
        </w:r>
      </w:hyperlink>
      <w:r w:rsidRPr="00D0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3B67" w:rsidRPr="00D03B67" w:rsidRDefault="00D03B67" w:rsidP="00D03B67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ИОТ может определяться общеобразовательными программами базового и углубленного (профильного) уровней в рамках учебного плана лицея и индивидуальными учебными программами.</w:t>
      </w:r>
    </w:p>
    <w:p w:rsidR="00D03B67" w:rsidRPr="00D03B67" w:rsidRDefault="00D03B67" w:rsidP="00D03B67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программа изучаемого предмета или предметов в рамках индивидуальной образовательной траектории (далее индивидуальная учебная программа) может быть нацелена на получение прикладных знаний, умений и навыков, необходимых для понимания тех сфер деятельности, в которых применяется данная дисциплина, или обеспечивать формирование дополнительных по сравнению с базовым уровнем предметных (академических) знаний, умений и навыков безотносительно к областям их применения.</w:t>
      </w:r>
      <w:proofErr w:type="gramEnd"/>
    </w:p>
    <w:p w:rsidR="00D03B67" w:rsidRPr="00D03B67" w:rsidRDefault="00D03B67" w:rsidP="00D03B67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 учебная программа предполагает увеличение объема содержания образования, времени на его освоение по сравнению с базовым уровнем, изменение форм учебной и </w:t>
      </w:r>
      <w:proofErr w:type="spellStart"/>
      <w:r w:rsidRPr="00D0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D0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учащегося в рамках индивидуальной образовательной траектории.</w:t>
      </w:r>
    </w:p>
    <w:p w:rsidR="00D03B67" w:rsidRPr="00D03B67" w:rsidRDefault="00D03B67" w:rsidP="00D03B67">
      <w:pPr>
        <w:shd w:val="clear" w:color="auto" w:fill="FFFFFF"/>
        <w:spacing w:after="0" w:line="336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Рисунок 2.</w:t>
      </w:r>
    </w:p>
    <w:p w:rsidR="00D03B67" w:rsidRPr="00D03B67" w:rsidRDefault="00D03B67" w:rsidP="00D03B67">
      <w:pPr>
        <w:shd w:val="clear" w:color="auto" w:fill="FFFFFF"/>
        <w:spacing w:after="0" w:line="336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Структура ИОТ учащегося.</w:t>
      </w:r>
    </w:p>
    <w:p w:rsidR="00D03B67" w:rsidRPr="00D03B67" w:rsidRDefault="00D03B67" w:rsidP="00D03B67">
      <w:pPr>
        <w:shd w:val="clear" w:color="auto" w:fill="FFFFFF"/>
        <w:spacing w:after="0" w:line="336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4F28"/>
          <w:sz w:val="24"/>
          <w:szCs w:val="24"/>
          <w:lang w:eastAsia="ru-RU"/>
        </w:rPr>
        <w:lastRenderedPageBreak/>
        <w:drawing>
          <wp:inline distT="0" distB="0" distL="0" distR="0">
            <wp:extent cx="2857500" cy="2145030"/>
            <wp:effectExtent l="19050" t="0" r="0" b="0"/>
            <wp:docPr id="2" name="Рисунок 2" descr="http://sk28.ru/files/u3/IOT_1_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k28.ru/files/u3/IOT_1_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B67" w:rsidRPr="00D03B67" w:rsidRDefault="00D03B67" w:rsidP="00D03B67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учащийся, изучающий один или несколько предметов в рамках индивидуальной образовательной траектории, составляет свой ИУП на основе учебного плана лицея, который согласуется с родителями (законными представителями) и утверждается директором лицея.</w:t>
      </w:r>
    </w:p>
    <w:p w:rsidR="00D03B67" w:rsidRPr="00D03B67" w:rsidRDefault="00D03B67" w:rsidP="00D03B67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индивидуальный учебный план учащегося в рамках  ИОТ включаются:</w:t>
      </w:r>
    </w:p>
    <w:p w:rsidR="00D03B67" w:rsidRPr="00D03B67" w:rsidRDefault="00D03B67" w:rsidP="00D03B6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в обязательном порядке все предметы инвариантной части федерального компонента, изучаемые по общеобразовательным программам базового или углубленного (профильного) уровней или индивидуальным учебным программам;</w:t>
      </w:r>
      <w:proofErr w:type="gramEnd"/>
    </w:p>
    <w:p w:rsidR="00D03B67" w:rsidRPr="00D03B67" w:rsidRDefault="00D03B67" w:rsidP="00D03B6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 элективные курсы;</w:t>
      </w:r>
    </w:p>
    <w:p w:rsidR="00D03B67" w:rsidRPr="00D03B67" w:rsidRDefault="00D03B67" w:rsidP="00D03B6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часы в статусе программ дополнительного образования, предложенные лицеем или другими образовательными учреждениями.</w:t>
      </w:r>
    </w:p>
    <w:p w:rsidR="00D03B67" w:rsidRPr="00D03B67" w:rsidRDefault="00D03B67" w:rsidP="00D03B67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нагрузка учащегося не  должна превышать 36 часов в неделю.</w:t>
      </w:r>
    </w:p>
    <w:p w:rsidR="00D03B67" w:rsidRPr="00D03B67" w:rsidRDefault="00D03B67" w:rsidP="00D03B67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Аудиторная учебная нагрузка учащихся по предмету или предметам, изучаемым в рамках индивидуальной образовательной траектории, устанавливается по согласованию между учащимся, его родителями (законными представителями) и учителем и закрепляются ИУП и договором.</w:t>
      </w:r>
    </w:p>
    <w:p w:rsidR="00D03B67" w:rsidRPr="00D03B67" w:rsidRDefault="00D03B67" w:rsidP="00D03B67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Сопровождается ИОТ учащегося следующим пакетом документов:</w:t>
      </w:r>
    </w:p>
    <w:p w:rsidR="00D03B67" w:rsidRPr="00D03B67" w:rsidRDefault="00D03B67" w:rsidP="00D03B6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hyperlink r:id="rId10" w:history="1">
        <w:r w:rsidRPr="00D03B6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Положением </w:t>
        </w:r>
      </w:hyperlink>
      <w:r w:rsidRPr="00D0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индивидуальной образовательной траектории (ИОТ) учащегося МАОУ лицея №28 г</w:t>
      </w:r>
      <w:proofErr w:type="gramStart"/>
      <w:r w:rsidRPr="00D0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D0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аганрога</w:t>
      </w:r>
    </w:p>
    <w:p w:rsidR="00D03B67" w:rsidRPr="00D03B67" w:rsidRDefault="00D03B67" w:rsidP="00D03B6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hyperlink r:id="rId11" w:history="1">
        <w:r w:rsidRPr="00D03B6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Договором с родителями</w:t>
        </w:r>
      </w:hyperlink>
      <w:r w:rsidRPr="00D0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03B67" w:rsidRPr="00D03B67" w:rsidRDefault="00D03B67" w:rsidP="00D03B6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индивидуальной учебной программой учащегося по предмету;</w:t>
      </w:r>
    </w:p>
    <w:p w:rsidR="00D03B67" w:rsidRPr="00D03B67" w:rsidRDefault="00D03B67" w:rsidP="00D03B6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hyperlink r:id="rId12" w:history="1">
        <w:r w:rsidRPr="00D03B6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расписанием </w:t>
        </w:r>
      </w:hyperlink>
      <w:r w:rsidRPr="00D0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и </w:t>
      </w:r>
      <w:proofErr w:type="spellStart"/>
      <w:r w:rsidRPr="00D0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D0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(пример);</w:t>
      </w:r>
    </w:p>
    <w:p w:rsidR="00D03B67" w:rsidRPr="00D03B67" w:rsidRDefault="00D03B67" w:rsidP="00D03B6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hyperlink r:id="rId13" w:history="1">
        <w:r w:rsidRPr="00D03B6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картой</w:t>
        </w:r>
      </w:hyperlink>
      <w:r w:rsidRPr="00D0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индивидуальной образовательной траектории учащегося (пример);</w:t>
      </w:r>
    </w:p>
    <w:p w:rsidR="00D03B67" w:rsidRPr="00D03B67" w:rsidRDefault="00D03B67" w:rsidP="00D03B67">
      <w:pPr>
        <w:shd w:val="clear" w:color="auto" w:fill="FFFFFF"/>
        <w:spacing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hyperlink r:id="rId14" w:history="1">
        <w:r w:rsidRPr="00D03B6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графиком</w:t>
        </w:r>
      </w:hyperlink>
      <w:r w:rsidRPr="00D0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контроля знаний по предмету (пример).</w:t>
      </w:r>
    </w:p>
    <w:p w:rsidR="00080DA1" w:rsidRDefault="00080DA1"/>
    <w:sectPr w:rsidR="00080DA1" w:rsidSect="0008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27A65"/>
    <w:multiLevelType w:val="multilevel"/>
    <w:tmpl w:val="740A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03B67"/>
    <w:rsid w:val="00080DA1"/>
    <w:rsid w:val="00D0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B67"/>
    <w:rPr>
      <w:color w:val="0000FF"/>
      <w:u w:val="single"/>
    </w:rPr>
  </w:style>
  <w:style w:type="character" w:styleId="a4">
    <w:name w:val="Strong"/>
    <w:basedOn w:val="a0"/>
    <w:uiPriority w:val="22"/>
    <w:qFormat/>
    <w:rsid w:val="00D03B67"/>
    <w:rPr>
      <w:b/>
      <w:bCs/>
    </w:rPr>
  </w:style>
  <w:style w:type="character" w:customStyle="1" w:styleId="apple-converted-space">
    <w:name w:val="apple-converted-space"/>
    <w:basedOn w:val="a0"/>
    <w:rsid w:val="00D03B67"/>
  </w:style>
  <w:style w:type="character" w:styleId="a5">
    <w:name w:val="Emphasis"/>
    <w:basedOn w:val="a0"/>
    <w:uiPriority w:val="20"/>
    <w:qFormat/>
    <w:rsid w:val="00D03B6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0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28.ru/files/u3/IOT_1_0.jpg" TargetMode="External"/><Relationship Id="rId13" Type="http://schemas.openxmlformats.org/officeDocument/2006/relationships/hyperlink" Target="http://sk28.ru/files/u3/karta_IOT_Malkov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28.ru/files/u3/model_psich_soprovozdeniya_IOT.doc" TargetMode="External"/><Relationship Id="rId12" Type="http://schemas.openxmlformats.org/officeDocument/2006/relationships/hyperlink" Target="http://sk28.ru/files/u3/raspisanie_IOT_Malkova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k28.ru/files/u3/dogovor.doc" TargetMode="External"/><Relationship Id="rId5" Type="http://schemas.openxmlformats.org/officeDocument/2006/relationships/hyperlink" Target="http://sk28.ru/files/u3/IOT_0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k28.ru/files/u3/Polozenie_o_IOT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sk28.ru/files/u3/grafik_kontrolya_Malkov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3139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2015-09-13T06:28:00Z</dcterms:created>
  <dcterms:modified xsi:type="dcterms:W3CDTF">2015-09-13T06:28:00Z</dcterms:modified>
</cp:coreProperties>
</file>