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0" w:rsidRDefault="000A4B60" w:rsidP="000A4B6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</w:p>
    <w:p w:rsidR="000A4B60" w:rsidRDefault="000A4B60" w:rsidP="000A4B60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</w:t>
      </w:r>
      <w:r w:rsidRPr="000A4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Родительское собрание во 2 классе на тему: </w:t>
      </w:r>
      <w:r w:rsidRPr="000A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</w:t>
      </w:r>
      <w:r w:rsidRPr="000A4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"Как помочь ребёнку стать внимательным"</w:t>
      </w:r>
      <w:r w:rsidRPr="000A4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A4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педагогически обоснованных приемов развития внимания младших школьников в условиях семейного воспитания.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 </w:t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Осмысление важности развития внимания младших школьников для продуктивной учебной деятельности.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Выявление проблем развития внимания.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Обретение родителями опыта продуктивного взаимодействия с детьми по развитию у них произвольного внимания.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Показать родителям важность и значимость проблемы развития детского внимания.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Познакомить родителей с методами и приемами развития внимания первоклассников.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Познакомить родителей с понятием «внимание» и его основными свойствами, с уровнем развития произвольного внимания учащихся класса;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Организационная часть. Введение в тему собрания.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занимают места за тремя столами, в результате чего образуются три рабочие группы участников собрания.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Классный руководитель открывает собрание, называет его тему и цели.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Анализ результатов теста проведённого с родителями.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Родительским группам предлагается продолжить следующую фразу: «Внимательный ребенок - это...».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Представители каждой группы читают вслух коллективно продолженную фразу.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Сообщение классного руководителя на тему «Особенности внимания младшего школьника».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1. Освоим понятия. </w:t>
      </w:r>
      <w:r w:rsidRPr="00014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Первый вопрос, к которому мы обратимся - «Что такое внимание и каковы его свойства?».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Подходит к доске, где текстом внутрь закреплено несколько карточек. На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написано: «Внимание - это важно!»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переворачивает эту кар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и читает текст, определяющий ключевое понятие, создавая при этом ситуацию осмысления: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«Внимание - концентрация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ознания на одном объекте с одно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отвлечением его от других объектов».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 - это направленность физической и психической деятельности человека, ее сосредоточенность на объектах, имеющих для личности определенную значимость. Физиологической основой внимания является рефлекс: что это такое?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проявления сосредоточенности ребенка были зафиксированы уже на 10-12-й день его жизни. Он увидел яркую лампу, и в дальнейшем все яркое, звонкое, громкое стало привлекать его внимание. Но особенности этого внимания в том, что оно непроизвольное, а значит и кратковременное, сосредоточенность его слабая. Оно нестойкое и легко</w:t>
      </w:r>
      <w:r w:rsidRPr="000A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отвлекаемо. Погас интерес, ослабло и внимание. Оно не зависит от 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человека и неуправляемо - воз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никло и прошло. При таком виде внимания не затрачивается никаких волевых усилий.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все вокруг яркое и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ресное. Как раз рядом больше не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интересных, но нужных дел. Поэтому мы должны научить ребенка сосредоточиваться, обязаны помочь ему развить произвольное внимание, которое особенно необходимо в учебном процессе. И если мы как можно раньше начнем развивать его, то в ребенке разовьются трудоспособность, воля, сосредоточенность, целенаправленность.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Действительно, представьте себе многоголосный шум где-нибудь в многолюдном помещении, мы не выделяем для себя в нем ничего. Но вот вдруг звучит ваша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 орган вашего слуха по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чему-то сразу различает важную для вас информацию. Что произошло? Звуковые волны долетали до нашего слуха достаточно долго, но только при звуке фамилии процесс восприятия мгновенно перестроился из «слушаю» в «слышу», то есть возникла та самая концентрация сознания, то есть внимание.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(переворачивая следующую карточку, на которой написано «Механизм»): Итак, «слушаю» - не обязательно «слышу», «смотрю» - не обязательно «вижу». При получении соответствующего сигнала (в нашем случае это звучание фамилии) чувствительность возрастает (лучше слышу, лучше вижу, яснее мыслю).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Открывается следующая карточка </w:t>
      </w:r>
      <w:r w:rsidRPr="00014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«Особенность внимания»: </w:t>
      </w:r>
      <w:r w:rsidRPr="00014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Внимание не существует самостоятельно, без восприятия, запоминания, мышления. То есть, чтобы быть внимательным, надо хорошо ощущать, хорошо запоминать, хорошо мыслить.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Открывается карточка</w:t>
      </w:r>
      <w:r w:rsidRPr="00014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 «Виды внимания». </w:t>
      </w:r>
      <w:r w:rsidRPr="00014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поясняется, что существует два вида внимания: непроизвольное и произвольное.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Представим себе, что открывается дверь, и в класс входит человек. Все вы повернетесь в его сторону. Это - непроизвольное, непреднамеренное внимание, оно не контролируется волей и, вероятно, диктуется генетически заложенным в человеке инстинктом быть готовым к опасности и избегать ее. Именно поэтому различные яркие, движущиеся, громко звучащие источники в поле зрения или окружении ребенка, севшего выполнять домашнее задание, нежелательны. Они рассеивают произвольное внимание и снижают эффективность работы школьника.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Произвольное внимание свойственно только человеку и определяется осознанной задачей, контролируется волей. Ребенок с хорошо развитым произвольным вниманием отрешается от окружающих раздражителей и с увлечением работает.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Предлагаю вам, уважаемые участники, освоить несложные упражнения на развитие произвольного внимания, их можно с успехом использовать в практике семейного воспитания самостоятельно, без помощи педагога. (Упражнения проигрываются с участниками, а затем каждый из них получает текс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т). </w:t>
      </w:r>
    </w:p>
    <w:p w:rsidR="000A4B60" w:rsidRDefault="000A4B60" w:rsidP="000A4B60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shd w:val="clear" w:color="auto" w:fill="FFFFFF" w:themeFill="background1"/>
          <w:lang w:eastAsia="ru-RU"/>
        </w:rPr>
        <w:t>Упражнения по развитию произвольного внимания</w:t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(методика Р. В. </w:t>
      </w:r>
      <w:proofErr w:type="spellStart"/>
      <w:r w:rsidRPr="000A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Овчаровой</w:t>
      </w:r>
      <w:proofErr w:type="spellEnd"/>
      <w:r w:rsidRPr="000A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 </w:t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014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1. «Запоминай порядок</w:t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Играющим показать 6-7 цветных карандашей. Через 20 секунд, убрав их, спросить о последовательности их расположения;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Пять-шесть человек выстраиваются в ряд в произвольном порядке. Водящий на 30-40 секунд поворачивается в их сторону и, отвернувшись, перечисляет, кто за кем стоит.</w:t>
      </w:r>
      <w:r w:rsidRPr="000A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водящим становится другой.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2. «Заметить все»</w:t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ряд 7-10 различных предметов и прикрыть их. Приоткрыв их секунд на 10, снова закрыть и предложить ребенку перечислить все.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Приоткрыв снова эти же предметы секунд на 8-10, спросить у ребенка, в какой последовательности они лежали.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Поменяв местами два каких-либо предмета, показать все предметы секунд на 10. Предложить ребенку уловить, какие два предмета переложены.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глядя больше на предметы, сказать, какого цвета каждый из них.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Положив один на другой 8 предметов, заставить ребенка перечислить их подряд снизу вверх, а затем сверху вниз. Рассматривать 20 секунд, поставив набок, приложив, друг к другу, положив один на другой и т.д. Играющий должен сказать, в каком положении находится каждый предмет (показывать 20 секунд).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3. «Ищи безостановочно»</w:t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10—15 секунд увидеть вокруг себя возможно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 </w:t>
      </w:r>
    </w:p>
    <w:p w:rsidR="00D00748" w:rsidRDefault="000A4B60" w:rsidP="000A4B60">
      <w:pPr>
        <w:shd w:val="clear" w:color="auto" w:fill="FFFFFF" w:themeFill="background1"/>
      </w:pP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Учитель: Безусловно, упражнения, проводимые в игровой форме, развивают ребенка и ненавязчиво тренируют внимание. Однако не следует упускать и другие возможности: наблюдение за предметами во время прогулки,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 улице, езде в транс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порте. </w:t>
      </w:r>
      <w:proofErr w:type="gramStart"/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</w:t>
      </w:r>
      <w:r>
        <w:t xml:space="preserve"> </w:t>
      </w:r>
      <w:r w:rsidRPr="000A4B60">
        <w:rPr>
          <w:rFonts w:ascii="Times New Roman" w:hAnsi="Times New Roman" w:cs="Times New Roman"/>
        </w:rPr>
        <w:t>тренировки в</w:t>
      </w:r>
      <w:r>
        <w:rPr>
          <w:rFonts w:ascii="Times New Roman" w:hAnsi="Times New Roman" w:cs="Times New Roman"/>
        </w:rPr>
        <w:t>н</w:t>
      </w:r>
      <w:r w:rsidRPr="000A4B60">
        <w:rPr>
          <w:rFonts w:ascii="Times New Roman" w:hAnsi="Times New Roman" w:cs="Times New Roman"/>
        </w:rPr>
        <w:t>имания</w:t>
      </w:r>
      <w: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быть люди на остановке (объединяющие и различит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признаки: пол, рост, воз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раст, цвет одежды, изменение числа ожидающих транспорт и др.), машины, остановившиеся на перекрестке (легковые, грузовые, разного цвета и пр.), ассортимент хлеба в соответствующем киоске и др. Всегда побуждайте ребенка наблюдать окружающий мир, задавая различные вопросы («Как ты думаешь, в магазине больше мужчин или женщин?»,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«Вспомни, сколько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ты пришёл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школу утром?», «Смотри, как много людей сегодня надело теплые шапки!»).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вам хочется отдохнуть после работы и, держа за руку ребенка, отдаться плавному течению своих мыслей. Но родительский труд - нелегкая работа, приходится и по дороге домой заняться воспитательным делом. И каждая его минута плодотворна. Предлагаю вам оценить себя как воспитателя собственного ребенка (раздает тесты). Будьте откровенны, отвечая на его вопросы, потому, что результат будете оценивать только вы. Возможно, придется задуматься и что-то перестроить в своих подходах к воспитанию, а, может быть, вы "поставите себе заслуженную «пятерку» и утвердитесь в верности своей позиции.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 для родителей «Я и мой ребенок» </w:t>
      </w:r>
      <w:r w:rsidRPr="000A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родителей в воспитании ребенка незаменима. Они - главные «проектировщики», «конструкторы» и «строители» детской личности. Предлагаемый тест дополнит ваше представление о себе как о родителях, поможет сделать определенные выводы.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Ответы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Можете ли вы Могу и всегда так делаю Могу, но не всегда так поступаю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любой момент оставить свои дела и заняться ребенком?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Посоветоваться с ребенком, невзирая на его возраст?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Признаться ребенку в ошибке, совершенной по отношению к нему?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Извиниться перед ребенком в случае своей неправоты?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Сохранить самообладание, даже если ребенок вывел вас из себя?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Поставить себя на место ребенка?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Поверить хотя бы на минуту, что вы - добрая фея (прекрасный принц)?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Рассказать ребенку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поучи-тельный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 из детства, представляющий вас </w:t>
      </w:r>
      <w:proofErr w:type="spell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вневыгодном</w:t>
      </w:r>
      <w:proofErr w:type="spell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свете?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Всегда воздерживаться от употребления слов и выражений, которые могут ранить ребенка?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Пообещать ребенку исполнить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желание за хорошее поведение?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Выделить ребенку день, когда он может делать, что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же-лает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вести себя, как хочет и ни во что не вмешиваться?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 прореагировать, если ваш ребенок ударил, грубо толкнул или просто незаслуженно обидел другого ребенка?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Устоять против детских просьб и слез, если вы уверены, что это каприз? А Б в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 к тесту: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 «А» оценивается в 3 очка, ответ «Б» - в 2 очка, ответ «В»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очко.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набрали от 30 до 39 очков, значит, ребенок - самая большая ценность в вашей жизни. Вы стремитесь не только понять, но и узнать его, относиться к нему с уважением.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от 16 до 30 очков: забота о ребенке для Вас вопрос второстепенный. Вы обладаете способностями воспитателя, но на практике не всегда применяете их последовательно и целенаправленно. Порой вы чересчур строги, а в других случаях - излишне мягки,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очков менее 16 говорит о том, что у вас серьезные проблемы с воспитанием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ребенка. Вам недостает либо знаний, как сделать ребенка личностью, либо желания добиться этого, а возможно, и того и другого. Советуем обратиться к помощи специалистов - педагогов и психологов, познакомиться с публикациями по вопросам семейного воспитания.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2. Углубимся в проблему</w:t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(подходит ко второй схеме, заранее заготовленной на доске): Сейчас мы обратимся к изучению свойств внимания (в последующем по мере изучения свойств переворачивает лепестки так, чтобы свойство появилось перед участниками; в конце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 будет выглядеть так, как изображено на схеме):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Свойство внимания.</w:t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объемом внимания понимается количество символов, воспринимаемых нашим сознанием одномоментно. У младших школьников он не превышает трех-четырех символов, а у некоторых и еще меньше.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внимания возрастает вместе с развитием мозга ребенка. У детей объем внимания невелик, поэтому при знакомстве и изучении новых предметов нельзя загружать ребенка избыточной информацией. Если вы пришли с ребенком в зоопарк, то нельзя показывать ему сразу слишком 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зверей, разумнее показать толь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самых ярких, интересных, на ваш взгляд, и дать о них подробную и увлекательную информацию. Вот тогда ваш поход пройдет не зря. А если вы увлечетесь и обойдете с ним весь зоопарк, то ребенок быстро забудет все увиденное. Об этом надо помнить всегда, когда вы знакомите его с новым материалом: новым правилом написания незнакомых букв, цифрами, рисунками и т. д.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Устойчивость внимания определяет время сохранения концентрации сознания на определенном объекте. У младших школьников устойчивость внимания активно возрастает к 9-10 годам. В начале учебного процесса она держится во временном диапазоне от 7 до 12 минут.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тоже связано с физиологией ребенка. Процессы возбуждения и торможения у младшего школьника неустойчивы. Процесс возбуждения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превалирует над торможением</w:t>
      </w:r>
      <w:r w:rsidRPr="000A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может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вовремя остановить, не может долго заниматься одной деятельностью, на одном объекте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может задерживаться не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долго. И не надо требовать, чтобы он долго себя посвящал одному делу, так как ребенок переутомляется, у него наступает торможение, апатия. Из всего этого следует еще один вывод: нужно чаще чередовать виды деятельности. Но эти виды не должны обрушиваться на детей, они должны чередоваться с некоторыми промежутками, отвлечениями.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нужно помнить о последовательности подачи материала: от легкого - к сложному, от знакомого - к неизвестному, нужно уметь опираться на маленький опыт ваших детей.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начальном изучении нужно всегда дать ребятам время запомнить неизвестный предмет.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возможно, то его нужно по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трогать, понюхать, погладить рукой, взвесить, даже попробовать. Вот тогда сложится наиболее полная информация о предмете; ребенок поймет его своими чувствами, значит, и сумеет удержать внимание на нем.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</w:t>
      </w:r>
      <w:proofErr w:type="spell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переключаемостъю</w:t>
      </w:r>
      <w:proofErr w:type="spell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понимается возможность от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влечь сознание от одного объекта и переместить его на другой. Заметим, что переключение внимания у младших школьников происходит отнюдь не сразу.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Распределяемостъ</w:t>
      </w:r>
      <w:proofErr w:type="spell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означает наличие двух фокусов внимания одновременно.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свойство необходимо младшим школьникам при выполнении комментированного письма (ребенок должен одновременно говорить, что именно он записывает, и осуществлять процесс письма), при проверке собственных работ (нужно читать написанный текст и одновременно искать орфограммы, проверять их и сверять с написанным), при проведении математических диктантов и т.д.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полезное и необходимое свойство. Но нужно помнить, что именно оно не формируется до 7 лет при нормальном психическом развитии ребенка. Поэтому дети в первом классе,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отвечая у доски, способны, сна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 сказать, а потом записать предложение. К 8 годам распределение внимания становится нормой.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младшие школьники могут выполнять только один вид деятельности: если они слушают, то в это время не могут записывать; если пишут, то этот процесс их так захватывает, что они совсем не слышат, что говорят им в это время. И научить ребенка делать несколько дел сразу - задача очень трудная. Нельзя ругать ребенка за то, что он забыл только что проговоренное. Вот начинает ваш ребенок читать: произнес первый слог, второй, а слово собрать не может. И родители начинают метаться: он глупый, неспособный. А все дело в том, что у него маленький объем внимания и, пока он читал второй слог, он уже забыл первый. В это время нельзя горячиться, нужно спокойно дать ребенку возможность повторить, ведь сам процесс чтения для него и очень трудный, и одновременно он его увлекает. Это бывает не только при чтении, но и на других занятиях. В математике нужно разрешать детям записывать промежуточные ответы в задачах, а то они, отвлекая свое внимание на последующие действия, забывают ранее решенное. А есть дети, у которых уже распределено внимание, они эти действия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 в голове.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Концентрирован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внимания - под нею понимается возможность удерживать сознание на одном объекте при наличии отвлекающих факторов. Науке известны две причины, снижающие концентрацию внимания: физиологическая и педагогическая. Первая, например, может быть связана с наличием у ребенка аденоидов, снижающих доступ кислорода к мозгу. К педагогическим факторам можно отнести телевизор, компьютер. Это связано с тем, что смена кадров при телевизионном изображении требует поверхностного взгляда, концентрированный взгляд при длительном смотрении вызывает головную боль. Если дети много смотрят телевизор, у них вырабатывается поверхностный взгляд, который они переносят и на другие виды деятельности.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А теперь освоим еще несколько приемов развития внимания у детей, причем</w:t>
      </w:r>
      <w:r w:rsidRPr="000A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выполним эти упражнения сами (родители выполняют задания, а затем получают их тексты для использования дома):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родителей получают листы с описанием трех игр, или заданий, для развития внимания. Каждая группа знакомится с их содержанием и готовит выступление о том, как проводятся эти игры с детьми. Одну из наиболее понравившихся игр можно продемонстрировать. В ней могут принимать участие представители группы или все участники родительского собрания.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«Что изменилось?»</w:t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(для тренировки объема внимания).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посмотри на рисунок 1 (рисунок демонстрируется в течение 30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секунд). Посмотри теперь на рисунок 2 и скажи, что изменилось. Дорисуй недостающие элементы так, чтобы картинки получились одинаковыми.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встает напротив играющих и договаривается с ними о следующем: когда он будет кланяться, дети должны отворачиваться; когда он будет простирать к ним руки, они будут скрещивать руки на груди; когда он будет грозить им пальцем, они будут ему кланяться; когда он топнет ногой, они в ответ тож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топ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нут.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игры можно провести «репетицию». Самый внимательный тот, кто дольше других не собьется в игре и строго выполнит уговор.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«Кто внимательный?»</w:t>
      </w:r>
      <w:r w:rsidRPr="0097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(для тренировки объема внимания и развития устойчивости внимания).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Задание.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внимательно прослушать отрывок из стихотворения «</w:t>
      </w:r>
      <w:proofErr w:type="spell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 И. Чуковского и подсчитать в нем количество слов со звуком «л», или «у», или «с» и т. д.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Одеяло Убежало, Улетела простыня, И подушка, Как лягушка, Ускакала от меня.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 свечку, Свечка - в печку! Я за книжку, Та - бежать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вприпрыжку Под кровать! Я хочу напиться чаю, К самовару подбегаю, По пузатый от меня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бежал, как от огня...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Индивидуальные особенности </w:t>
      </w:r>
      <w:proofErr w:type="gramStart"/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внимания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Часто допускаемые ошибки у детей, которых не сформировано произвольное внимание и детей, которых </w:t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недостаточно развита устойчивость внимания.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Рекомендации родителям. </w:t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Решение родительского собрания.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Приобретать и использовать книги, в которых можно найти упражнения и игры, способствующие развитию внимания.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Играть вместе с детьми в различные игры, развивающие все свойства внимания.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Научить детей играть в шахматы и шашки, ведь не зря же эти игры называют «школой внимания».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Учить детей быть наблюдательными, умеющими замечать изменения, происходящие в окружающем мире, видеть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обычном, незнакомое — в знакомом.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Объявить соревнования на лучших игроков в шахматы и в шашки. В конце учебного года подвести итоги и вручить призы победителям. 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Наши успехи и промахи. </w:t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Разное. </w:t>
      </w:r>
      <w:r w:rsidRPr="0097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Заключительное слово классного руководителя.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Учитель: В завершение разговора предлагаю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памятки и упражнения по раз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внимания младших школьников в домашних условиях. Они вместе с текстом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младших школьников в домашних условиях. Они вместе с </w:t>
      </w:r>
      <w:proofErr w:type="gramStart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</w:t>
      </w:r>
      <w:proofErr w:type="gramEnd"/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вы тоже можете взять с собой, будут, я надеюсь, весьма полезными в вашей домашней «школ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е». Будь</w:t>
      </w:r>
      <w:r w:rsidRPr="0097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терпеливы и настойчивы, и успех обязательно придет</w:t>
      </w:r>
    </w:p>
    <w:sectPr w:rsidR="00D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60"/>
    <w:rsid w:val="000033DD"/>
    <w:rsid w:val="00003FFC"/>
    <w:rsid w:val="00006212"/>
    <w:rsid w:val="0001481F"/>
    <w:rsid w:val="00015C10"/>
    <w:rsid w:val="00021C66"/>
    <w:rsid w:val="000278A7"/>
    <w:rsid w:val="00032BAA"/>
    <w:rsid w:val="00044970"/>
    <w:rsid w:val="00056FA6"/>
    <w:rsid w:val="00060CE7"/>
    <w:rsid w:val="000611A4"/>
    <w:rsid w:val="00062CAB"/>
    <w:rsid w:val="000729DB"/>
    <w:rsid w:val="0007336D"/>
    <w:rsid w:val="00083714"/>
    <w:rsid w:val="000855B0"/>
    <w:rsid w:val="00085870"/>
    <w:rsid w:val="00087D8A"/>
    <w:rsid w:val="0009534C"/>
    <w:rsid w:val="000A4B60"/>
    <w:rsid w:val="000A5780"/>
    <w:rsid w:val="000B51D2"/>
    <w:rsid w:val="000C58D7"/>
    <w:rsid w:val="000D355E"/>
    <w:rsid w:val="000E7A70"/>
    <w:rsid w:val="000F1384"/>
    <w:rsid w:val="000F2B7B"/>
    <w:rsid w:val="000F5030"/>
    <w:rsid w:val="000F65EC"/>
    <w:rsid w:val="000F7143"/>
    <w:rsid w:val="0010140B"/>
    <w:rsid w:val="001038EC"/>
    <w:rsid w:val="00107B6B"/>
    <w:rsid w:val="00124B43"/>
    <w:rsid w:val="001332EE"/>
    <w:rsid w:val="00135858"/>
    <w:rsid w:val="0015775C"/>
    <w:rsid w:val="00166651"/>
    <w:rsid w:val="00193FC2"/>
    <w:rsid w:val="001A406C"/>
    <w:rsid w:val="001A5554"/>
    <w:rsid w:val="001B3333"/>
    <w:rsid w:val="001B3C38"/>
    <w:rsid w:val="001B4013"/>
    <w:rsid w:val="001B4C08"/>
    <w:rsid w:val="001C0B6F"/>
    <w:rsid w:val="001C20BD"/>
    <w:rsid w:val="001D40D8"/>
    <w:rsid w:val="001E692B"/>
    <w:rsid w:val="001E6CC7"/>
    <w:rsid w:val="001F6559"/>
    <w:rsid w:val="001F6A4C"/>
    <w:rsid w:val="002060AB"/>
    <w:rsid w:val="00211581"/>
    <w:rsid w:val="00212D92"/>
    <w:rsid w:val="00220DC3"/>
    <w:rsid w:val="002240A6"/>
    <w:rsid w:val="00227723"/>
    <w:rsid w:val="00227A92"/>
    <w:rsid w:val="00243473"/>
    <w:rsid w:val="00254D4E"/>
    <w:rsid w:val="00260BD0"/>
    <w:rsid w:val="00265545"/>
    <w:rsid w:val="00271895"/>
    <w:rsid w:val="00292F67"/>
    <w:rsid w:val="002A3C38"/>
    <w:rsid w:val="002B2E8F"/>
    <w:rsid w:val="002C09A5"/>
    <w:rsid w:val="002C0A0F"/>
    <w:rsid w:val="002D203F"/>
    <w:rsid w:val="002D267C"/>
    <w:rsid w:val="002D41B4"/>
    <w:rsid w:val="002D5483"/>
    <w:rsid w:val="002F63F0"/>
    <w:rsid w:val="0030211E"/>
    <w:rsid w:val="00311C37"/>
    <w:rsid w:val="00312E9F"/>
    <w:rsid w:val="003178F7"/>
    <w:rsid w:val="0033024F"/>
    <w:rsid w:val="003357F6"/>
    <w:rsid w:val="00340D67"/>
    <w:rsid w:val="00342847"/>
    <w:rsid w:val="00344E14"/>
    <w:rsid w:val="003468E0"/>
    <w:rsid w:val="00346C16"/>
    <w:rsid w:val="00352107"/>
    <w:rsid w:val="00372213"/>
    <w:rsid w:val="003754F3"/>
    <w:rsid w:val="00376668"/>
    <w:rsid w:val="00385E4D"/>
    <w:rsid w:val="00393260"/>
    <w:rsid w:val="003A5419"/>
    <w:rsid w:val="003B020F"/>
    <w:rsid w:val="003B4D99"/>
    <w:rsid w:val="003D4454"/>
    <w:rsid w:val="003D57E0"/>
    <w:rsid w:val="003E35EF"/>
    <w:rsid w:val="003E4523"/>
    <w:rsid w:val="003E751F"/>
    <w:rsid w:val="003E7CF8"/>
    <w:rsid w:val="003F01EA"/>
    <w:rsid w:val="003F2D27"/>
    <w:rsid w:val="003F41EB"/>
    <w:rsid w:val="00410967"/>
    <w:rsid w:val="004122EC"/>
    <w:rsid w:val="00414D12"/>
    <w:rsid w:val="00415CEC"/>
    <w:rsid w:val="00422DDF"/>
    <w:rsid w:val="004232C3"/>
    <w:rsid w:val="00427C04"/>
    <w:rsid w:val="00433C95"/>
    <w:rsid w:val="00434878"/>
    <w:rsid w:val="004351EA"/>
    <w:rsid w:val="004353E3"/>
    <w:rsid w:val="004370AC"/>
    <w:rsid w:val="00440028"/>
    <w:rsid w:val="004407DA"/>
    <w:rsid w:val="00447494"/>
    <w:rsid w:val="004536CF"/>
    <w:rsid w:val="004547AD"/>
    <w:rsid w:val="00454EAE"/>
    <w:rsid w:val="00464CA2"/>
    <w:rsid w:val="0047230F"/>
    <w:rsid w:val="00481D61"/>
    <w:rsid w:val="00490FBC"/>
    <w:rsid w:val="004926DA"/>
    <w:rsid w:val="004B3FCF"/>
    <w:rsid w:val="004B4648"/>
    <w:rsid w:val="004B6345"/>
    <w:rsid w:val="004B7D04"/>
    <w:rsid w:val="004B7E3F"/>
    <w:rsid w:val="004C41E3"/>
    <w:rsid w:val="004C7CC2"/>
    <w:rsid w:val="004E7953"/>
    <w:rsid w:val="004F75A6"/>
    <w:rsid w:val="00521CB0"/>
    <w:rsid w:val="00527516"/>
    <w:rsid w:val="00533F6D"/>
    <w:rsid w:val="00534EE4"/>
    <w:rsid w:val="005415A9"/>
    <w:rsid w:val="00562EBB"/>
    <w:rsid w:val="0056610D"/>
    <w:rsid w:val="005732CB"/>
    <w:rsid w:val="00574554"/>
    <w:rsid w:val="00575B30"/>
    <w:rsid w:val="0058247C"/>
    <w:rsid w:val="00585A39"/>
    <w:rsid w:val="005867E7"/>
    <w:rsid w:val="00587088"/>
    <w:rsid w:val="00587DE5"/>
    <w:rsid w:val="005A760A"/>
    <w:rsid w:val="005B5A83"/>
    <w:rsid w:val="005B60A2"/>
    <w:rsid w:val="005C3451"/>
    <w:rsid w:val="005D6721"/>
    <w:rsid w:val="005D750E"/>
    <w:rsid w:val="006109AA"/>
    <w:rsid w:val="0061298F"/>
    <w:rsid w:val="00614835"/>
    <w:rsid w:val="006200F2"/>
    <w:rsid w:val="006249AE"/>
    <w:rsid w:val="00627923"/>
    <w:rsid w:val="00633AA1"/>
    <w:rsid w:val="006448B1"/>
    <w:rsid w:val="006502D5"/>
    <w:rsid w:val="006718A0"/>
    <w:rsid w:val="00697761"/>
    <w:rsid w:val="006A7D5B"/>
    <w:rsid w:val="006C248E"/>
    <w:rsid w:val="006C35CE"/>
    <w:rsid w:val="006D1B28"/>
    <w:rsid w:val="006D729E"/>
    <w:rsid w:val="006E360A"/>
    <w:rsid w:val="006E433B"/>
    <w:rsid w:val="006E4AD7"/>
    <w:rsid w:val="006E5522"/>
    <w:rsid w:val="0070112B"/>
    <w:rsid w:val="0070287E"/>
    <w:rsid w:val="007137E8"/>
    <w:rsid w:val="00715BA9"/>
    <w:rsid w:val="007215AF"/>
    <w:rsid w:val="007258D9"/>
    <w:rsid w:val="00736FF7"/>
    <w:rsid w:val="007511D2"/>
    <w:rsid w:val="00753CA1"/>
    <w:rsid w:val="00754AD8"/>
    <w:rsid w:val="00755890"/>
    <w:rsid w:val="007578F1"/>
    <w:rsid w:val="00757A4F"/>
    <w:rsid w:val="00762715"/>
    <w:rsid w:val="0076520A"/>
    <w:rsid w:val="007717CB"/>
    <w:rsid w:val="0077468A"/>
    <w:rsid w:val="00774A98"/>
    <w:rsid w:val="00775373"/>
    <w:rsid w:val="007765F5"/>
    <w:rsid w:val="00780E6F"/>
    <w:rsid w:val="0078142F"/>
    <w:rsid w:val="00792920"/>
    <w:rsid w:val="00792B81"/>
    <w:rsid w:val="007A4670"/>
    <w:rsid w:val="007A52B9"/>
    <w:rsid w:val="007B2D3C"/>
    <w:rsid w:val="007B3E6A"/>
    <w:rsid w:val="007B6C3D"/>
    <w:rsid w:val="007C0880"/>
    <w:rsid w:val="007D1D0F"/>
    <w:rsid w:val="007D3524"/>
    <w:rsid w:val="007D5713"/>
    <w:rsid w:val="007D7629"/>
    <w:rsid w:val="007E0F8C"/>
    <w:rsid w:val="007E6071"/>
    <w:rsid w:val="007F137E"/>
    <w:rsid w:val="007F7523"/>
    <w:rsid w:val="0080447D"/>
    <w:rsid w:val="00811F75"/>
    <w:rsid w:val="008155E8"/>
    <w:rsid w:val="00815ED4"/>
    <w:rsid w:val="00817E16"/>
    <w:rsid w:val="00823033"/>
    <w:rsid w:val="008278A8"/>
    <w:rsid w:val="008311A4"/>
    <w:rsid w:val="008373B0"/>
    <w:rsid w:val="00844532"/>
    <w:rsid w:val="008505AE"/>
    <w:rsid w:val="00853EAC"/>
    <w:rsid w:val="0085745B"/>
    <w:rsid w:val="008611F2"/>
    <w:rsid w:val="00882431"/>
    <w:rsid w:val="00895170"/>
    <w:rsid w:val="008A4B96"/>
    <w:rsid w:val="008B05AD"/>
    <w:rsid w:val="008B3D69"/>
    <w:rsid w:val="008B6CF8"/>
    <w:rsid w:val="008C1A41"/>
    <w:rsid w:val="008C1FDA"/>
    <w:rsid w:val="008C3DDA"/>
    <w:rsid w:val="008D4D9A"/>
    <w:rsid w:val="008E0754"/>
    <w:rsid w:val="008E1459"/>
    <w:rsid w:val="008E39BF"/>
    <w:rsid w:val="008E649A"/>
    <w:rsid w:val="008F1EDA"/>
    <w:rsid w:val="0090230C"/>
    <w:rsid w:val="00927BE9"/>
    <w:rsid w:val="009362D1"/>
    <w:rsid w:val="00950F31"/>
    <w:rsid w:val="0096224A"/>
    <w:rsid w:val="00976A77"/>
    <w:rsid w:val="00977E9A"/>
    <w:rsid w:val="00977F11"/>
    <w:rsid w:val="009810B5"/>
    <w:rsid w:val="00987BED"/>
    <w:rsid w:val="00993CE4"/>
    <w:rsid w:val="0099553B"/>
    <w:rsid w:val="009A63FB"/>
    <w:rsid w:val="009A6AFC"/>
    <w:rsid w:val="009C7F98"/>
    <w:rsid w:val="009D2F45"/>
    <w:rsid w:val="009E337A"/>
    <w:rsid w:val="00A0362E"/>
    <w:rsid w:val="00A05196"/>
    <w:rsid w:val="00A10591"/>
    <w:rsid w:val="00A21D1F"/>
    <w:rsid w:val="00A25C0A"/>
    <w:rsid w:val="00A362B5"/>
    <w:rsid w:val="00A36411"/>
    <w:rsid w:val="00A43261"/>
    <w:rsid w:val="00A471B9"/>
    <w:rsid w:val="00A537EB"/>
    <w:rsid w:val="00A66AB4"/>
    <w:rsid w:val="00A81E8E"/>
    <w:rsid w:val="00A97025"/>
    <w:rsid w:val="00AA0EBD"/>
    <w:rsid w:val="00AA62F6"/>
    <w:rsid w:val="00AA6315"/>
    <w:rsid w:val="00AB3C00"/>
    <w:rsid w:val="00AB72AD"/>
    <w:rsid w:val="00AB74AB"/>
    <w:rsid w:val="00AC5157"/>
    <w:rsid w:val="00AD62A9"/>
    <w:rsid w:val="00AF2550"/>
    <w:rsid w:val="00AF4DE8"/>
    <w:rsid w:val="00B0233C"/>
    <w:rsid w:val="00B060A9"/>
    <w:rsid w:val="00B06C3A"/>
    <w:rsid w:val="00B1272B"/>
    <w:rsid w:val="00B166B1"/>
    <w:rsid w:val="00B229C7"/>
    <w:rsid w:val="00B24D39"/>
    <w:rsid w:val="00B27653"/>
    <w:rsid w:val="00B306F1"/>
    <w:rsid w:val="00B32AA9"/>
    <w:rsid w:val="00B370E9"/>
    <w:rsid w:val="00B44C19"/>
    <w:rsid w:val="00B5783C"/>
    <w:rsid w:val="00B63A8F"/>
    <w:rsid w:val="00B9132A"/>
    <w:rsid w:val="00BB13C9"/>
    <w:rsid w:val="00BC2C7D"/>
    <w:rsid w:val="00BC43DD"/>
    <w:rsid w:val="00BC464E"/>
    <w:rsid w:val="00BC4786"/>
    <w:rsid w:val="00BC6481"/>
    <w:rsid w:val="00BE0627"/>
    <w:rsid w:val="00BE088B"/>
    <w:rsid w:val="00BE16E7"/>
    <w:rsid w:val="00BE1811"/>
    <w:rsid w:val="00BF0E86"/>
    <w:rsid w:val="00BF20D0"/>
    <w:rsid w:val="00BF288B"/>
    <w:rsid w:val="00C05FDD"/>
    <w:rsid w:val="00C21BBB"/>
    <w:rsid w:val="00C228E9"/>
    <w:rsid w:val="00C23948"/>
    <w:rsid w:val="00C2523D"/>
    <w:rsid w:val="00C33218"/>
    <w:rsid w:val="00C36DF2"/>
    <w:rsid w:val="00C36E4B"/>
    <w:rsid w:val="00C37EF7"/>
    <w:rsid w:val="00C42C27"/>
    <w:rsid w:val="00C43F7D"/>
    <w:rsid w:val="00C4578D"/>
    <w:rsid w:val="00C46549"/>
    <w:rsid w:val="00C50EF0"/>
    <w:rsid w:val="00C572B5"/>
    <w:rsid w:val="00C57C8A"/>
    <w:rsid w:val="00C63E66"/>
    <w:rsid w:val="00C70708"/>
    <w:rsid w:val="00C718BB"/>
    <w:rsid w:val="00C825DD"/>
    <w:rsid w:val="00C838B2"/>
    <w:rsid w:val="00C85546"/>
    <w:rsid w:val="00C91EE0"/>
    <w:rsid w:val="00C92D5D"/>
    <w:rsid w:val="00C978E8"/>
    <w:rsid w:val="00CA5488"/>
    <w:rsid w:val="00CA72E4"/>
    <w:rsid w:val="00CB322C"/>
    <w:rsid w:val="00CB48DD"/>
    <w:rsid w:val="00CB7721"/>
    <w:rsid w:val="00CC1CFF"/>
    <w:rsid w:val="00CD2509"/>
    <w:rsid w:val="00CE3FD8"/>
    <w:rsid w:val="00CE58B5"/>
    <w:rsid w:val="00CE5E27"/>
    <w:rsid w:val="00D00748"/>
    <w:rsid w:val="00D34EB3"/>
    <w:rsid w:val="00D449B8"/>
    <w:rsid w:val="00D604B9"/>
    <w:rsid w:val="00D66E06"/>
    <w:rsid w:val="00D70A76"/>
    <w:rsid w:val="00D71079"/>
    <w:rsid w:val="00D774FC"/>
    <w:rsid w:val="00D80C1A"/>
    <w:rsid w:val="00D93C16"/>
    <w:rsid w:val="00D94483"/>
    <w:rsid w:val="00D97C5F"/>
    <w:rsid w:val="00DB066A"/>
    <w:rsid w:val="00DC40EE"/>
    <w:rsid w:val="00DE3859"/>
    <w:rsid w:val="00DE61FA"/>
    <w:rsid w:val="00DE6BAF"/>
    <w:rsid w:val="00DF0C1C"/>
    <w:rsid w:val="00DF2986"/>
    <w:rsid w:val="00DF54E1"/>
    <w:rsid w:val="00E008BA"/>
    <w:rsid w:val="00E06E9B"/>
    <w:rsid w:val="00E12D67"/>
    <w:rsid w:val="00E1427C"/>
    <w:rsid w:val="00E179D0"/>
    <w:rsid w:val="00E202D6"/>
    <w:rsid w:val="00E22032"/>
    <w:rsid w:val="00E268FD"/>
    <w:rsid w:val="00E357CC"/>
    <w:rsid w:val="00E42198"/>
    <w:rsid w:val="00E4538B"/>
    <w:rsid w:val="00E45BD1"/>
    <w:rsid w:val="00E5341E"/>
    <w:rsid w:val="00E62AAA"/>
    <w:rsid w:val="00E6549B"/>
    <w:rsid w:val="00E81652"/>
    <w:rsid w:val="00E8660B"/>
    <w:rsid w:val="00E867BB"/>
    <w:rsid w:val="00E86938"/>
    <w:rsid w:val="00E945DE"/>
    <w:rsid w:val="00EA29FD"/>
    <w:rsid w:val="00EA3BD2"/>
    <w:rsid w:val="00EA431A"/>
    <w:rsid w:val="00EB1915"/>
    <w:rsid w:val="00EC5675"/>
    <w:rsid w:val="00ED20EC"/>
    <w:rsid w:val="00ED40C1"/>
    <w:rsid w:val="00ED52BE"/>
    <w:rsid w:val="00EE4B73"/>
    <w:rsid w:val="00EF0EC1"/>
    <w:rsid w:val="00F05718"/>
    <w:rsid w:val="00F12285"/>
    <w:rsid w:val="00F15D63"/>
    <w:rsid w:val="00F206D1"/>
    <w:rsid w:val="00F242CB"/>
    <w:rsid w:val="00F2649B"/>
    <w:rsid w:val="00F26598"/>
    <w:rsid w:val="00F32472"/>
    <w:rsid w:val="00F333E8"/>
    <w:rsid w:val="00F4283B"/>
    <w:rsid w:val="00F50325"/>
    <w:rsid w:val="00F5291E"/>
    <w:rsid w:val="00F52F95"/>
    <w:rsid w:val="00F5350E"/>
    <w:rsid w:val="00F54038"/>
    <w:rsid w:val="00F705AF"/>
    <w:rsid w:val="00F75BFE"/>
    <w:rsid w:val="00F969CC"/>
    <w:rsid w:val="00FA0C1D"/>
    <w:rsid w:val="00FA374B"/>
    <w:rsid w:val="00FA40E4"/>
    <w:rsid w:val="00FB1545"/>
    <w:rsid w:val="00FB1EEE"/>
    <w:rsid w:val="00FB3EF7"/>
    <w:rsid w:val="00FB54EC"/>
    <w:rsid w:val="00FB6E37"/>
    <w:rsid w:val="00FC1D47"/>
    <w:rsid w:val="00FC2200"/>
    <w:rsid w:val="00FC34CD"/>
    <w:rsid w:val="00FC3D4A"/>
    <w:rsid w:val="00FC6C3B"/>
    <w:rsid w:val="00FC6FEA"/>
    <w:rsid w:val="00FD1798"/>
    <w:rsid w:val="00FD3486"/>
    <w:rsid w:val="00FD5DB8"/>
    <w:rsid w:val="00FE5B4A"/>
    <w:rsid w:val="00FE5EA3"/>
    <w:rsid w:val="00FE6FC1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2015-03-17T15:53:00Z</dcterms:created>
  <dcterms:modified xsi:type="dcterms:W3CDTF">2015-03-17T16:15:00Z</dcterms:modified>
</cp:coreProperties>
</file>