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Кузедеевская средняя общеобразовательная школы</w:t>
      </w: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763866" w:rsidRPr="00B71C45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</w:t>
      </w:r>
    </w:p>
    <w:p w:rsidR="000F05AA" w:rsidRDefault="001A17CB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b/>
          <w:sz w:val="36"/>
          <w:szCs w:val="24"/>
          <w:lang w:eastAsia="ru-RU"/>
        </w:rPr>
      </w:pPr>
      <w:r w:rsidRPr="000F05AA">
        <w:rPr>
          <w:rFonts w:ascii="Georgia" w:eastAsia="Times New Roman" w:hAnsi="Georgia"/>
          <w:b/>
          <w:sz w:val="36"/>
          <w:szCs w:val="24"/>
          <w:lang w:eastAsia="ru-RU"/>
        </w:rPr>
        <w:t xml:space="preserve">Приёмы деятельностного подхода на уроках </w:t>
      </w:r>
    </w:p>
    <w:p w:rsidR="00763866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b/>
          <w:sz w:val="36"/>
          <w:szCs w:val="24"/>
          <w:lang w:eastAsia="ru-RU"/>
        </w:rPr>
      </w:pPr>
      <w:r>
        <w:rPr>
          <w:rFonts w:ascii="Georgia" w:eastAsia="Times New Roman" w:hAnsi="Georgia"/>
          <w:b/>
          <w:sz w:val="36"/>
          <w:szCs w:val="24"/>
          <w:lang w:eastAsia="ru-RU"/>
        </w:rPr>
        <w:t>в начальной школе</w:t>
      </w: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(доклад</w:t>
      </w:r>
      <w:r w:rsidR="00FF341D">
        <w:rPr>
          <w:rFonts w:ascii="Georgia" w:eastAsia="Times New Roman" w:hAnsi="Georgia"/>
          <w:sz w:val="24"/>
          <w:szCs w:val="24"/>
          <w:lang w:eastAsia="ru-RU"/>
        </w:rPr>
        <w:t>, из опыта работы</w:t>
      </w:r>
      <w:r>
        <w:rPr>
          <w:rFonts w:ascii="Georgia" w:eastAsia="Times New Roman" w:hAnsi="Georgia"/>
          <w:sz w:val="24"/>
          <w:szCs w:val="24"/>
          <w:lang w:eastAsia="ru-RU"/>
        </w:rPr>
        <w:t>)</w:t>
      </w: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763866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Учитель начальных классов</w:t>
      </w: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МБОУ «Кузедеевская СОШ»</w:t>
      </w:r>
    </w:p>
    <w:p w:rsidR="000F05AA" w:rsidRDefault="00847924" w:rsidP="00847924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0F05AA">
        <w:rPr>
          <w:rFonts w:ascii="Georgia" w:eastAsia="Times New Roman" w:hAnsi="Georgia"/>
          <w:sz w:val="24"/>
          <w:szCs w:val="24"/>
          <w:lang w:eastAsia="ru-RU"/>
        </w:rPr>
        <w:t>Ефимец Ольга Дмитриевна</w:t>
      </w: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right"/>
        <w:rPr>
          <w:rFonts w:ascii="Georgia" w:eastAsia="Times New Roman" w:hAnsi="Georgia"/>
          <w:sz w:val="24"/>
          <w:szCs w:val="24"/>
          <w:lang w:eastAsia="ru-RU"/>
        </w:rPr>
      </w:pPr>
    </w:p>
    <w:p w:rsidR="000F05AA" w:rsidRDefault="000F05AA" w:rsidP="000F05AA">
      <w:pPr>
        <w:shd w:val="clear" w:color="auto" w:fill="FFFFFF"/>
        <w:spacing w:after="240" w:line="240" w:lineRule="auto"/>
        <w:jc w:val="center"/>
        <w:rPr>
          <w:rFonts w:ascii="Georgia" w:eastAsia="Times New Roman" w:hAnsi="Georgia"/>
          <w:sz w:val="24"/>
          <w:szCs w:val="24"/>
          <w:lang w:eastAsia="ru-RU"/>
        </w:rPr>
      </w:pPr>
      <w:r>
        <w:rPr>
          <w:rFonts w:ascii="Georgia" w:eastAsia="Times New Roman" w:hAnsi="Georgia"/>
          <w:sz w:val="24"/>
          <w:szCs w:val="24"/>
          <w:lang w:eastAsia="ru-RU"/>
        </w:rPr>
        <w:t>Кузедеево, 2015</w:t>
      </w:r>
    </w:p>
    <w:p w:rsidR="00763866" w:rsidRPr="00EE70AB" w:rsidRDefault="00763866" w:rsidP="00EE70AB">
      <w:pPr>
        <w:shd w:val="clear" w:color="auto" w:fill="FFFFFF"/>
        <w:spacing w:after="240" w:line="240" w:lineRule="auto"/>
        <w:rPr>
          <w:rFonts w:ascii="Georgia" w:eastAsia="Times New Roman" w:hAnsi="Georgia"/>
          <w:sz w:val="24"/>
          <w:szCs w:val="24"/>
          <w:lang w:eastAsia="ru-RU"/>
        </w:rPr>
      </w:pPr>
      <w:r w:rsidRPr="00B71C45">
        <w:rPr>
          <w:rFonts w:ascii="Georgia" w:eastAsia="Times New Roman" w:hAnsi="Georgia"/>
          <w:sz w:val="24"/>
          <w:szCs w:val="24"/>
          <w:lang w:eastAsia="ru-RU"/>
        </w:rPr>
        <w:lastRenderedPageBreak/>
        <w:t xml:space="preserve"> </w:t>
      </w:r>
      <w:r w:rsidRPr="00B71C45">
        <w:rPr>
          <w:rFonts w:ascii="Times New Roman" w:eastAsia="Times New Roman" w:hAnsi="Times New Roman"/>
          <w:sz w:val="24"/>
          <w:szCs w:val="24"/>
          <w:lang w:eastAsia="ru-RU"/>
        </w:rPr>
        <w:t xml:space="preserve"> «Человек достигнет результата, только делая что-то сам...» </w:t>
      </w:r>
      <w:r w:rsidRPr="00B71C45">
        <w:rPr>
          <w:rFonts w:ascii="Times New Roman" w:eastAsia="Times New Roman" w:hAnsi="Times New Roman"/>
          <w:sz w:val="24"/>
          <w:szCs w:val="24"/>
          <w:lang w:eastAsia="ru-RU"/>
        </w:rPr>
        <w:br/>
        <w:t>(Александр</w:t>
      </w:r>
      <w:r w:rsidR="000D33AC" w:rsidRPr="00B71C45">
        <w:rPr>
          <w:rFonts w:ascii="Times New Roman" w:eastAsia="Times New Roman" w:hAnsi="Times New Roman"/>
          <w:sz w:val="24"/>
          <w:szCs w:val="24"/>
          <w:lang w:eastAsia="ru-RU"/>
        </w:rPr>
        <w:t xml:space="preserve"> Пятигорский,</w:t>
      </w:r>
      <w:r w:rsidR="00B71C45" w:rsidRPr="00B71C45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русский философ</w:t>
      </w:r>
      <w:r w:rsidRPr="00B71C45">
        <w:rPr>
          <w:rFonts w:ascii="Times New Roman" w:eastAsia="Times New Roman" w:hAnsi="Times New Roman"/>
          <w:sz w:val="24"/>
          <w:szCs w:val="24"/>
          <w:lang w:eastAsia="ru-RU"/>
        </w:rPr>
        <w:t>, профессор Лондонского университета)</w:t>
      </w:r>
    </w:p>
    <w:p w:rsidR="0021425D" w:rsidRPr="00015DC3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8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Pr="00015DC3">
        <w:rPr>
          <w:rFonts w:asciiTheme="minorHAnsi" w:eastAsia="Times New Roman" w:hAnsiTheme="minorHAnsi" w:cstheme="minorHAnsi"/>
          <w:sz w:val="24"/>
          <w:szCs w:val="24"/>
          <w:lang w:eastAsia="ru-RU"/>
        </w:rPr>
        <w:t>Стандарт нового поколения и есть стандарт, который призывает не давать готовые знания, а помогает научить учиться, а тем самым, овладеть универсальными учебными действиями, без которых ничего не может быть. Именно в действии порождается знание.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Особенностью стандарта нового поколения является соединение системного и деятельностного подхода в </w:t>
      </w:r>
      <w:r w:rsidR="004932C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обучении. 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Обучение должно быть организовано так, чтобы целенаправленно вести за собой развитие. 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</w:t>
      </w:r>
      <w:r w:rsidR="009554EC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, способность к 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саморазвитию на основе рефлексивной самоорганизации. 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Задача учителя сегодня —  включить самого ученика в учебную деятельность, организовать процесс самостоятельного овладения детьми новыми знаниями, применения полученных знаний в решении познавательных, учебно-практических и жизненных проблем. Для решения этой задачи используется технология си</w:t>
      </w:r>
      <w:r w:rsidR="004932C2">
        <w:rPr>
          <w:rFonts w:asciiTheme="minorHAnsi" w:eastAsia="Times New Roman" w:hAnsiTheme="minorHAnsi" w:cstheme="minorHAnsi"/>
          <w:sz w:val="24"/>
          <w:szCs w:val="24"/>
          <w:lang w:eastAsia="ru-RU"/>
        </w:rPr>
        <w:t>стемно-деятельностного подхода.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          Ключевыми словами в деятельностном подходе в системе начального образования являются: искать, думать, сотрудничать, приниматься за дело, адаптироваться.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Расшифрую их: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- искать – опрашивать окружение, консультироваться у учителя, получать информацию;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- думать – устанавливать взаимосвязи между прошлыми и настоящими событиями, критически относиться к тому или иному высказыванию, предложению, 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- сотрудничать – уметь работать в группе, принимать решения, улаживать разногласия и конфликты, договариваться, разрабатывать и выполнять взятые на себя обязанности;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- приниматься за дело – включаться в работу, нести ответственность, войти в группу или коллектив и внести свой вклад, организовать свою работу;</w:t>
      </w:r>
    </w:p>
    <w:p w:rsidR="0021425D" w:rsidRPr="0021425D" w:rsidRDefault="0021425D" w:rsidP="0021425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- адаптироваться – использовать новые технологии информации и коммуникации, стойко противостоять трудностям, находить новые решения.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Какие же технологии системно-деятельностного подхода мы используем в начальной школе.</w:t>
      </w:r>
    </w:p>
    <w:p w:rsidR="0021425D" w:rsidRPr="0021425D" w:rsidRDefault="004932C2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>Постановка проблемы (технология проблемного диалога)</w:t>
      </w:r>
    </w:p>
    <w:p w:rsidR="0021425D" w:rsidRPr="0021425D" w:rsidRDefault="0021425D" w:rsidP="004932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Постановка проблемы – это этап формулирования темы урока или вопроса для исследования. </w:t>
      </w:r>
    </w:p>
    <w:p w:rsidR="004932C2" w:rsidRDefault="0021425D" w:rsidP="004932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этапе </w:t>
      </w:r>
      <w:r w:rsidRPr="004932C2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актуализации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знаний подводящий диалог представляет собой систему вопросов и заданий, которая активизирует и, соответственно, развивает логическое мышление учеников. </w:t>
      </w:r>
    </w:p>
    <w:p w:rsidR="004932C2" w:rsidRDefault="0021425D" w:rsidP="004932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этапе </w:t>
      </w:r>
      <w:r w:rsidRPr="004932C2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постановки проблемы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учитель пошагово подводит учеников к формулированию темы. </w:t>
      </w:r>
    </w:p>
    <w:p w:rsidR="0021425D" w:rsidRPr="0021425D" w:rsidRDefault="0021425D" w:rsidP="004932C2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На этапе </w:t>
      </w:r>
      <w:r w:rsidRPr="004932C2">
        <w:rPr>
          <w:rFonts w:asciiTheme="minorHAnsi" w:eastAsia="Times New Roman" w:hAnsiTheme="minorHAnsi" w:cstheme="minorHAnsi"/>
          <w:i/>
          <w:sz w:val="24"/>
          <w:szCs w:val="24"/>
          <w:lang w:eastAsia="ru-RU"/>
        </w:rPr>
        <w:t>поиска решения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он выстраивает логическую цепочку умозаключений, ведущих к новому знанию. 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Большие возможности для организации эффективной учебной деятельности даёт </w:t>
      </w:r>
      <w:r w:rsidRPr="0021425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 xml:space="preserve">групповая форма работы. </w:t>
      </w:r>
    </w:p>
    <w:p w:rsidR="0021425D" w:rsidRPr="0021425D" w:rsidRDefault="004932C2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Работая в группе, </w:t>
      </w:r>
      <w:r w:rsidR="0021425D"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каждый ученик класса получит возможность либо продемонстрировать свои знания, либо уточнить </w:t>
      </w:r>
      <w:r>
        <w:rPr>
          <w:rFonts w:asciiTheme="minorHAnsi" w:eastAsia="Times New Roman" w:hAnsiTheme="minorHAnsi" w:cstheme="minorHAnsi"/>
          <w:sz w:val="24"/>
          <w:szCs w:val="24"/>
          <w:lang w:eastAsia="ru-RU"/>
        </w:rPr>
        <w:t>применение правила или</w:t>
      </w:r>
      <w:r w:rsidR="0021425D"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еще раз получить разъяснение. Каждый при этом еще и выступит в роли эксперта.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>Самоконтроль, самооценка.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При проведении самостоятельной ра</w:t>
      </w:r>
      <w:r w:rsidR="004932C2">
        <w:rPr>
          <w:rFonts w:asciiTheme="minorHAnsi" w:eastAsia="Times New Roman" w:hAnsiTheme="minorHAnsi" w:cstheme="minorHAnsi"/>
          <w:sz w:val="24"/>
          <w:szCs w:val="24"/>
          <w:lang w:eastAsia="ru-RU"/>
        </w:rPr>
        <w:t>боты с самопроверкой, ученики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выполняют задания на применение изученных свойств, правил, проверяют   их  в классе  пошагово,  сравнивая с эталоном, и исправляют допущенные ошибки, определяют их причины, устанавливают способы действий, которые вызывают у них  затруднение и им предстоит их доработать.  </w:t>
      </w:r>
      <w:r w:rsidR="004932C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="004932C2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lastRenderedPageBreak/>
        <w:t xml:space="preserve">В начальной школе не обойтись без </w:t>
      </w:r>
      <w:r w:rsidRPr="0021425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>игровой деятельности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.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Использование игр и игровых ситуаций развивает устойчивый познавательный интерес, помогает им усв</w:t>
      </w:r>
      <w:r w:rsidR="00696A56">
        <w:rPr>
          <w:rFonts w:asciiTheme="minorHAnsi" w:eastAsia="Times New Roman" w:hAnsiTheme="minorHAnsi" w:cstheme="minorHAnsi"/>
          <w:sz w:val="24"/>
          <w:szCs w:val="24"/>
          <w:lang w:eastAsia="ru-RU"/>
        </w:rPr>
        <w:t>оить любой учебный материал.</w:t>
      </w:r>
    </w:p>
    <w:p w:rsidR="0021425D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Особенность деятельностного метода – самостоятельное “открытие” детьми нового знания в процессе исследовательской деятельности. Поэтому следующая технология – </w:t>
      </w:r>
      <w:r w:rsidRPr="0021425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 xml:space="preserve">участие в проектной </w:t>
      </w:r>
      <w:r w:rsidR="00574CB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 xml:space="preserve"> или исследовательской </w:t>
      </w:r>
      <w:r w:rsidRPr="0021425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>деятельности</w:t>
      </w:r>
      <w:r w:rsidR="00574CBD">
        <w:rPr>
          <w:rFonts w:asciiTheme="minorHAnsi" w:eastAsia="Times New Roman" w:hAnsiTheme="minorHAnsi" w:cstheme="minorHAnsi"/>
          <w:sz w:val="24"/>
          <w:szCs w:val="24"/>
          <w:u w:val="single"/>
          <w:lang w:eastAsia="ru-RU"/>
        </w:rPr>
        <w:t>.</w:t>
      </w:r>
    </w:p>
    <w:p w:rsidR="00574CBD" w:rsidRPr="00574CBD" w:rsidRDefault="00574CBD" w:rsidP="00574CBD">
      <w:pPr>
        <w:spacing w:before="100" w:beforeAutospacing="1" w:after="100" w:afterAutospacing="1" w:line="240" w:lineRule="atLeast"/>
        <w:rPr>
          <w:rFonts w:asciiTheme="minorHAnsi" w:hAnsiTheme="minorHAnsi" w:cstheme="minorHAnsi"/>
          <w:i/>
          <w:sz w:val="24"/>
          <w:szCs w:val="20"/>
        </w:rPr>
      </w:pPr>
      <w:r w:rsidRPr="00574CBD">
        <w:rPr>
          <w:rFonts w:asciiTheme="minorHAnsi" w:hAnsiTheme="minorHAnsi" w:cstheme="minorHAnsi"/>
          <w:i/>
          <w:sz w:val="24"/>
          <w:szCs w:val="20"/>
        </w:rPr>
        <w:t xml:space="preserve">Деятельностный подход к обучению предполагает: </w:t>
      </w:r>
    </w:p>
    <w:p w:rsidR="00574CBD" w:rsidRPr="00026A71" w:rsidRDefault="00574CBD" w:rsidP="00574CBD">
      <w:pPr>
        <w:spacing w:before="100" w:beforeAutospacing="1" w:after="100" w:afterAutospacing="1" w:line="240" w:lineRule="atLeast"/>
        <w:rPr>
          <w:rFonts w:asciiTheme="minorHAnsi" w:eastAsia="Times New Roman" w:hAnsiTheme="minorHAnsi" w:cstheme="minorHAnsi"/>
          <w:sz w:val="24"/>
          <w:szCs w:val="20"/>
          <w:lang w:eastAsia="ru-RU"/>
        </w:rPr>
      </w:pPr>
      <w:r w:rsidRPr="00A94D43">
        <w:rPr>
          <w:rFonts w:asciiTheme="minorHAnsi" w:hAnsiTheme="minorHAnsi" w:cstheme="minorHAnsi"/>
          <w:sz w:val="24"/>
          <w:szCs w:val="20"/>
        </w:rPr>
        <w:t xml:space="preserve">• наличие у детей познавательного мотива (желания узнать, открыть, научиться) и конкретной учебной цели (понимания того, что именно нужно выяснить, освоить); </w:t>
      </w:r>
      <w:r w:rsidRPr="00A94D43">
        <w:rPr>
          <w:rFonts w:asciiTheme="minorHAnsi" w:hAnsiTheme="minorHAnsi" w:cstheme="minorHAnsi"/>
          <w:sz w:val="24"/>
          <w:szCs w:val="20"/>
        </w:rPr>
        <w:br/>
        <w:t xml:space="preserve">• выполнение учениками определённых действий для приобретения недостающих знаний; </w:t>
      </w:r>
      <w:r w:rsidRPr="00A94D43">
        <w:rPr>
          <w:rFonts w:asciiTheme="minorHAnsi" w:hAnsiTheme="minorHAnsi" w:cstheme="minorHAnsi"/>
          <w:sz w:val="24"/>
          <w:szCs w:val="20"/>
        </w:rPr>
        <w:br/>
        <w:t xml:space="preserve">• выявление и освоение учащимися способа действия, позволяющего осознанно применять приобретённые знания; </w:t>
      </w:r>
      <w:r w:rsidRPr="00A94D43">
        <w:rPr>
          <w:rFonts w:asciiTheme="minorHAnsi" w:hAnsiTheme="minorHAnsi" w:cstheme="minorHAnsi"/>
          <w:sz w:val="24"/>
          <w:szCs w:val="20"/>
        </w:rPr>
        <w:br/>
        <w:t xml:space="preserve">• формирование у школьников умения контролировать свои действия – как после их завершения, так и по ходу; </w:t>
      </w:r>
      <w:r w:rsidRPr="00A94D43">
        <w:rPr>
          <w:rFonts w:asciiTheme="minorHAnsi" w:hAnsiTheme="minorHAnsi" w:cstheme="minorHAnsi"/>
          <w:sz w:val="24"/>
          <w:szCs w:val="20"/>
        </w:rPr>
        <w:br/>
        <w:t>• включение содержания обучения в контекст решения значимых жизненных задач.</w:t>
      </w:r>
    </w:p>
    <w:p w:rsidR="00574CBD" w:rsidRPr="00574CBD" w:rsidRDefault="00574CBD" w:rsidP="00574CB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4CB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Деятельностный  </w:t>
      </w:r>
      <w:bookmarkStart w:id="1" w:name="YANDEX_8"/>
      <w:bookmarkEnd w:id="1"/>
      <w:r w:rsidRPr="00574CB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 подход  </w:t>
      </w:r>
      <w:bookmarkStart w:id="2" w:name="YANDEX_9"/>
      <w:bookmarkEnd w:id="2"/>
      <w:r w:rsidRPr="00574CB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 </w:t>
      </w:r>
      <w:r w:rsidRPr="00574CBD">
        <w:rPr>
          <w:rFonts w:ascii="Times New Roman" w:eastAsia="Times New Roman" w:hAnsi="Times New Roman"/>
          <w:i/>
          <w:sz w:val="24"/>
          <w:szCs w:val="24"/>
          <w:lang w:eastAsia="ru-RU"/>
        </w:rPr>
        <w:t>на </w:t>
      </w:r>
      <w:bookmarkStart w:id="3" w:name="YANDEX_10"/>
      <w:bookmarkEnd w:id="3"/>
      <w:r w:rsidRPr="00574CB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 уроках осуществляется </w:t>
      </w:r>
      <w:proofErr w:type="gramStart"/>
      <w:r w:rsidRPr="00574CBD">
        <w:rPr>
          <w:rFonts w:ascii="Times New Roman" w:eastAsia="Times New Roman" w:hAnsi="Times New Roman"/>
          <w:i/>
          <w:sz w:val="24"/>
          <w:szCs w:val="24"/>
          <w:lang w:eastAsia="ru-RU"/>
        </w:rPr>
        <w:t>через</w:t>
      </w:r>
      <w:bookmarkStart w:id="4" w:name="YANDEX_11"/>
      <w:bookmarkEnd w:id="4"/>
      <w:proofErr w:type="gramEnd"/>
      <w:r w:rsidRPr="00574CB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:</w:t>
      </w:r>
    </w:p>
    <w:p w:rsidR="00574CBD" w:rsidRPr="00B71C45" w:rsidRDefault="00574CBD" w:rsidP="0057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 w:right="4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C45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Моделирование и анализ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жизненных ситуаций на занятиях.</w:t>
      </w:r>
    </w:p>
    <w:p w:rsidR="00574CBD" w:rsidRPr="00BB5F7F" w:rsidRDefault="00574CBD" w:rsidP="0057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 w:right="4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C45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Использование 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ктивных и интерактивных методик.</w:t>
      </w:r>
    </w:p>
    <w:p w:rsidR="00574CBD" w:rsidRPr="00B71C45" w:rsidRDefault="00574CBD" w:rsidP="00574C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 w:right="4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C45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в проектной деятельности, владение</w:t>
      </w:r>
      <w:bookmarkStart w:id="5" w:name="YANDEX_12"/>
      <w:bookmarkEnd w:id="5"/>
      <w:r w:rsidRPr="00B71C45">
        <w:rPr>
          <w:rFonts w:ascii="Times New Roman" w:eastAsia="Times New Roman" w:hAnsi="Times New Roman"/>
          <w:bCs/>
          <w:sz w:val="24"/>
          <w:szCs w:val="24"/>
          <w:lang w:eastAsia="ru-RU"/>
        </w:rPr>
        <w:t> приёмами  исследовательской деятельности.</w:t>
      </w:r>
      <w:r w:rsidRPr="00B71C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425D" w:rsidRPr="00574CBD" w:rsidRDefault="00574CBD" w:rsidP="0021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25" w:right="4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C4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Вовлечение учащихся в игровую, оценочно-дискуссионную, рефлексивную деятельность, а также проектную  деятельность </w:t>
      </w:r>
      <w:r w:rsidRPr="00B71C45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обеспечивающих свободный поиск эффективного, отвечающего индивидуальности ребёнка, подхода к решению задачи. </w:t>
      </w:r>
      <w:r w:rsidRPr="00574CB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 </w:t>
      </w:r>
    </w:p>
    <w:p w:rsidR="00763866" w:rsidRPr="0021425D" w:rsidRDefault="0021425D" w:rsidP="0021425D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Итак, системно-деятельностный подход в образовании – это не </w:t>
      </w:r>
      <w:r w:rsidR="00574CBD">
        <w:rPr>
          <w:rFonts w:asciiTheme="minorHAnsi" w:eastAsia="Times New Roman" w:hAnsiTheme="minorHAnsi" w:cstheme="minorHAnsi"/>
          <w:sz w:val="24"/>
          <w:szCs w:val="24"/>
          <w:lang w:eastAsia="ru-RU"/>
        </w:rPr>
        <w:t xml:space="preserve">только </w:t>
      </w:r>
      <w:r w:rsidRPr="0021425D">
        <w:rPr>
          <w:rFonts w:asciiTheme="minorHAnsi" w:eastAsia="Times New Roman" w:hAnsiTheme="minorHAnsi" w:cstheme="minorHAnsi"/>
          <w:sz w:val="24"/>
          <w:szCs w:val="24"/>
          <w:lang w:eastAsia="ru-RU"/>
        </w:rPr>
        <w:t>совокупность образовательных технологий, методов и приемов, это своего рода философия образования новой школы, которая дает возможность учителю творить, искать, становиться в содружестве с учащимися мастером своего дела, формировать у учеников универсальные учебные действия – таким образом, готовить их к продолжению образования и к жизни в постоянно изменяющихся условиях.</w:t>
      </w:r>
    </w:p>
    <w:p w:rsidR="00026A71" w:rsidRDefault="00026A71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E70AB" w:rsidRDefault="00EE70AB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E70AB" w:rsidRDefault="00EE70AB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E70AB" w:rsidRDefault="00EE70AB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E70AB" w:rsidRDefault="00EE70AB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554EC" w:rsidRDefault="009554EC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554EC" w:rsidRDefault="009554EC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554EC" w:rsidRDefault="009554EC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9F48D3" w:rsidRDefault="009F48D3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E70AB" w:rsidRPr="00026A71" w:rsidRDefault="00EE70AB" w:rsidP="00026A71">
      <w:pPr>
        <w:spacing w:after="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552D9A" w:rsidRPr="00552D9A" w:rsidRDefault="000F05AA" w:rsidP="00552D9A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Приёмы активизации </w:t>
      </w:r>
      <w:r w:rsidR="00552D9A" w:rsidRPr="00552D9A">
        <w:rPr>
          <w:rFonts w:asciiTheme="minorHAnsi" w:hAnsiTheme="minorHAnsi" w:cstheme="minorHAnsi"/>
          <w:b/>
          <w:bCs/>
        </w:rPr>
        <w:t xml:space="preserve">деятельности учащихся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</w:rPr>
        <w:t>на этапе постановки учебной задачи</w:t>
      </w:r>
      <w:r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>            Тема-вопрос</w:t>
      </w:r>
      <w:r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мнений: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либо выбранный ученик, в этом случае учитель может лишь высказывать своё мнение и направлять деятельность.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Например, для темы урока «Как </w:t>
      </w:r>
      <w:r w:rsidR="005440C5">
        <w:rPr>
          <w:rFonts w:asciiTheme="minorHAnsi" w:hAnsiTheme="minorHAnsi" w:cstheme="minorHAnsi"/>
        </w:rPr>
        <w:t>изменяются имена прилагательны</w:t>
      </w:r>
      <w:r w:rsidRPr="00552D9A">
        <w:rPr>
          <w:rFonts w:asciiTheme="minorHAnsi" w:hAnsiTheme="minorHAnsi" w:cstheme="minorHAnsi"/>
        </w:rPr>
        <w:t xml:space="preserve">?» построили такой план действий: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повторить знания об имени существительном;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определить, с какими частями речи оно сочетается;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изменить несколько существительных вместе с именами прилагательными;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определить закономерность изменений, сделать вывод. </w:t>
      </w:r>
    </w:p>
    <w:p w:rsidR="005440C5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 xml:space="preserve">            </w:t>
      </w:r>
    </w:p>
    <w:p w:rsidR="005440C5" w:rsidRDefault="005440C5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</w:rPr>
      </w:pPr>
    </w:p>
    <w:p w:rsidR="00552D9A" w:rsidRPr="00552D9A" w:rsidRDefault="005440C5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        </w:t>
      </w:r>
      <w:r w:rsidR="00552D9A" w:rsidRPr="00552D9A">
        <w:rPr>
          <w:rFonts w:asciiTheme="minorHAnsi" w:hAnsiTheme="minorHAnsi" w:cstheme="minorHAnsi"/>
          <w:b/>
          <w:bCs/>
          <w:i/>
          <w:iCs/>
        </w:rPr>
        <w:t>Работа над понятием</w:t>
      </w:r>
      <w:r w:rsidR="00552D9A"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>            Учащимся предлагаю для зрительного восприятия название темы урока и прошу объяснить значение каждого слова или отыскать в «Толковом словаре». Наприм</w:t>
      </w:r>
      <w:r w:rsidR="005440C5">
        <w:rPr>
          <w:rFonts w:asciiTheme="minorHAnsi" w:hAnsiTheme="minorHAnsi" w:cstheme="minorHAnsi"/>
        </w:rPr>
        <w:t>ер, тема урока «Экологические системы</w:t>
      </w:r>
      <w:r w:rsidRPr="00552D9A">
        <w:rPr>
          <w:rFonts w:asciiTheme="minorHAnsi" w:hAnsiTheme="minorHAnsi" w:cstheme="minorHAnsi"/>
        </w:rPr>
        <w:t xml:space="preserve">». </w:t>
      </w:r>
      <w:r w:rsidR="005440C5">
        <w:rPr>
          <w:rFonts w:asciiTheme="minorHAnsi" w:hAnsiTheme="minorHAnsi" w:cstheme="minorHAnsi"/>
        </w:rPr>
        <w:t>Дети ищут толкование этих слов. Когда смысл станов</w:t>
      </w:r>
      <w:r w:rsidR="008672C2">
        <w:rPr>
          <w:rFonts w:asciiTheme="minorHAnsi" w:hAnsiTheme="minorHAnsi" w:cstheme="minorHAnsi"/>
        </w:rPr>
        <w:t>и</w:t>
      </w:r>
      <w:r w:rsidR="005440C5">
        <w:rPr>
          <w:rFonts w:asciiTheme="minorHAnsi" w:hAnsiTheme="minorHAnsi" w:cstheme="minorHAnsi"/>
        </w:rPr>
        <w:t>тся понятным</w:t>
      </w:r>
      <w:r w:rsidR="008672C2">
        <w:rPr>
          <w:rFonts w:asciiTheme="minorHAnsi" w:hAnsiTheme="minorHAnsi" w:cstheme="minorHAnsi"/>
        </w:rPr>
        <w:t xml:space="preserve">, </w:t>
      </w:r>
      <w:r w:rsidRPr="00552D9A">
        <w:rPr>
          <w:rFonts w:asciiTheme="minorHAnsi" w:hAnsiTheme="minorHAnsi" w:cstheme="minorHAnsi"/>
        </w:rPr>
        <w:t xml:space="preserve">определяем задачу урока. </w:t>
      </w:r>
      <w:proofErr w:type="gramStart"/>
      <w:r w:rsidRPr="00552D9A">
        <w:rPr>
          <w:rFonts w:asciiTheme="minorHAnsi" w:hAnsiTheme="minorHAnsi" w:cstheme="minorHAnsi"/>
        </w:rPr>
        <w:t>Аналогичное</w:t>
      </w:r>
      <w:proofErr w:type="gramEnd"/>
      <w:r w:rsidRPr="00552D9A">
        <w:rPr>
          <w:rFonts w:asciiTheme="minorHAnsi" w:hAnsiTheme="minorHAnsi" w:cstheme="minorHAnsi"/>
        </w:rPr>
        <w:t xml:space="preserve"> можно сделать через подбор родственных слов или через поиск в сложном слове словосоставляющих основ. Напр</w:t>
      </w:r>
      <w:r w:rsidR="008672C2">
        <w:rPr>
          <w:rFonts w:asciiTheme="minorHAnsi" w:hAnsiTheme="minorHAnsi" w:cstheme="minorHAnsi"/>
        </w:rPr>
        <w:t>имер, «Пересечение множеств</w:t>
      </w:r>
      <w:r w:rsidRPr="00552D9A">
        <w:rPr>
          <w:rFonts w:asciiTheme="minorHAnsi" w:hAnsiTheme="minorHAnsi" w:cstheme="minorHAnsi"/>
        </w:rPr>
        <w:t xml:space="preserve">», «Словосочетание» и т. д.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>            Домысливание</w:t>
      </w:r>
      <w:r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6E49E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         </w:t>
      </w:r>
      <w:r w:rsidR="00552D9A" w:rsidRPr="00552D9A">
        <w:rPr>
          <w:rFonts w:asciiTheme="minorHAnsi" w:hAnsiTheme="minorHAnsi" w:cstheme="minorHAnsi"/>
        </w:rPr>
        <w:t xml:space="preserve">Тема урока предлагается в виде схемы или неоконченной фразы. Учащимся необходимо проанализировать </w:t>
      </w:r>
      <w:proofErr w:type="gramStart"/>
      <w:r w:rsidR="00552D9A" w:rsidRPr="00552D9A">
        <w:rPr>
          <w:rFonts w:asciiTheme="minorHAnsi" w:hAnsiTheme="minorHAnsi" w:cstheme="minorHAnsi"/>
        </w:rPr>
        <w:t>увиденное</w:t>
      </w:r>
      <w:proofErr w:type="gramEnd"/>
      <w:r w:rsidR="00552D9A" w:rsidRPr="00552D9A">
        <w:rPr>
          <w:rFonts w:asciiTheme="minorHAnsi" w:hAnsiTheme="minorHAnsi" w:cstheme="minorHAnsi"/>
        </w:rPr>
        <w:t xml:space="preserve"> и определить тему и з</w:t>
      </w:r>
      <w:r>
        <w:rPr>
          <w:rFonts w:asciiTheme="minorHAnsi" w:hAnsiTheme="minorHAnsi" w:cstheme="minorHAnsi"/>
        </w:rPr>
        <w:t>адачу урока. Например, на уроке</w:t>
      </w:r>
      <w:r w:rsidR="00552D9A" w:rsidRPr="00552D9A">
        <w:rPr>
          <w:rFonts w:asciiTheme="minorHAnsi" w:hAnsiTheme="minorHAnsi" w:cstheme="minorHAnsi"/>
        </w:rPr>
        <w:t xml:space="preserve"> можно предложить схему: </w:t>
      </w:r>
    </w:p>
    <w:p w:rsidR="00552D9A" w:rsidRPr="00552D9A" w:rsidRDefault="006E49E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*Можно предложить тему</w:t>
      </w:r>
      <w:r w:rsidR="00552D9A" w:rsidRPr="00552D9A">
        <w:rPr>
          <w:rFonts w:asciiTheme="minorHAnsi" w:hAnsiTheme="minorHAnsi" w:cstheme="minorHAnsi"/>
        </w:rPr>
        <w:t xml:space="preserve"> и слова-помощники: </w:t>
      </w:r>
    </w:p>
    <w:p w:rsidR="00552D9A" w:rsidRPr="00552D9A" w:rsidRDefault="006E49E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     </w:t>
      </w:r>
      <w:r w:rsidR="00552D9A" w:rsidRPr="00552D9A">
        <w:rPr>
          <w:rFonts w:asciiTheme="minorHAnsi" w:hAnsiTheme="minorHAnsi" w:cstheme="minorHAnsi"/>
          <w:i/>
          <w:iCs/>
        </w:rPr>
        <w:t xml:space="preserve"> Повторим…</w:t>
      </w:r>
      <w:r w:rsidR="00552D9A"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6E49E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     </w:t>
      </w:r>
      <w:r w:rsidR="00552D9A" w:rsidRPr="00552D9A">
        <w:rPr>
          <w:rFonts w:asciiTheme="minorHAnsi" w:hAnsiTheme="minorHAnsi" w:cstheme="minorHAnsi"/>
          <w:i/>
          <w:iCs/>
        </w:rPr>
        <w:t xml:space="preserve"> Изучим…</w:t>
      </w:r>
      <w:r w:rsidR="00552D9A"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6E49E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     </w:t>
      </w:r>
      <w:r w:rsidR="00552D9A" w:rsidRPr="00552D9A">
        <w:rPr>
          <w:rFonts w:asciiTheme="minorHAnsi" w:hAnsiTheme="minorHAnsi" w:cstheme="minorHAnsi"/>
          <w:i/>
          <w:iCs/>
        </w:rPr>
        <w:t xml:space="preserve"> Узнаем…</w:t>
      </w:r>
      <w:r w:rsidR="00552D9A"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6E49E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     </w:t>
      </w:r>
      <w:r w:rsidR="00552D9A" w:rsidRPr="00552D9A">
        <w:rPr>
          <w:rFonts w:asciiTheme="minorHAnsi" w:hAnsiTheme="minorHAnsi" w:cstheme="minorHAnsi"/>
          <w:i/>
          <w:iCs/>
        </w:rPr>
        <w:t xml:space="preserve"> Проверим… </w:t>
      </w:r>
    </w:p>
    <w:p w:rsidR="00552D9A" w:rsidRPr="00552D9A" w:rsidRDefault="006E49E9" w:rsidP="006E49E9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     </w:t>
      </w:r>
      <w:r w:rsidR="00552D9A" w:rsidRPr="00552D9A">
        <w:rPr>
          <w:rFonts w:asciiTheme="minorHAnsi" w:hAnsiTheme="minorHAnsi" w:cstheme="minorHAnsi"/>
          <w:i/>
          <w:iCs/>
        </w:rPr>
        <w:t xml:space="preserve"> Закрепим…</w:t>
      </w:r>
      <w:r w:rsidR="00552D9A"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 xml:space="preserve">            Проблемная ситуация (по М. И. </w:t>
      </w:r>
      <w:proofErr w:type="spellStart"/>
      <w:r w:rsidRPr="00552D9A">
        <w:rPr>
          <w:rFonts w:asciiTheme="minorHAnsi" w:hAnsiTheme="minorHAnsi" w:cstheme="minorHAnsi"/>
          <w:b/>
          <w:bCs/>
          <w:i/>
          <w:iCs/>
        </w:rPr>
        <w:t>Махмутову</w:t>
      </w:r>
      <w:proofErr w:type="spellEnd"/>
      <w:r w:rsidRPr="00552D9A">
        <w:rPr>
          <w:rFonts w:asciiTheme="minorHAnsi" w:hAnsiTheme="minorHAnsi" w:cstheme="minorHAnsi"/>
          <w:b/>
          <w:bCs/>
          <w:i/>
          <w:iCs/>
        </w:rPr>
        <w:t xml:space="preserve">)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Сущность проблемной ситуации в том, чтобы «не вводить знания в готовом виде. Даже если нет никакой возможности повести детей к открытию нового, всегда есть возможность создать ситуацию поиска…». Названное условие тесно связано с первым, оно как бы продолжает его: возникла необходимость в новой информации – предпринимаются шаги для её приобретения. Предлагаю ученикам чаще высказать предположение, попробовать самим ответить на проблемный вопрос, а потом проверить или уточнить ответ по учебнику. Создаётся ситуация противоречия между известным и неизвестным на этапе актуализации. Одновременно повторяются знания, необходимые для изучения нового материала. Последовательность применения данного приёма такова: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самостоятельное решение;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коллективная проверка результатов;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выявление причин разногласий результатов или затруднений выполнения;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постановка задачи урока.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Ставлю проблемный вопрос для обсуждения, учитывая следующие требования: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проблема возникает, если не даётся образец её решения;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проблема не может быть решена на репродуктивном уровне;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- для решения проблемы требуется коллективное обсуждение. 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</w:t>
      </w:r>
      <w:r w:rsidRPr="00552D9A">
        <w:rPr>
          <w:rFonts w:asciiTheme="minorHAnsi" w:hAnsiTheme="minorHAnsi" w:cstheme="minorHAnsi"/>
          <w:b/>
          <w:bCs/>
          <w:i/>
          <w:iCs/>
        </w:rPr>
        <w:t>Группировка</w:t>
      </w:r>
      <w:r w:rsidRPr="00552D9A">
        <w:rPr>
          <w:rFonts w:asciiTheme="minorHAnsi" w:hAnsiTheme="minorHAnsi" w:cstheme="minorHAnsi"/>
          <w:b/>
          <w:bCs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>            Ряд слов, предметов, фигур, цифр предлагаю детям разделить на группы, обосновывая свои высказывания. Основанием классификации будут внешние признаки, а вопрос: «Почему они имеют такие признаки?»</w:t>
      </w:r>
      <w:r w:rsidR="00DF43EF">
        <w:rPr>
          <w:rFonts w:asciiTheme="minorHAnsi" w:hAnsiTheme="minorHAnsi" w:cstheme="minorHAnsi"/>
        </w:rPr>
        <w:t xml:space="preserve"> будет задачей урока. Например, н</w:t>
      </w:r>
      <w:r w:rsidRPr="00552D9A">
        <w:rPr>
          <w:rFonts w:asciiTheme="minorHAnsi" w:hAnsiTheme="minorHAnsi" w:cstheme="minorHAnsi"/>
        </w:rPr>
        <w:t xml:space="preserve">а </w:t>
      </w:r>
      <w:r w:rsidR="00DF43EF">
        <w:rPr>
          <w:rFonts w:asciiTheme="minorHAnsi" w:hAnsiTheme="minorHAnsi" w:cstheme="minorHAnsi"/>
        </w:rPr>
        <w:t xml:space="preserve">уроке русского языка </w:t>
      </w:r>
      <w:r w:rsidRPr="00552D9A">
        <w:rPr>
          <w:rFonts w:asciiTheme="minorHAnsi" w:hAnsiTheme="minorHAnsi" w:cstheme="minorHAnsi"/>
        </w:rPr>
        <w:t xml:space="preserve">по теме «Безударные </w:t>
      </w:r>
      <w:r w:rsidRPr="00552D9A">
        <w:rPr>
          <w:rFonts w:asciiTheme="minorHAnsi" w:hAnsiTheme="minorHAnsi" w:cstheme="minorHAnsi"/>
        </w:rPr>
        <w:lastRenderedPageBreak/>
        <w:t xml:space="preserve">окончания имён существительных единственного числа» предлагаю задание: «Распределите слова по склонениям». </w:t>
      </w:r>
    </w:p>
    <w:p w:rsidR="00552D9A" w:rsidRPr="00552D9A" w:rsidRDefault="00552D9A" w:rsidP="00552D9A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 xml:space="preserve">Побуждающий и подводящий диалог </w:t>
      </w:r>
    </w:p>
    <w:p w:rsidR="00552D9A" w:rsidRPr="00552D9A" w:rsidRDefault="00552D9A" w:rsidP="00552D9A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При введении новых знаний использую два вида диалога: побуждающий и подводящий. Они по-разному устроены, обеспечивают разную учебную деятельность и развивают разные стороны психики учащихся. </w:t>
      </w:r>
    </w:p>
    <w:p w:rsidR="00552D9A" w:rsidRPr="00552D9A" w:rsidRDefault="00552D9A" w:rsidP="00552D9A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>Побуждающий диалог</w:t>
      </w:r>
      <w:r w:rsidRPr="00552D9A">
        <w:rPr>
          <w:rFonts w:asciiTheme="minorHAnsi" w:hAnsiTheme="minorHAnsi" w:cstheme="minorHAnsi"/>
        </w:rPr>
        <w:t xml:space="preserve"> состоит из отдельных стимулирующих реплик, которые помогают учащимся осуществить творческую деятельность и поэтому развивают творческие способности учащихся. </w:t>
      </w:r>
    </w:p>
    <w:p w:rsidR="00552D9A" w:rsidRPr="00552D9A" w:rsidRDefault="00552D9A" w:rsidP="008D5F09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>Подводящий диалог</w:t>
      </w:r>
      <w:r w:rsidRPr="00552D9A">
        <w:rPr>
          <w:rFonts w:asciiTheme="minorHAnsi" w:hAnsiTheme="minorHAnsi" w:cstheme="minorHAnsi"/>
        </w:rPr>
        <w:t xml:space="preserve"> представляет собой систему вопросов и заданий, которые активизируют и существенно развивают логическое мышление учеников. Иначе говоря, сначала я посредством диалога помогаю ученикам сформулировать тему или вопрос для исследования, тем самым вызывая у них интерес, а затем в диалоге же организую </w:t>
      </w:r>
      <w:proofErr w:type="gramStart"/>
      <w:r w:rsidRPr="00552D9A">
        <w:rPr>
          <w:rFonts w:asciiTheme="minorHAnsi" w:hAnsiTheme="minorHAnsi" w:cstheme="minorHAnsi"/>
        </w:rPr>
        <w:t>открытие</w:t>
      </w:r>
      <w:proofErr w:type="gramEnd"/>
      <w:r w:rsidRPr="00552D9A">
        <w:rPr>
          <w:rFonts w:asciiTheme="minorHAnsi" w:hAnsiTheme="minorHAnsi" w:cstheme="minorHAnsi"/>
        </w:rPr>
        <w:t xml:space="preserve"> школьниками знания, добиваясь действительного понимания материала, ибо нельзя не понимать то, что ты открыл сам. </w:t>
      </w:r>
      <w:r w:rsidR="00333421">
        <w:rPr>
          <w:rFonts w:asciiTheme="minorHAnsi" w:hAnsiTheme="minorHAnsi" w:cstheme="minorHAnsi"/>
          <w:i/>
          <w:iCs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>            Исключение</w:t>
      </w:r>
      <w:r w:rsidRPr="00552D9A">
        <w:rPr>
          <w:rFonts w:asciiTheme="minorHAnsi" w:hAnsiTheme="minorHAnsi" w:cstheme="minorHAnsi"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Приём можно использовать через зрительное или слуховое восприятие.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Первый вид. Повторяется основа приёма «яркого пятна», но в этом случае детям необходимо через анализ общего и отличного найти лишнее, обосновывая свой выбор. </w:t>
      </w:r>
    </w:p>
    <w:p w:rsidR="00552D9A" w:rsidRPr="00552D9A" w:rsidRDefault="008D5F09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           Второй вид (слуховое восприятие).</w:t>
      </w:r>
      <w:r w:rsidR="00552D9A" w:rsidRPr="00552D9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Зачитываю детям словарные слова </w:t>
      </w:r>
      <w:r w:rsidR="005E696C">
        <w:rPr>
          <w:rFonts w:asciiTheme="minorHAnsi" w:hAnsiTheme="minorHAnsi" w:cstheme="minorHAnsi"/>
        </w:rPr>
        <w:t>на какую-то тему, все слова трёхсложные, а одно двусложное. Анализируя, дети</w:t>
      </w:r>
      <w:r w:rsidR="00552D9A" w:rsidRPr="00552D9A">
        <w:rPr>
          <w:rFonts w:asciiTheme="minorHAnsi" w:hAnsiTheme="minorHAnsi" w:cstheme="minorHAnsi"/>
        </w:rPr>
        <w:t xml:space="preserve"> </w:t>
      </w:r>
      <w:r w:rsidR="005E696C">
        <w:rPr>
          <w:rFonts w:asciiTheme="minorHAnsi" w:hAnsiTheme="minorHAnsi" w:cstheme="minorHAnsi"/>
        </w:rPr>
        <w:t xml:space="preserve">легко </w:t>
      </w:r>
      <w:r w:rsidR="00552D9A" w:rsidRPr="00552D9A">
        <w:rPr>
          <w:rFonts w:asciiTheme="minorHAnsi" w:hAnsiTheme="minorHAnsi" w:cstheme="minorHAnsi"/>
        </w:rPr>
        <w:t>определяют лишнее</w:t>
      </w:r>
      <w:r w:rsidR="005E696C">
        <w:rPr>
          <w:rFonts w:asciiTheme="minorHAnsi" w:hAnsiTheme="minorHAnsi" w:cstheme="minorHAnsi"/>
        </w:rPr>
        <w:t>, выполняя ряд заданий и ответив</w:t>
      </w:r>
      <w:r w:rsidR="00552D9A" w:rsidRPr="00552D9A">
        <w:rPr>
          <w:rFonts w:asciiTheme="minorHAnsi" w:hAnsiTheme="minorHAnsi" w:cstheme="minorHAnsi"/>
        </w:rPr>
        <w:t xml:space="preserve"> на поставленные вопросы: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 xml:space="preserve">            </w:t>
      </w:r>
      <w:r w:rsidRPr="00552D9A">
        <w:rPr>
          <w:rFonts w:asciiTheme="minorHAnsi" w:hAnsiTheme="minorHAnsi" w:cstheme="minorHAnsi"/>
          <w:i/>
          <w:iCs/>
        </w:rPr>
        <w:t>- Прослушайте и запомните ряд слов</w:t>
      </w:r>
      <w:r w:rsidR="005E696C">
        <w:rPr>
          <w:rFonts w:asciiTheme="minorHAnsi" w:hAnsiTheme="minorHAnsi" w:cstheme="minorHAnsi"/>
          <w:i/>
          <w:iCs/>
        </w:rPr>
        <w:t>.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i/>
          <w:iCs/>
        </w:rPr>
        <w:t>           </w:t>
      </w:r>
      <w:r w:rsidR="005E696C">
        <w:rPr>
          <w:rFonts w:asciiTheme="minorHAnsi" w:hAnsiTheme="minorHAnsi" w:cstheme="minorHAnsi"/>
          <w:i/>
          <w:iCs/>
        </w:rPr>
        <w:t xml:space="preserve"> - Что общего во всех словах? </w:t>
      </w:r>
      <w:r w:rsidRPr="00552D9A">
        <w:rPr>
          <w:rFonts w:asciiTheme="minorHAnsi" w:hAnsiTheme="minorHAnsi" w:cstheme="minorHAnsi"/>
          <w:i/>
          <w:iCs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i/>
          <w:iCs/>
        </w:rPr>
        <w:t>    </w:t>
      </w:r>
      <w:r w:rsidR="005E696C">
        <w:rPr>
          <w:rFonts w:asciiTheme="minorHAnsi" w:hAnsiTheme="minorHAnsi" w:cstheme="minorHAnsi"/>
          <w:i/>
          <w:iCs/>
        </w:rPr>
        <w:t>        - Кто лишний в этом ряду</w:t>
      </w:r>
      <w:r w:rsidRPr="00552D9A">
        <w:rPr>
          <w:rFonts w:asciiTheme="minorHAnsi" w:hAnsiTheme="minorHAnsi" w:cstheme="minorHAnsi"/>
          <w:i/>
          <w:iCs/>
        </w:rPr>
        <w:t xml:space="preserve">? </w:t>
      </w:r>
      <w:r w:rsidR="005E696C">
        <w:rPr>
          <w:rFonts w:asciiTheme="minorHAnsi" w:hAnsiTheme="minorHAnsi" w:cstheme="minorHAnsi"/>
          <w:i/>
          <w:iCs/>
        </w:rPr>
        <w:t xml:space="preserve"> </w:t>
      </w:r>
    </w:p>
    <w:p w:rsidR="00552D9A" w:rsidRPr="00552D9A" w:rsidRDefault="00552D9A" w:rsidP="00552D9A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  <w:b/>
          <w:bCs/>
          <w:i/>
          <w:iCs/>
        </w:rPr>
        <w:t>            Проблема предыдущего урока</w:t>
      </w:r>
      <w:r w:rsidRPr="00552D9A">
        <w:rPr>
          <w:rFonts w:asciiTheme="minorHAnsi" w:hAnsiTheme="minorHAnsi" w:cstheme="minorHAnsi"/>
        </w:rPr>
        <w:t xml:space="preserve"> </w:t>
      </w:r>
    </w:p>
    <w:p w:rsidR="00026A71" w:rsidRPr="00552D9A" w:rsidRDefault="00552D9A" w:rsidP="002713F0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552D9A">
        <w:rPr>
          <w:rFonts w:asciiTheme="minorHAnsi" w:hAnsiTheme="minorHAnsi" w:cstheme="minorHAnsi"/>
        </w:rPr>
        <w:t>            В конце урока детям предлагается задание, в ходе которого должны возникнуть трудности с выполнением из-за недостаточности знаний или недостаточности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</w:t>
      </w:r>
      <w:r w:rsidR="002713F0">
        <w:rPr>
          <w:rFonts w:asciiTheme="minorHAnsi" w:hAnsiTheme="minorHAnsi" w:cstheme="minorHAnsi"/>
        </w:rPr>
        <w:t xml:space="preserve">ановить в памяти и обосновать. </w:t>
      </w:r>
    </w:p>
    <w:p w:rsidR="00D557AB" w:rsidRDefault="002713F0" w:rsidP="00D557AB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 xml:space="preserve">             </w:t>
      </w:r>
      <w:r w:rsidR="00D557AB" w:rsidRPr="002713F0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 xml:space="preserve">Приём «шляпы де </w:t>
      </w:r>
      <w:proofErr w:type="spellStart"/>
      <w:r w:rsidR="00D557AB" w:rsidRPr="002713F0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>Боно</w:t>
      </w:r>
      <w:proofErr w:type="spellEnd"/>
      <w:r w:rsidR="00D557AB" w:rsidRPr="002713F0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>»</w:t>
      </w:r>
      <w:r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. Этот приём </w:t>
      </w:r>
      <w:r w:rsidR="00D557AB" w:rsidRPr="00D557AB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удобно использовать при организации работы в группах с некоторым текстом. Группам учащихся предлагается рассмотреть данный текст с разных позиций в соответствии с цветом выбранной шляпы. Например, на уроке окружающего мира </w:t>
      </w:r>
      <w:r w:rsidR="007649FB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 </w:t>
      </w:r>
      <w:r w:rsidR="00D557AB" w:rsidRPr="00D557AB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детям предлагается поработать в </w:t>
      </w:r>
      <w:r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>группах с текстом «Богатство природы</w:t>
      </w:r>
      <w:r w:rsidR="00D557AB" w:rsidRPr="00D557AB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>», примерив на себя одну из шля</w:t>
      </w:r>
      <w:r w:rsidR="007649FB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>п, чтобы выяснить значение природных богатств</w:t>
      </w:r>
      <w:r w:rsidR="00D557AB" w:rsidRPr="00D557AB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. </w:t>
      </w:r>
    </w:p>
    <w:p w:rsidR="00D557AB" w:rsidRPr="00D557AB" w:rsidRDefault="00D557AB" w:rsidP="00BE44C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6C631D" wp14:editId="22232A0D">
            <wp:extent cx="4617155" cy="346286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155" cy="346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6A71" w:rsidRPr="00552D9A" w:rsidRDefault="00026A71" w:rsidP="00D557AB">
      <w:pPr>
        <w:spacing w:after="0" w:line="240" w:lineRule="auto"/>
        <w:ind w:left="5100"/>
        <w:jc w:val="both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  <w:r w:rsidRPr="00552D9A">
        <w:rPr>
          <w:rFonts w:asciiTheme="minorHAnsi" w:eastAsia="Times New Roman" w:hAnsiTheme="minorHAnsi" w:cstheme="minorHAnsi"/>
          <w:b/>
          <w:bCs/>
          <w:kern w:val="36"/>
          <w:sz w:val="24"/>
          <w:szCs w:val="24"/>
          <w:lang w:eastAsia="ru-RU"/>
        </w:rPr>
        <w:lastRenderedPageBreak/>
        <w:t xml:space="preserve"> </w:t>
      </w:r>
    </w:p>
    <w:p w:rsidR="00E22657" w:rsidRPr="00E22657" w:rsidRDefault="00E22657" w:rsidP="00E22657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 xml:space="preserve">         </w:t>
      </w:r>
      <w:r w:rsidR="0023657A" w:rsidRPr="00E22657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>Приём «синквейн</w:t>
      </w:r>
      <w:r w:rsidRPr="00E22657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 xml:space="preserve">». </w:t>
      </w:r>
    </w:p>
    <w:p w:rsidR="00E22657" w:rsidRPr="00E22657" w:rsidRDefault="00E22657" w:rsidP="00E226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u w:val="single"/>
          <w:lang w:eastAsia="ru-RU"/>
        </w:rPr>
      </w:pPr>
      <w:r w:rsidRPr="00E22657">
        <w:rPr>
          <w:rFonts w:asciiTheme="minorHAnsi" w:eastAsia="Times New Roman" w:hAnsiTheme="minorHAnsi" w:cstheme="minorHAnsi"/>
          <w:color w:val="444444"/>
          <w:lang w:eastAsia="ru-RU"/>
        </w:rPr>
        <w:t>          </w:t>
      </w:r>
      <w:r w:rsidRPr="00E22657">
        <w:rPr>
          <w:rFonts w:asciiTheme="minorHAnsi" w:eastAsia="Times New Roman" w:hAnsiTheme="minorHAnsi" w:cstheme="minorHAnsi"/>
          <w:color w:val="444444"/>
          <w:u w:val="single"/>
          <w:lang w:eastAsia="ru-RU"/>
        </w:rPr>
        <w:t> </w:t>
      </w:r>
      <w:r w:rsidRPr="00E22657">
        <w:rPr>
          <w:rFonts w:asciiTheme="minorHAnsi" w:eastAsia="Times New Roman" w:hAnsiTheme="minorHAnsi" w:cstheme="minorHAnsi"/>
          <w:u w:val="single"/>
          <w:lang w:eastAsia="ru-RU"/>
        </w:rPr>
        <w:t xml:space="preserve">Синквейн пишется по определенным правилам. </w:t>
      </w:r>
    </w:p>
    <w:p w:rsidR="00E22657" w:rsidRPr="00E22657" w:rsidRDefault="00E22657" w:rsidP="00E2265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Theme="minorHAnsi" w:eastAsia="Times New Roman" w:hAnsiTheme="minorHAnsi" w:cstheme="minorHAnsi"/>
          <w:lang w:eastAsia="ru-RU"/>
        </w:rPr>
      </w:pPr>
      <w:r w:rsidRPr="00E22657">
        <w:rPr>
          <w:rFonts w:asciiTheme="minorHAnsi" w:eastAsia="Times New Roman" w:hAnsiTheme="minorHAnsi" w:cstheme="minorHAnsi"/>
          <w:lang w:eastAsia="ru-RU"/>
        </w:rPr>
        <w:t xml:space="preserve">Первая строка — тема синквейна, заключает в себе одно слово (обычно </w:t>
      </w:r>
      <w:hyperlink r:id="rId8" w:history="1">
        <w:r w:rsidRPr="00E22657">
          <w:rPr>
            <w:rFonts w:asciiTheme="minorHAnsi" w:eastAsia="Times New Roman" w:hAnsiTheme="minorHAnsi" w:cstheme="minorHAnsi"/>
            <w:lang w:eastAsia="ru-RU"/>
          </w:rPr>
          <w:t>существительное</w:t>
        </w:r>
      </w:hyperlink>
      <w:r w:rsidRPr="00E22657">
        <w:rPr>
          <w:rFonts w:asciiTheme="minorHAnsi" w:eastAsia="Times New Roman" w:hAnsiTheme="minorHAnsi" w:cstheme="minorHAnsi"/>
          <w:lang w:eastAsia="ru-RU"/>
        </w:rPr>
        <w:t xml:space="preserve"> или </w:t>
      </w:r>
      <w:hyperlink r:id="rId9" w:history="1">
        <w:r w:rsidRPr="00E22657">
          <w:rPr>
            <w:rFonts w:asciiTheme="minorHAnsi" w:eastAsia="Times New Roman" w:hAnsiTheme="minorHAnsi" w:cstheme="minorHAnsi"/>
            <w:lang w:eastAsia="ru-RU"/>
          </w:rPr>
          <w:t>местоимение</w:t>
        </w:r>
      </w:hyperlink>
      <w:r w:rsidRPr="00E22657">
        <w:rPr>
          <w:rFonts w:asciiTheme="minorHAnsi" w:eastAsia="Times New Roman" w:hAnsiTheme="minorHAnsi" w:cstheme="minorHAnsi"/>
          <w:lang w:eastAsia="ru-RU"/>
        </w:rPr>
        <w:t>), которое обозначает объект или предмет, о котором пойдет речь.</w:t>
      </w:r>
    </w:p>
    <w:p w:rsidR="00E22657" w:rsidRPr="00E22657" w:rsidRDefault="00E22657" w:rsidP="00E2265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Theme="minorHAnsi" w:eastAsia="Times New Roman" w:hAnsiTheme="minorHAnsi" w:cstheme="minorHAnsi"/>
          <w:lang w:eastAsia="ru-RU"/>
        </w:rPr>
      </w:pPr>
      <w:r w:rsidRPr="00E22657">
        <w:rPr>
          <w:rFonts w:asciiTheme="minorHAnsi" w:eastAsia="Times New Roman" w:hAnsiTheme="minorHAnsi" w:cstheme="minorHAnsi"/>
          <w:lang w:eastAsia="ru-RU"/>
        </w:rPr>
        <w:t xml:space="preserve">Вторая строка — два слова (чаще всего </w:t>
      </w:r>
      <w:hyperlink r:id="rId10" w:history="1">
        <w:r w:rsidRPr="00E22657">
          <w:rPr>
            <w:rFonts w:asciiTheme="minorHAnsi" w:eastAsia="Times New Roman" w:hAnsiTheme="minorHAnsi" w:cstheme="minorHAnsi"/>
            <w:lang w:eastAsia="ru-RU"/>
          </w:rPr>
          <w:t>прилагательные</w:t>
        </w:r>
      </w:hyperlink>
      <w:r w:rsidRPr="00E22657">
        <w:rPr>
          <w:rFonts w:asciiTheme="minorHAnsi" w:eastAsia="Times New Roman" w:hAnsiTheme="minorHAnsi" w:cstheme="minorHAnsi"/>
          <w:lang w:eastAsia="ru-RU"/>
        </w:rPr>
        <w:t xml:space="preserve"> или </w:t>
      </w:r>
      <w:hyperlink w:history="1">
        <w:r w:rsidRPr="00E22657">
          <w:rPr>
            <w:rFonts w:asciiTheme="minorHAnsi" w:eastAsia="Times New Roman" w:hAnsiTheme="minorHAnsi" w:cstheme="minorHAnsi"/>
            <w:lang w:eastAsia="ru-RU"/>
          </w:rPr>
          <w:t>причастия</w:t>
        </w:r>
      </w:hyperlink>
      <w:r w:rsidRPr="00E22657">
        <w:rPr>
          <w:rFonts w:asciiTheme="minorHAnsi" w:eastAsia="Times New Roman" w:hAnsiTheme="minorHAnsi" w:cstheme="minorHAnsi"/>
          <w:lang w:eastAsia="ru-RU"/>
        </w:rPr>
        <w:t>), они дают описание признаков и свойств выбранного в синквейне предмета или объекта.</w:t>
      </w:r>
    </w:p>
    <w:p w:rsidR="00E22657" w:rsidRPr="00E22657" w:rsidRDefault="00E22657" w:rsidP="00E2265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Theme="minorHAnsi" w:eastAsia="Times New Roman" w:hAnsiTheme="minorHAnsi" w:cstheme="minorHAnsi"/>
          <w:lang w:eastAsia="ru-RU"/>
        </w:rPr>
      </w:pPr>
      <w:r w:rsidRPr="00E22657">
        <w:rPr>
          <w:rFonts w:asciiTheme="minorHAnsi" w:eastAsia="Times New Roman" w:hAnsiTheme="minorHAnsi" w:cstheme="minorHAnsi"/>
          <w:lang w:eastAsia="ru-RU"/>
        </w:rPr>
        <w:t xml:space="preserve">Третья строка — образована тремя </w:t>
      </w:r>
      <w:hyperlink r:id="rId11" w:history="1">
        <w:r w:rsidRPr="00E22657">
          <w:rPr>
            <w:rFonts w:asciiTheme="minorHAnsi" w:eastAsia="Times New Roman" w:hAnsiTheme="minorHAnsi" w:cstheme="minorHAnsi"/>
            <w:lang w:eastAsia="ru-RU"/>
          </w:rPr>
          <w:t>глаголами</w:t>
        </w:r>
      </w:hyperlink>
      <w:r w:rsidRPr="00E22657">
        <w:rPr>
          <w:rFonts w:asciiTheme="minorHAnsi" w:eastAsia="Times New Roman" w:hAnsiTheme="minorHAnsi" w:cstheme="minorHAnsi"/>
          <w:lang w:eastAsia="ru-RU"/>
        </w:rPr>
        <w:t xml:space="preserve"> или </w:t>
      </w:r>
      <w:hyperlink r:id="rId12" w:history="1">
        <w:r w:rsidRPr="00E22657">
          <w:rPr>
            <w:rFonts w:asciiTheme="minorHAnsi" w:eastAsia="Times New Roman" w:hAnsiTheme="minorHAnsi" w:cstheme="minorHAnsi"/>
            <w:lang w:eastAsia="ru-RU"/>
          </w:rPr>
          <w:t>деепричастиями</w:t>
        </w:r>
      </w:hyperlink>
      <w:r w:rsidRPr="00E22657">
        <w:rPr>
          <w:rFonts w:asciiTheme="minorHAnsi" w:eastAsia="Times New Roman" w:hAnsiTheme="minorHAnsi" w:cstheme="minorHAnsi"/>
          <w:lang w:eastAsia="ru-RU"/>
        </w:rPr>
        <w:t>, описывающими характерные действия объекта.</w:t>
      </w:r>
    </w:p>
    <w:p w:rsidR="00E22657" w:rsidRPr="00E22657" w:rsidRDefault="00E22657" w:rsidP="00E2265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Theme="minorHAnsi" w:eastAsia="Times New Roman" w:hAnsiTheme="minorHAnsi" w:cstheme="minorHAnsi"/>
          <w:lang w:eastAsia="ru-RU"/>
        </w:rPr>
      </w:pPr>
      <w:r w:rsidRPr="00E22657">
        <w:rPr>
          <w:rFonts w:asciiTheme="minorHAnsi" w:eastAsia="Times New Roman" w:hAnsiTheme="minorHAnsi" w:cstheme="minorHAnsi"/>
          <w:lang w:eastAsia="ru-RU"/>
        </w:rPr>
        <w:t>Четвертая строка — фраза из четырёх слов, выражающая личное отношение автора синквейна к описываемому предмету или объекту.</w:t>
      </w:r>
    </w:p>
    <w:p w:rsidR="00E22657" w:rsidRPr="00E22657" w:rsidRDefault="00E22657" w:rsidP="00E22657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Theme="minorHAnsi" w:eastAsia="Times New Roman" w:hAnsiTheme="minorHAnsi" w:cstheme="minorHAnsi"/>
          <w:lang w:eastAsia="ru-RU"/>
        </w:rPr>
      </w:pPr>
      <w:r w:rsidRPr="00E22657">
        <w:rPr>
          <w:rFonts w:asciiTheme="minorHAnsi" w:eastAsia="Times New Roman" w:hAnsiTheme="minorHAnsi" w:cstheme="minorHAnsi"/>
          <w:lang w:eastAsia="ru-RU"/>
        </w:rPr>
        <w:t>Пятая строка - одно слово, обычно существительное, с помощью которого человек выражает свои чувства, ассоциации, связанные с данным понятием.</w:t>
      </w:r>
    </w:p>
    <w:p w:rsidR="00E22657" w:rsidRPr="00E22657" w:rsidRDefault="00E22657" w:rsidP="00E226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szCs w:val="18"/>
          <w:lang w:eastAsia="ru-RU"/>
        </w:rPr>
      </w:pPr>
      <w:r w:rsidRPr="00E22657">
        <w:rPr>
          <w:rFonts w:ascii="Arial" w:eastAsia="Times New Roman" w:hAnsi="Arial" w:cs="Arial"/>
          <w:sz w:val="18"/>
          <w:szCs w:val="18"/>
          <w:lang w:eastAsia="ru-RU"/>
        </w:rPr>
        <w:t xml:space="preserve">            </w:t>
      </w:r>
      <w:r w:rsidRPr="00E22657">
        <w:rPr>
          <w:rFonts w:asciiTheme="minorHAnsi" w:eastAsia="Times New Roman" w:hAnsiTheme="minorHAnsi" w:cstheme="minorHAnsi"/>
          <w:i/>
          <w:szCs w:val="18"/>
          <w:lang w:eastAsia="ru-RU"/>
        </w:rPr>
        <w:t>Каникулы</w:t>
      </w:r>
    </w:p>
    <w:p w:rsidR="00E22657" w:rsidRPr="00E22657" w:rsidRDefault="00E22657" w:rsidP="00E226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szCs w:val="18"/>
          <w:lang w:eastAsia="ru-RU"/>
        </w:rPr>
      </w:pPr>
      <w:r w:rsidRPr="00E22657">
        <w:rPr>
          <w:rFonts w:asciiTheme="minorHAnsi" w:eastAsia="Times New Roman" w:hAnsiTheme="minorHAnsi" w:cstheme="minorHAnsi"/>
          <w:i/>
          <w:szCs w:val="18"/>
          <w:lang w:eastAsia="ru-RU"/>
        </w:rPr>
        <w:t xml:space="preserve">          Веселые, долгожданные</w:t>
      </w:r>
    </w:p>
    <w:p w:rsidR="00E22657" w:rsidRPr="00E22657" w:rsidRDefault="00E22657" w:rsidP="00E226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szCs w:val="18"/>
          <w:lang w:eastAsia="ru-RU"/>
        </w:rPr>
      </w:pPr>
      <w:r w:rsidRPr="00E22657">
        <w:rPr>
          <w:rFonts w:asciiTheme="minorHAnsi" w:eastAsia="Times New Roman" w:hAnsiTheme="minorHAnsi" w:cstheme="minorHAnsi"/>
          <w:i/>
          <w:szCs w:val="18"/>
          <w:lang w:eastAsia="ru-RU"/>
        </w:rPr>
        <w:t xml:space="preserve">          Отдыхать, путешествовать, играть        </w:t>
      </w:r>
    </w:p>
    <w:p w:rsidR="00E22657" w:rsidRPr="00E22657" w:rsidRDefault="00E22657" w:rsidP="00E226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szCs w:val="18"/>
          <w:lang w:eastAsia="ru-RU"/>
        </w:rPr>
      </w:pPr>
      <w:r w:rsidRPr="00E22657">
        <w:rPr>
          <w:rFonts w:asciiTheme="minorHAnsi" w:eastAsia="Times New Roman" w:hAnsiTheme="minorHAnsi" w:cstheme="minorHAnsi"/>
          <w:i/>
          <w:szCs w:val="18"/>
          <w:lang w:eastAsia="ru-RU"/>
        </w:rPr>
        <w:t xml:space="preserve">          Прекрасная пора</w:t>
      </w:r>
    </w:p>
    <w:p w:rsidR="00E22657" w:rsidRPr="00E22657" w:rsidRDefault="00E22657" w:rsidP="00E2265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szCs w:val="18"/>
          <w:lang w:eastAsia="ru-RU"/>
        </w:rPr>
      </w:pPr>
      <w:r w:rsidRPr="00E22657">
        <w:rPr>
          <w:rFonts w:asciiTheme="minorHAnsi" w:eastAsia="Times New Roman" w:hAnsiTheme="minorHAnsi" w:cstheme="minorHAnsi"/>
          <w:i/>
          <w:szCs w:val="18"/>
          <w:lang w:eastAsia="ru-RU"/>
        </w:rPr>
        <w:t>          Радость</w:t>
      </w:r>
    </w:p>
    <w:p w:rsidR="0023657A" w:rsidRPr="0092742B" w:rsidRDefault="001C7AFD" w:rsidP="0092742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</w:pPr>
      <w:r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Этот приём </w:t>
      </w:r>
      <w:r w:rsidR="0023657A" w:rsidRPr="0023657A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позволяет делать краткие выводы по результатам обработки представленной информации, подготавливает к исследовательской работе в будущем. </w:t>
      </w:r>
      <w:r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 </w:t>
      </w:r>
    </w:p>
    <w:p w:rsidR="0023657A" w:rsidRPr="0023657A" w:rsidRDefault="0092742B" w:rsidP="0023657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 xml:space="preserve">           </w:t>
      </w:r>
      <w:r w:rsidR="0023657A" w:rsidRPr="0092742B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>Пр</w:t>
      </w:r>
      <w:r w:rsidRPr="0092742B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>иём чтения со «стопами»</w:t>
      </w:r>
      <w:r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 </w:t>
      </w:r>
      <w:r w:rsidR="0023657A" w:rsidRPr="0023657A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предполагает воспроизведение и изложение информации в соответствии с заданием. Например, на уроке окружающего мира дети читают текст и отмечают «галочкой» ту информацию, которая им уже знакома, знаком «+» — новое, знаком </w:t>
      </w:r>
      <w:proofErr w:type="gramStart"/>
      <w:r w:rsidR="0023657A" w:rsidRPr="0023657A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>«-</w:t>
      </w:r>
      <w:proofErr w:type="gramEnd"/>
      <w:r w:rsidR="0023657A" w:rsidRPr="0023657A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>» то, что они не знали, ставят вопросительный знак около той информации, которая вызвала вопросы и требует дополнительного изучения.</w:t>
      </w:r>
    </w:p>
    <w:p w:rsidR="0023657A" w:rsidRPr="00B322F0" w:rsidRDefault="0092742B" w:rsidP="00B322F0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 xml:space="preserve">           </w:t>
      </w:r>
      <w:r w:rsidRPr="0092742B">
        <w:rPr>
          <w:rFonts w:asciiTheme="minorHAnsi" w:eastAsia="Times New Roman" w:hAnsiTheme="minorHAnsi" w:cstheme="minorHAnsi"/>
          <w:b/>
          <w:bCs/>
          <w:i/>
          <w:iCs/>
          <w:sz w:val="24"/>
          <w:szCs w:val="21"/>
          <w:lang w:eastAsia="ru-RU"/>
        </w:rPr>
        <w:t>Приём «водопад»</w:t>
      </w:r>
      <w:r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 </w:t>
      </w:r>
      <w:r w:rsidR="0023657A" w:rsidRPr="0023657A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>позволяет получить информацию от детей по теме или относительно какого-либо понятия с целью структурирования. Например, на доске слово «сумма». Задаётся вопрос: «Вы слышали раньше это слово? Если да, то где?» Внимательно выслушиваются все ответы, затем дополняется — «сумма чисел»». Дети высказывают мнения, которые позволяют подвести их к</w:t>
      </w:r>
      <w:r w:rsidR="00B322F0">
        <w:rPr>
          <w:rFonts w:asciiTheme="minorHAnsi" w:eastAsia="Times New Roman" w:hAnsiTheme="minorHAnsi" w:cstheme="minorHAnsi"/>
          <w:bCs/>
          <w:iCs/>
          <w:sz w:val="24"/>
          <w:szCs w:val="21"/>
          <w:lang w:eastAsia="ru-RU"/>
        </w:rPr>
        <w:t xml:space="preserve"> получению ожидаемой информации.</w:t>
      </w:r>
    </w:p>
    <w:p w:rsidR="00670D55" w:rsidRPr="0023657A" w:rsidRDefault="00670D55" w:rsidP="0023657A">
      <w:pPr>
        <w:rPr>
          <w:rFonts w:asciiTheme="minorHAnsi" w:hAnsiTheme="minorHAnsi" w:cstheme="minorHAnsi"/>
          <w:sz w:val="24"/>
          <w:szCs w:val="24"/>
        </w:rPr>
      </w:pPr>
    </w:p>
    <w:sectPr w:rsidR="00670D55" w:rsidRPr="0023657A" w:rsidSect="00A64283">
      <w:pgSz w:w="11906" w:h="16838"/>
      <w:pgMar w:top="567" w:right="85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4129"/>
    <w:multiLevelType w:val="multilevel"/>
    <w:tmpl w:val="F47E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71066"/>
    <w:multiLevelType w:val="multilevel"/>
    <w:tmpl w:val="96C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C51ECC"/>
    <w:multiLevelType w:val="multilevel"/>
    <w:tmpl w:val="76B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863979"/>
    <w:multiLevelType w:val="multilevel"/>
    <w:tmpl w:val="2898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834FAC"/>
    <w:multiLevelType w:val="multilevel"/>
    <w:tmpl w:val="7574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A3A6B"/>
    <w:multiLevelType w:val="multilevel"/>
    <w:tmpl w:val="D1D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E16AF0"/>
    <w:multiLevelType w:val="multilevel"/>
    <w:tmpl w:val="8CC6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66"/>
    <w:rsid w:val="00026A71"/>
    <w:rsid w:val="00030CFD"/>
    <w:rsid w:val="000C5E94"/>
    <w:rsid w:val="000D33AC"/>
    <w:rsid w:val="000F05AA"/>
    <w:rsid w:val="001A17CB"/>
    <w:rsid w:val="001C7AFD"/>
    <w:rsid w:val="001E0E96"/>
    <w:rsid w:val="0021425D"/>
    <w:rsid w:val="0023657A"/>
    <w:rsid w:val="00257E4C"/>
    <w:rsid w:val="002713F0"/>
    <w:rsid w:val="00333421"/>
    <w:rsid w:val="004932C2"/>
    <w:rsid w:val="005440C5"/>
    <w:rsid w:val="00552D9A"/>
    <w:rsid w:val="00574CBD"/>
    <w:rsid w:val="005E696C"/>
    <w:rsid w:val="00670D55"/>
    <w:rsid w:val="00696A56"/>
    <w:rsid w:val="006E49E9"/>
    <w:rsid w:val="00763866"/>
    <w:rsid w:val="007649FB"/>
    <w:rsid w:val="007D7902"/>
    <w:rsid w:val="00847924"/>
    <w:rsid w:val="008672C2"/>
    <w:rsid w:val="008D5F09"/>
    <w:rsid w:val="0092742B"/>
    <w:rsid w:val="009554EC"/>
    <w:rsid w:val="00997D0E"/>
    <w:rsid w:val="009F48D3"/>
    <w:rsid w:val="00A01894"/>
    <w:rsid w:val="00A22A52"/>
    <w:rsid w:val="00A52945"/>
    <w:rsid w:val="00A64283"/>
    <w:rsid w:val="00A94D43"/>
    <w:rsid w:val="00B322F0"/>
    <w:rsid w:val="00B71C45"/>
    <w:rsid w:val="00BB5F7F"/>
    <w:rsid w:val="00BE44C0"/>
    <w:rsid w:val="00D17812"/>
    <w:rsid w:val="00D557AB"/>
    <w:rsid w:val="00D60A8A"/>
    <w:rsid w:val="00DF43EF"/>
    <w:rsid w:val="00E22657"/>
    <w:rsid w:val="00EA4B66"/>
    <w:rsid w:val="00EE70AB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7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6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A7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52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3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42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89;&#1090;&#1074;&#1080;&#1090;&#1077;&#1083;&#1100;&#1085;&#1086;&#1077;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://ru.wikipedia.org/wiki/%D0%94%D0%B5%D0%B5%D0%BF%D1%80%D0%B8%D1%87%D0%B0%D1%81%D1%82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u.wikipedia.org/wiki/%D0%93%D0%BB%D0%B0%D0%B3%D0%BE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80;&#1083;&#1072;&#1075;&#1072;&#1090;&#1077;&#1083;&#1100;&#1085;&#1086;&#1077;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5%D1%81%D1%82%D0%BE%D0%B8%D0%BC%D0%B5%D0%BD%D0%B8%D0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2015-07-30T02:34:00Z</dcterms:created>
  <dcterms:modified xsi:type="dcterms:W3CDTF">2015-08-25T12:58:00Z</dcterms:modified>
</cp:coreProperties>
</file>