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AD" w:rsidRPr="005A40AD" w:rsidRDefault="005A40AD" w:rsidP="005A40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0AD">
        <w:rPr>
          <w:rFonts w:ascii="Times New Roman" w:hAnsi="Times New Roman" w:cs="Times New Roman"/>
          <w:b/>
          <w:sz w:val="28"/>
          <w:szCs w:val="28"/>
        </w:rPr>
        <w:t>Адаптация детей при переходе из 4 класса в 5 класс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В пятом классе условия обучения коренным образом меняются: дети переходят от одного основного учителя к системе «классный руководитель – учителя-предметники», уроки,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разных кабинетах.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 xml:space="preserve">В настоящее время переход из начальной школы в </w:t>
      </w:r>
      <w:proofErr w:type="gramStart"/>
      <w:r w:rsidRPr="005A40AD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5A40AD">
        <w:rPr>
          <w:rFonts w:ascii="Times New Roman" w:hAnsi="Times New Roman" w:cs="Times New Roman"/>
          <w:sz w:val="24"/>
          <w:szCs w:val="24"/>
        </w:rPr>
        <w:t xml:space="preserve"> совпадает с концом детства – достаточн</w:t>
      </w:r>
      <w:r>
        <w:rPr>
          <w:rFonts w:ascii="Times New Roman" w:hAnsi="Times New Roman" w:cs="Times New Roman"/>
          <w:sz w:val="24"/>
          <w:szCs w:val="24"/>
        </w:rPr>
        <w:t>о стабильным периодом развития.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AD">
        <w:rPr>
          <w:rFonts w:ascii="Times New Roman" w:hAnsi="Times New Roman" w:cs="Times New Roman"/>
          <w:sz w:val="24"/>
          <w:szCs w:val="24"/>
        </w:rPr>
        <w:t>слож</w:t>
      </w:r>
      <w:r>
        <w:rPr>
          <w:rFonts w:ascii="Times New Roman" w:hAnsi="Times New Roman" w:cs="Times New Roman"/>
          <w:sz w:val="24"/>
          <w:szCs w:val="24"/>
        </w:rPr>
        <w:t>ившиеся отношения с педагогами.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0AD">
        <w:rPr>
          <w:rFonts w:ascii="Times New Roman" w:hAnsi="Times New Roman" w:cs="Times New Roman"/>
          <w:sz w:val="24"/>
          <w:szCs w:val="24"/>
        </w:rPr>
        <w:t>Переход из начальной школы в среднюю связан с возрастани</w:t>
      </w:r>
      <w:r>
        <w:rPr>
          <w:rFonts w:ascii="Times New Roman" w:hAnsi="Times New Roman" w:cs="Times New Roman"/>
          <w:sz w:val="24"/>
          <w:szCs w:val="24"/>
        </w:rPr>
        <w:t>ем нагрузки на психику ученика.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AD">
        <w:rPr>
          <w:rFonts w:ascii="Times New Roman" w:hAnsi="Times New Roman" w:cs="Times New Roman"/>
          <w:sz w:val="24"/>
          <w:szCs w:val="24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</w:t>
      </w:r>
      <w:r>
        <w:rPr>
          <w:rFonts w:ascii="Times New Roman" w:hAnsi="Times New Roman" w:cs="Times New Roman"/>
          <w:sz w:val="24"/>
          <w:szCs w:val="24"/>
        </w:rPr>
        <w:t>чала обучения в первом классе.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0AD">
        <w:rPr>
          <w:rFonts w:ascii="Times New Roman" w:hAnsi="Times New Roman" w:cs="Times New Roman"/>
          <w:sz w:val="24"/>
          <w:szCs w:val="24"/>
        </w:rPr>
        <w:t xml:space="preserve"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– все это является довольно серьезным испытанием для </w:t>
      </w:r>
      <w:r>
        <w:rPr>
          <w:rFonts w:ascii="Times New Roman" w:hAnsi="Times New Roman" w:cs="Times New Roman"/>
          <w:sz w:val="24"/>
          <w:szCs w:val="24"/>
        </w:rPr>
        <w:t>психики школьника.</w:t>
      </w:r>
      <w:proofErr w:type="gramEnd"/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В адаптационный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неорганизованными. Иногда нарушаются сон, аппетит... Подобные функциональные отклонения и той или иной форме характерны п</w:t>
      </w:r>
      <w:r>
        <w:rPr>
          <w:rFonts w:ascii="Times New Roman" w:hAnsi="Times New Roman" w:cs="Times New Roman"/>
          <w:sz w:val="24"/>
          <w:szCs w:val="24"/>
        </w:rPr>
        <w:t>римерно для 70–80 % школьников.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</w:t>
      </w:r>
      <w:r>
        <w:rPr>
          <w:rFonts w:ascii="Times New Roman" w:hAnsi="Times New Roman" w:cs="Times New Roman"/>
          <w:sz w:val="24"/>
          <w:szCs w:val="24"/>
        </w:rPr>
        <w:t>ся на 2–3 месяца и даже больше.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С адаптационным периодом часто связаны и заболевания детей. Подобные заболевания но</w:t>
      </w:r>
      <w:r>
        <w:rPr>
          <w:rFonts w:ascii="Times New Roman" w:hAnsi="Times New Roman" w:cs="Times New Roman"/>
          <w:sz w:val="24"/>
          <w:szCs w:val="24"/>
        </w:rPr>
        <w:t>сят психосоматический характер.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</w:t>
      </w:r>
      <w:r>
        <w:rPr>
          <w:rFonts w:ascii="Times New Roman" w:hAnsi="Times New Roman" w:cs="Times New Roman"/>
          <w:sz w:val="24"/>
          <w:szCs w:val="24"/>
        </w:rPr>
        <w:t xml:space="preserve"> и помощь со стороны родителей.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При слишком длительном процессе адаптации, а также при наличии множества функциональных отклонений необходимо обратиться к школьному п</w:t>
      </w:r>
      <w:r>
        <w:rPr>
          <w:rFonts w:ascii="Times New Roman" w:hAnsi="Times New Roman" w:cs="Times New Roman"/>
          <w:sz w:val="24"/>
          <w:szCs w:val="24"/>
        </w:rPr>
        <w:t>сихологу.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 xml:space="preserve">Что же может затруднить адаптацию детей к средней школе? Прежде </w:t>
      </w:r>
      <w:proofErr w:type="gramStart"/>
      <w:r w:rsidRPr="005A40A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A40AD">
        <w:rPr>
          <w:rFonts w:ascii="Times New Roman" w:hAnsi="Times New Roman" w:cs="Times New Roman"/>
          <w:sz w:val="24"/>
          <w:szCs w:val="24"/>
        </w:rPr>
        <w:t xml:space="preserve">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–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</w:t>
      </w:r>
      <w:r>
        <w:rPr>
          <w:rFonts w:ascii="Times New Roman" w:hAnsi="Times New Roman" w:cs="Times New Roman"/>
          <w:sz w:val="24"/>
          <w:szCs w:val="24"/>
        </w:rPr>
        <w:t>т за собственное мнение и т. п.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Такие «мелочи» нередко существенно затрудняют жизнь школьника.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 xml:space="preserve"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</w:t>
      </w:r>
      <w:r>
        <w:rPr>
          <w:rFonts w:ascii="Times New Roman" w:hAnsi="Times New Roman" w:cs="Times New Roman"/>
          <w:sz w:val="24"/>
          <w:szCs w:val="24"/>
        </w:rPr>
        <w:t>необходимым для взрослой жизни.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lastRenderedPageBreak/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– составить план ответа по учебнику», «иностранный язык – приносить с собой, помимо основной тетради, словарную тетрадь и тетрадь для записи устных тем» и т. п.).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Необходимо, чтобы школьники правильно понимали употребляемые учителем и встречающиеся в текстах учебников термины. Сейчас много специальных школьных словарей, и хорошо, если дети будут иметь их и научатся ими пользоваться. Важно разъяснить, что неполное, неточное понимание слов нередко лежит в основе н</w:t>
      </w:r>
      <w:r>
        <w:rPr>
          <w:rFonts w:ascii="Times New Roman" w:hAnsi="Times New Roman" w:cs="Times New Roman"/>
          <w:sz w:val="24"/>
          <w:szCs w:val="24"/>
        </w:rPr>
        <w:t>епонимания школьного материала.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0AD">
        <w:rPr>
          <w:rFonts w:ascii="Times New Roman" w:hAnsi="Times New Roman" w:cs="Times New Roman"/>
          <w:sz w:val="24"/>
          <w:szCs w:val="24"/>
        </w:rPr>
        <w:t xml:space="preserve">Трудности, возникающие у детей при переходе в средние классы, могут быть связаны также с определенной </w:t>
      </w:r>
      <w:proofErr w:type="spellStart"/>
      <w:r w:rsidRPr="005A40AD">
        <w:rPr>
          <w:rFonts w:ascii="Times New Roman" w:hAnsi="Times New Roman" w:cs="Times New Roman"/>
          <w:sz w:val="24"/>
          <w:szCs w:val="24"/>
        </w:rPr>
        <w:t>деиндивидуализацией</w:t>
      </w:r>
      <w:proofErr w:type="spellEnd"/>
      <w:r w:rsidRPr="005A40AD">
        <w:rPr>
          <w:rFonts w:ascii="Times New Roman" w:hAnsi="Times New Roman" w:cs="Times New Roman"/>
          <w:sz w:val="24"/>
          <w:szCs w:val="24"/>
        </w:rPr>
        <w:t>, обезличиванием подхода педагога к школьнику.</w:t>
      </w:r>
      <w:proofErr w:type="gramEnd"/>
      <w:r w:rsidRPr="005A40AD">
        <w:rPr>
          <w:rFonts w:ascii="Times New Roman" w:hAnsi="Times New Roman" w:cs="Times New Roman"/>
          <w:sz w:val="24"/>
          <w:szCs w:val="24"/>
        </w:rPr>
        <w:t xml:space="preserve">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– они бегают по школе, исследуя «тайные уголки», иногда даже зад</w:t>
      </w:r>
      <w:r>
        <w:rPr>
          <w:rFonts w:ascii="Times New Roman" w:hAnsi="Times New Roman" w:cs="Times New Roman"/>
          <w:sz w:val="24"/>
          <w:szCs w:val="24"/>
        </w:rPr>
        <w:t>ирают ребят из старших классов.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Отсюда повышенная зависимость определенной части детей от взрослых, «прилипчивость» к классному руководителю, плач, капризы, интерес к книг</w:t>
      </w:r>
      <w:r>
        <w:rPr>
          <w:rFonts w:ascii="Times New Roman" w:hAnsi="Times New Roman" w:cs="Times New Roman"/>
          <w:sz w:val="24"/>
          <w:szCs w:val="24"/>
        </w:rPr>
        <w:t>ам и играм для маленьких детей.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 xml:space="preserve"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</w:t>
      </w:r>
      <w:r>
        <w:rPr>
          <w:rFonts w:ascii="Times New Roman" w:hAnsi="Times New Roman" w:cs="Times New Roman"/>
          <w:sz w:val="24"/>
          <w:szCs w:val="24"/>
        </w:rPr>
        <w:t>может сочетаться.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Однако некоторое «обезличивание» подхода к школьнику – очень значимый момент для его развития, укрепления у него чувства взрослости. Важно только помочь</w:t>
      </w:r>
      <w:r>
        <w:rPr>
          <w:rFonts w:ascii="Times New Roman" w:hAnsi="Times New Roman" w:cs="Times New Roman"/>
          <w:sz w:val="24"/>
          <w:szCs w:val="24"/>
        </w:rPr>
        <w:t xml:space="preserve"> ему освоить эту новую позицию.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</w:t>
      </w:r>
      <w:r>
        <w:rPr>
          <w:rFonts w:ascii="Times New Roman" w:hAnsi="Times New Roman" w:cs="Times New Roman"/>
          <w:sz w:val="24"/>
          <w:szCs w:val="24"/>
        </w:rPr>
        <w:t>тапах обучения в средней школе.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0AD">
        <w:rPr>
          <w:rFonts w:ascii="Times New Roman" w:hAnsi="Times New Roman" w:cs="Times New Roman"/>
          <w:sz w:val="24"/>
          <w:szCs w:val="24"/>
        </w:rPr>
        <w:t>Именно с этими особенностями адаптационного периода в значительной степени связано ухудшение успеваемости, которому родители подч</w:t>
      </w:r>
      <w:r>
        <w:rPr>
          <w:rFonts w:ascii="Times New Roman" w:hAnsi="Times New Roman" w:cs="Times New Roman"/>
          <w:sz w:val="24"/>
          <w:szCs w:val="24"/>
        </w:rPr>
        <w:t>ас находят неверное объяснение.</w:t>
      </w:r>
    </w:p>
    <w:p w:rsidR="005A40AD" w:rsidRPr="005A40AD" w:rsidRDefault="005A40AD" w:rsidP="005A40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0A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A40AD" w:rsidRPr="005A40AD" w:rsidRDefault="005A40AD" w:rsidP="005A40AD">
      <w:pPr>
        <w:spacing w:line="240" w:lineRule="auto"/>
        <w:ind w:firstLine="708"/>
        <w:rPr>
          <w:rFonts w:ascii="Times New Roman" w:hAnsi="Times New Roman" w:cs="Times New Roman"/>
        </w:rPr>
      </w:pPr>
      <w:r w:rsidRPr="005A40AD">
        <w:rPr>
          <w:rFonts w:ascii="Times New Roman" w:hAnsi="Times New Roman" w:cs="Times New Roman"/>
        </w:rPr>
        <w:t xml:space="preserve">1. </w:t>
      </w:r>
      <w:proofErr w:type="spellStart"/>
      <w:r w:rsidRPr="005A40AD">
        <w:rPr>
          <w:rFonts w:ascii="Times New Roman" w:hAnsi="Times New Roman" w:cs="Times New Roman"/>
        </w:rPr>
        <w:t>Джинотт</w:t>
      </w:r>
      <w:proofErr w:type="spellEnd"/>
      <w:r w:rsidRPr="005A40AD">
        <w:rPr>
          <w:rFonts w:ascii="Times New Roman" w:hAnsi="Times New Roman" w:cs="Times New Roman"/>
        </w:rPr>
        <w:t>, Х. Дж. Между родителем и подростком. – М., 2000.</w:t>
      </w:r>
    </w:p>
    <w:p w:rsidR="005A40AD" w:rsidRPr="005A40AD" w:rsidRDefault="005A40AD" w:rsidP="005A40AD">
      <w:pPr>
        <w:spacing w:line="240" w:lineRule="auto"/>
        <w:ind w:firstLine="708"/>
        <w:rPr>
          <w:rFonts w:ascii="Times New Roman" w:hAnsi="Times New Roman" w:cs="Times New Roman"/>
        </w:rPr>
      </w:pPr>
      <w:r w:rsidRPr="005A40AD">
        <w:rPr>
          <w:rFonts w:ascii="Times New Roman" w:hAnsi="Times New Roman" w:cs="Times New Roman"/>
        </w:rPr>
        <w:t>2. Практическая психология образования / под ред. И. В. Дубровиной. – М., 1997.</w:t>
      </w:r>
    </w:p>
    <w:p w:rsidR="005A40AD" w:rsidRPr="005A40AD" w:rsidRDefault="005A40AD" w:rsidP="005A40AD">
      <w:pPr>
        <w:spacing w:line="240" w:lineRule="auto"/>
        <w:ind w:firstLine="708"/>
        <w:rPr>
          <w:rFonts w:ascii="Times New Roman" w:hAnsi="Times New Roman" w:cs="Times New Roman"/>
        </w:rPr>
      </w:pPr>
      <w:r w:rsidRPr="005A40AD">
        <w:rPr>
          <w:rFonts w:ascii="Times New Roman" w:hAnsi="Times New Roman" w:cs="Times New Roman"/>
        </w:rPr>
        <w:t xml:space="preserve">3. </w:t>
      </w:r>
      <w:proofErr w:type="spellStart"/>
      <w:r w:rsidRPr="005A40AD">
        <w:rPr>
          <w:rFonts w:ascii="Times New Roman" w:hAnsi="Times New Roman" w:cs="Times New Roman"/>
        </w:rPr>
        <w:t>Сосова</w:t>
      </w:r>
      <w:proofErr w:type="spellEnd"/>
      <w:r w:rsidRPr="005A40AD">
        <w:rPr>
          <w:rFonts w:ascii="Times New Roman" w:hAnsi="Times New Roman" w:cs="Times New Roman"/>
        </w:rPr>
        <w:t>, Н. Л. В пятый раз – в первый раз: пособие по профилактике и коррекции школьных проб</w:t>
      </w:r>
      <w:r>
        <w:rPr>
          <w:rFonts w:ascii="Times New Roman" w:hAnsi="Times New Roman" w:cs="Times New Roman"/>
        </w:rPr>
        <w:t>лем учеников 10–11 лет. –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 w:rsidRPr="005A40AD">
        <w:rPr>
          <w:rFonts w:ascii="Times New Roman" w:hAnsi="Times New Roman" w:cs="Times New Roman"/>
        </w:rPr>
        <w:t>2001.</w:t>
      </w:r>
    </w:p>
    <w:p w:rsidR="005A40AD" w:rsidRPr="005A40AD" w:rsidRDefault="005A40AD" w:rsidP="005A40AD">
      <w:pPr>
        <w:spacing w:line="240" w:lineRule="auto"/>
        <w:ind w:firstLine="708"/>
        <w:rPr>
          <w:rFonts w:ascii="Times New Roman" w:hAnsi="Times New Roman" w:cs="Times New Roman"/>
        </w:rPr>
      </w:pPr>
      <w:r w:rsidRPr="005A40AD">
        <w:rPr>
          <w:rFonts w:ascii="Times New Roman" w:hAnsi="Times New Roman" w:cs="Times New Roman"/>
        </w:rPr>
        <w:t xml:space="preserve">4. </w:t>
      </w:r>
      <w:proofErr w:type="spellStart"/>
      <w:r w:rsidRPr="005A40AD">
        <w:rPr>
          <w:rFonts w:ascii="Times New Roman" w:hAnsi="Times New Roman" w:cs="Times New Roman"/>
        </w:rPr>
        <w:t>Цукерман</w:t>
      </w:r>
      <w:proofErr w:type="spellEnd"/>
      <w:r w:rsidRPr="005A40AD">
        <w:rPr>
          <w:rFonts w:ascii="Times New Roman" w:hAnsi="Times New Roman" w:cs="Times New Roman"/>
        </w:rPr>
        <w:t>, Г. А. Десяти-, двенадцатилетние школьники: «ничья земля» в возрастной психологии // Вопросы психологии, 1998. – № 3.</w:t>
      </w:r>
    </w:p>
    <w:p w:rsidR="00F40203" w:rsidRPr="005A40AD" w:rsidRDefault="005A40AD" w:rsidP="005A40AD">
      <w:pPr>
        <w:spacing w:line="240" w:lineRule="auto"/>
        <w:ind w:firstLine="708"/>
        <w:rPr>
          <w:rFonts w:ascii="Times New Roman" w:hAnsi="Times New Roman" w:cs="Times New Roman"/>
        </w:rPr>
      </w:pPr>
      <w:r w:rsidRPr="005A40AD">
        <w:rPr>
          <w:rFonts w:ascii="Times New Roman" w:hAnsi="Times New Roman" w:cs="Times New Roman"/>
        </w:rPr>
        <w:t xml:space="preserve">5. </w:t>
      </w:r>
      <w:proofErr w:type="spellStart"/>
      <w:r w:rsidRPr="005A40AD">
        <w:rPr>
          <w:rFonts w:ascii="Times New Roman" w:hAnsi="Times New Roman" w:cs="Times New Roman"/>
        </w:rPr>
        <w:t>Цукерман</w:t>
      </w:r>
      <w:proofErr w:type="spellEnd"/>
      <w:r w:rsidRPr="005A40AD">
        <w:rPr>
          <w:rFonts w:ascii="Times New Roman" w:hAnsi="Times New Roman" w:cs="Times New Roman"/>
        </w:rPr>
        <w:t>, Г. Л., Мастеров, Б. М. Психология саморазвития. – М., 1995.</w:t>
      </w:r>
    </w:p>
    <w:sectPr w:rsidR="00F40203" w:rsidRPr="005A40AD" w:rsidSect="005A40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C"/>
    <w:rsid w:val="00290F95"/>
    <w:rsid w:val="003125EC"/>
    <w:rsid w:val="005A40AD"/>
    <w:rsid w:val="00F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пк</cp:lastModifiedBy>
  <cp:revision>2</cp:revision>
  <cp:lastPrinted>2014-09-27T08:06:00Z</cp:lastPrinted>
  <dcterms:created xsi:type="dcterms:W3CDTF">2015-06-09T06:17:00Z</dcterms:created>
  <dcterms:modified xsi:type="dcterms:W3CDTF">2015-06-09T06:17:00Z</dcterms:modified>
</cp:coreProperties>
</file>