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A" w:rsidRPr="00971C27" w:rsidRDefault="00002C53" w:rsidP="006F14E7">
      <w:pPr>
        <w:jc w:val="center"/>
        <w:rPr>
          <w:b/>
          <w:sz w:val="36"/>
          <w:szCs w:val="36"/>
        </w:rPr>
      </w:pPr>
      <w:r w:rsidRPr="00971C27">
        <w:rPr>
          <w:b/>
          <w:sz w:val="36"/>
          <w:szCs w:val="36"/>
        </w:rPr>
        <w:t>Система оценки достижений планируемых результатов освоения основной образовательной программы начального общего образования</w:t>
      </w:r>
      <w:r w:rsidR="00FC530A" w:rsidRPr="00971C27">
        <w:rPr>
          <w:b/>
          <w:sz w:val="36"/>
          <w:szCs w:val="36"/>
        </w:rPr>
        <w:t xml:space="preserve">                                                        </w:t>
      </w:r>
    </w:p>
    <w:p w:rsidR="00002C53" w:rsidRPr="0074766C" w:rsidRDefault="00FC530A" w:rsidP="006F1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СЛАЙД №1</w:t>
      </w:r>
    </w:p>
    <w:p w:rsidR="00525E89" w:rsidRPr="0074766C" w:rsidRDefault="00525E89" w:rsidP="006F14E7">
      <w:pPr>
        <w:jc w:val="center"/>
        <w:rPr>
          <w:b/>
          <w:sz w:val="32"/>
          <w:szCs w:val="32"/>
        </w:rPr>
      </w:pPr>
    </w:p>
    <w:p w:rsidR="00C81E6C" w:rsidRPr="00E53533" w:rsidRDefault="00C81E6C" w:rsidP="00C81E6C">
      <w:pPr>
        <w:ind w:firstLine="708"/>
        <w:rPr>
          <w:b/>
          <w:sz w:val="32"/>
          <w:szCs w:val="32"/>
        </w:rPr>
      </w:pPr>
      <w:r w:rsidRPr="0074766C">
        <w:rPr>
          <w:b/>
          <w:sz w:val="32"/>
          <w:szCs w:val="32"/>
          <w:u w:val="single"/>
        </w:rPr>
        <w:t>Система оценки разработана на основе:</w:t>
      </w:r>
      <w:r w:rsidR="00E53533">
        <w:rPr>
          <w:b/>
          <w:sz w:val="32"/>
          <w:szCs w:val="32"/>
        </w:rPr>
        <w:t xml:space="preserve">              </w:t>
      </w:r>
    </w:p>
    <w:p w:rsidR="00C81E6C" w:rsidRPr="0074766C" w:rsidRDefault="00C81E6C" w:rsidP="00C81E6C">
      <w:pPr>
        <w:rPr>
          <w:sz w:val="32"/>
          <w:szCs w:val="32"/>
        </w:rPr>
      </w:pPr>
      <w:r w:rsidRPr="0074766C">
        <w:rPr>
          <w:sz w:val="32"/>
          <w:szCs w:val="32"/>
        </w:rPr>
        <w:t>-</w:t>
      </w:r>
      <w:r w:rsidR="0074766C">
        <w:rPr>
          <w:sz w:val="32"/>
          <w:szCs w:val="32"/>
        </w:rPr>
        <w:t xml:space="preserve"> </w:t>
      </w:r>
      <w:r w:rsidRPr="0074766C">
        <w:rPr>
          <w:sz w:val="32"/>
          <w:szCs w:val="32"/>
        </w:rPr>
        <w:t>ФГОС, Примерной программы Н</w:t>
      </w:r>
      <w:r w:rsidR="00525E89" w:rsidRPr="0074766C">
        <w:rPr>
          <w:sz w:val="32"/>
          <w:szCs w:val="32"/>
        </w:rPr>
        <w:t xml:space="preserve">ачального </w:t>
      </w:r>
      <w:r w:rsidRPr="0074766C">
        <w:rPr>
          <w:sz w:val="32"/>
          <w:szCs w:val="32"/>
        </w:rPr>
        <w:t>О</w:t>
      </w:r>
      <w:r w:rsidR="00525E89" w:rsidRPr="0074766C">
        <w:rPr>
          <w:sz w:val="32"/>
          <w:szCs w:val="32"/>
        </w:rPr>
        <w:t xml:space="preserve">бщего </w:t>
      </w:r>
      <w:r w:rsidRPr="0074766C">
        <w:rPr>
          <w:sz w:val="32"/>
          <w:szCs w:val="32"/>
        </w:rPr>
        <w:t>О</w:t>
      </w:r>
      <w:r w:rsidR="00525E89" w:rsidRPr="0074766C">
        <w:rPr>
          <w:sz w:val="32"/>
          <w:szCs w:val="32"/>
        </w:rPr>
        <w:t>бразования</w:t>
      </w:r>
      <w:r w:rsidRPr="0074766C">
        <w:rPr>
          <w:sz w:val="32"/>
          <w:szCs w:val="32"/>
        </w:rPr>
        <w:t>, Программы УМК «Школа России»,</w:t>
      </w:r>
    </w:p>
    <w:p w:rsidR="00C81E6C" w:rsidRPr="0074766C" w:rsidRDefault="00C81E6C" w:rsidP="00C81E6C">
      <w:pPr>
        <w:rPr>
          <w:sz w:val="32"/>
          <w:szCs w:val="32"/>
        </w:rPr>
      </w:pPr>
      <w:r w:rsidRPr="0074766C">
        <w:rPr>
          <w:sz w:val="32"/>
          <w:szCs w:val="32"/>
        </w:rPr>
        <w:t>Методических рекомендаций  УМК «Школа России» «Система оценки достижения обр</w:t>
      </w:r>
      <w:r w:rsidR="00525E89" w:rsidRPr="0074766C">
        <w:rPr>
          <w:sz w:val="32"/>
          <w:szCs w:val="32"/>
        </w:rPr>
        <w:t>азовательных результатов Основной Общеобразовательной Программы  Начального Общего Образования</w:t>
      </w:r>
      <w:r w:rsidRPr="0074766C">
        <w:rPr>
          <w:sz w:val="32"/>
          <w:szCs w:val="32"/>
        </w:rPr>
        <w:t>»</w:t>
      </w:r>
    </w:p>
    <w:p w:rsidR="00525E89" w:rsidRPr="0074766C" w:rsidRDefault="00E53533" w:rsidP="00C81E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>
        <w:rPr>
          <w:b/>
          <w:sz w:val="32"/>
          <w:szCs w:val="32"/>
        </w:rPr>
        <w:t>СЛАЙД №2</w:t>
      </w:r>
    </w:p>
    <w:p w:rsidR="00C81E6C" w:rsidRPr="0074766C" w:rsidRDefault="005A217D" w:rsidP="00C81E6C">
      <w:pPr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            </w:t>
      </w:r>
      <w:r w:rsidR="00C81E6C" w:rsidRPr="0074766C">
        <w:rPr>
          <w:color w:val="000000"/>
          <w:sz w:val="32"/>
          <w:szCs w:val="32"/>
        </w:rPr>
        <w:t>Система оценки – сложная и многофункциональная система, включающая  текущую  и итоговую оценку результатов деятельности младших школьников;  оценку деятельности педагогов и школы,  оценку результатов деятельности системы образования. Федеральный государственный образовательный стандарт содержит чёткие требования к системе оценки достижения планируемых результатов. </w:t>
      </w:r>
    </w:p>
    <w:p w:rsidR="00F759A0" w:rsidRPr="0074766C" w:rsidRDefault="00525E89" w:rsidP="00F759A0">
      <w:pPr>
        <w:jc w:val="center"/>
        <w:rPr>
          <w:sz w:val="32"/>
          <w:szCs w:val="32"/>
          <w:u w:val="single"/>
        </w:rPr>
      </w:pPr>
      <w:r w:rsidRPr="0074766C">
        <w:rPr>
          <w:color w:val="000000"/>
          <w:sz w:val="32"/>
          <w:szCs w:val="32"/>
        </w:rPr>
        <w:t xml:space="preserve">     </w:t>
      </w:r>
      <w:r w:rsidR="005A217D" w:rsidRPr="0074766C">
        <w:rPr>
          <w:color w:val="000000"/>
          <w:sz w:val="32"/>
          <w:szCs w:val="32"/>
        </w:rPr>
        <w:t xml:space="preserve"> </w:t>
      </w:r>
      <w:r w:rsidR="00F759A0" w:rsidRPr="0074766C">
        <w:rPr>
          <w:b/>
          <w:sz w:val="32"/>
          <w:szCs w:val="32"/>
          <w:u w:val="single"/>
        </w:rPr>
        <w:t>Что меняет в школе новая система оценки образовательных результатов?</w:t>
      </w:r>
    </w:p>
    <w:p w:rsidR="00C81E6C" w:rsidRPr="0074766C" w:rsidRDefault="005A217D" w:rsidP="00C81E6C">
      <w:pPr>
        <w:spacing w:before="107"/>
        <w:ind w:right="54"/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 </w:t>
      </w:r>
      <w:r w:rsidR="00C81E6C" w:rsidRPr="0074766C">
        <w:rPr>
          <w:color w:val="000000"/>
          <w:sz w:val="32"/>
          <w:szCs w:val="32"/>
        </w:rPr>
        <w:t>Главное достоинство системы оценки в том, что она реально переключает контроль и оценивание со старого образовательного результата на новый. Вместо воспроизведения знаний мы теперь будем оценивать разные направления деятельности учеников, то есть то, что нужно в жизни в ходе решения различных практических задач.</w:t>
      </w:r>
    </w:p>
    <w:p w:rsidR="001121F6" w:rsidRPr="0074766C" w:rsidRDefault="005A217D" w:rsidP="005A217D">
      <w:pPr>
        <w:ind w:firstLine="708"/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  </w:t>
      </w:r>
      <w:r w:rsidR="00C81E6C" w:rsidRPr="0074766C">
        <w:rPr>
          <w:color w:val="000000"/>
          <w:sz w:val="32"/>
          <w:szCs w:val="32"/>
        </w:rPr>
        <w:t xml:space="preserve">Предлагается изменить традиционную оценочно-отметочную шкалу. Она была построена по принципу «вычитания»: решение учеником учебной задачи сравнивается с  образцом «идеального решения», ищутся ошибки – несовпадения с образцом. Подобный подход ориентирует на поиск неудачи, отрицательно сказывается на мотивации ученика, его личностной самооценке. </w:t>
      </w:r>
    </w:p>
    <w:p w:rsidR="00002C53" w:rsidRPr="0074766C" w:rsidRDefault="00C81E6C" w:rsidP="00002C53">
      <w:pPr>
        <w:ind w:firstLine="708"/>
        <w:jc w:val="both"/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Вместо этого предлагается переосмыслить шкалу по принципу «прибавления» и «уровнего подхода» – решение учеником даже простой учебной задачи, части </w:t>
      </w:r>
      <w:r w:rsidR="00971C27">
        <w:rPr>
          <w:color w:val="000000"/>
          <w:sz w:val="32"/>
          <w:szCs w:val="32"/>
        </w:rPr>
        <w:t>задачи оценивать как безусловный</w:t>
      </w:r>
      <w:r w:rsidRPr="0074766C">
        <w:rPr>
          <w:color w:val="000000"/>
          <w:sz w:val="32"/>
          <w:szCs w:val="32"/>
        </w:rPr>
        <w:t xml:space="preserve"> </w:t>
      </w:r>
      <w:r w:rsidRPr="0074766C">
        <w:rPr>
          <w:color w:val="000000"/>
          <w:sz w:val="32"/>
          <w:szCs w:val="32"/>
        </w:rPr>
        <w:lastRenderedPageBreak/>
        <w:t>успех, но на элементарном уровне, за которым следует более высокий уровень, к нему ученик может стремиться.</w:t>
      </w:r>
    </w:p>
    <w:p w:rsidR="00F221A2" w:rsidRPr="0074766C" w:rsidRDefault="00525E89" w:rsidP="00F221A2">
      <w:pPr>
        <w:pStyle w:val="a8"/>
        <w:jc w:val="both"/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</w:pPr>
      <w:r w:rsidRPr="0074766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      </w:t>
      </w:r>
      <w:r w:rsidR="00F221A2" w:rsidRPr="0074766C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>УМК «Школа России» предлагает следующие возможности для оценки планируемых результатов:</w:t>
      </w:r>
    </w:p>
    <w:p w:rsidR="00F221A2" w:rsidRPr="0074766C" w:rsidRDefault="00F221A2" w:rsidP="00F221A2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74766C">
        <w:rPr>
          <w:rFonts w:ascii="Times New Roman" w:hAnsi="Times New Roman" w:cs="Times New Roman"/>
          <w:color w:val="333333"/>
          <w:sz w:val="32"/>
          <w:szCs w:val="32"/>
        </w:rPr>
        <w:t xml:space="preserve">Внесены  изменения в задания для формирования контрольно-оценочной деятельности младших школьников; </w:t>
      </w:r>
    </w:p>
    <w:p w:rsidR="00F221A2" w:rsidRPr="0074766C" w:rsidRDefault="00F221A2" w:rsidP="00F221A2">
      <w:pPr>
        <w:numPr>
          <w:ilvl w:val="0"/>
          <w:numId w:val="24"/>
        </w:numPr>
        <w:tabs>
          <w:tab w:val="left" w:pos="0"/>
        </w:tabs>
        <w:jc w:val="both"/>
        <w:rPr>
          <w:sz w:val="32"/>
          <w:szCs w:val="32"/>
        </w:rPr>
      </w:pPr>
      <w:r w:rsidRPr="0074766C">
        <w:rPr>
          <w:color w:val="333333"/>
          <w:sz w:val="32"/>
          <w:szCs w:val="32"/>
        </w:rPr>
        <w:t xml:space="preserve">В учебники включены рубрики: «Наши проекты», «Странички для любознательных», «Выскажи свое мнение», «Готовимся к олимпиаде», «Что узнали. Чему научились», В конце каждого урока, темы  есть рубрика «Проверим себя и оценим свои достижения», которая  </w:t>
      </w:r>
      <w:r w:rsidRPr="0074766C">
        <w:rPr>
          <w:sz w:val="32"/>
          <w:szCs w:val="32"/>
        </w:rPr>
        <w:t>позволяет ученику систематически контролировать и оценивать процесс и результат своей деятельности, расширяя сферу его познавательных действий).</w:t>
      </w:r>
    </w:p>
    <w:p w:rsidR="00F221A2" w:rsidRPr="0074766C" w:rsidRDefault="00F221A2" w:rsidP="00F221A2">
      <w:pPr>
        <w:numPr>
          <w:ilvl w:val="0"/>
          <w:numId w:val="24"/>
        </w:numPr>
        <w:tabs>
          <w:tab w:val="left" w:pos="0"/>
        </w:tabs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Среди средств управления учебно-познавательной деятельностью учащихся, представленных в учебниках, значительное место занимают </w:t>
      </w:r>
      <w:r w:rsidRPr="0074766C">
        <w:rPr>
          <w:rStyle w:val="a9"/>
          <w:sz w:val="32"/>
          <w:szCs w:val="32"/>
        </w:rPr>
        <w:t>аналитические планы</w:t>
      </w:r>
      <w:r w:rsidRPr="0074766C">
        <w:rPr>
          <w:rStyle w:val="aa"/>
          <w:sz w:val="32"/>
          <w:szCs w:val="32"/>
        </w:rPr>
        <w:t>.</w:t>
      </w:r>
      <w:r w:rsidRPr="0074766C">
        <w:rPr>
          <w:sz w:val="32"/>
          <w:szCs w:val="32"/>
        </w:rPr>
        <w:t xml:space="preserve"> </w:t>
      </w:r>
      <w:r w:rsidRPr="0074766C">
        <w:rPr>
          <w:sz w:val="32"/>
          <w:szCs w:val="32"/>
        </w:rPr>
        <w:br/>
        <w:t>Аналитические планы</w:t>
      </w:r>
      <w:r w:rsidRPr="0074766C">
        <w:rPr>
          <w:rStyle w:val="aa"/>
          <w:sz w:val="32"/>
          <w:szCs w:val="32"/>
        </w:rPr>
        <w:t xml:space="preserve"> </w:t>
      </w:r>
      <w:r w:rsidRPr="0074766C">
        <w:rPr>
          <w:sz w:val="32"/>
          <w:szCs w:val="32"/>
        </w:rPr>
        <w:t xml:space="preserve">— это система вопросов, которыми сопровождается практически каждое задание. Их назначение: формировать мотивы учебной деятельности младших школьников, </w:t>
      </w:r>
      <w:r w:rsidRPr="0074766C">
        <w:rPr>
          <w:b/>
          <w:sz w:val="32"/>
          <w:szCs w:val="32"/>
        </w:rPr>
        <w:t>навыки контроля и самоконтроля</w:t>
      </w:r>
      <w:r w:rsidRPr="0074766C">
        <w:rPr>
          <w:sz w:val="32"/>
          <w:szCs w:val="32"/>
        </w:rPr>
        <w:t xml:space="preserve">; </w:t>
      </w:r>
    </w:p>
    <w:p w:rsidR="001121F6" w:rsidRDefault="00F221A2" w:rsidP="00F221A2">
      <w:pPr>
        <w:numPr>
          <w:ilvl w:val="0"/>
          <w:numId w:val="23"/>
        </w:numPr>
        <w:tabs>
          <w:tab w:val="left" w:pos="0"/>
        </w:tabs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увеличено число заданий, требующих умений работать в паре, - это дидактические игры, задания по поиску и сбору информации, выполнение которых предполагает распределение ролей, умение сотрудничать и согласовывать действия в процессе выполнения задания, а также число заданий, </w:t>
      </w:r>
      <w:r w:rsidRPr="0074766C">
        <w:rPr>
          <w:b/>
          <w:sz w:val="32"/>
          <w:szCs w:val="32"/>
        </w:rPr>
        <w:t xml:space="preserve">предполагающих </w:t>
      </w:r>
      <w:r w:rsidRPr="0074766C">
        <w:rPr>
          <w:b/>
          <w:sz w:val="32"/>
          <w:szCs w:val="32"/>
          <w:u w:val="single"/>
        </w:rPr>
        <w:t>взаимную проверку</w:t>
      </w:r>
      <w:r w:rsidRPr="0074766C">
        <w:rPr>
          <w:b/>
          <w:sz w:val="32"/>
          <w:szCs w:val="32"/>
        </w:rPr>
        <w:t xml:space="preserve"> результатов выполнения тех или иных поставленных задач</w:t>
      </w:r>
      <w:r w:rsidRPr="0074766C">
        <w:rPr>
          <w:sz w:val="32"/>
          <w:szCs w:val="32"/>
        </w:rPr>
        <w:t>, что будет способствовать развитию коммуникативных учебных действий.</w:t>
      </w:r>
    </w:p>
    <w:p w:rsidR="00E53533" w:rsidRPr="0074766C" w:rsidRDefault="00E53533" w:rsidP="00E53533">
      <w:pPr>
        <w:tabs>
          <w:tab w:val="left" w:pos="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>
        <w:rPr>
          <w:b/>
          <w:sz w:val="32"/>
          <w:szCs w:val="32"/>
        </w:rPr>
        <w:t>СЛАЙД №3</w:t>
      </w:r>
    </w:p>
    <w:p w:rsidR="00E53533" w:rsidRDefault="00F221A2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bCs/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C5104F" w:rsidRPr="0074766C">
        <w:rPr>
          <w:rFonts w:eastAsia="@Arial Unicode MS"/>
          <w:b/>
          <w:bCs/>
          <w:sz w:val="32"/>
          <w:szCs w:val="32"/>
          <w:u w:val="single"/>
        </w:rPr>
        <w:t>Система оценки достижения планируемых результатов</w:t>
      </w:r>
      <w:r w:rsidR="00C5104F" w:rsidRPr="0074766C">
        <w:rPr>
          <w:rFonts w:eastAsia="@Arial Unicode MS"/>
          <w:b/>
          <w:sz w:val="32"/>
          <w:szCs w:val="32"/>
          <w:u w:val="single"/>
        </w:rPr>
        <w:t xml:space="preserve"> </w:t>
      </w:r>
      <w:r w:rsidR="00C5104F" w:rsidRPr="0074766C">
        <w:rPr>
          <w:rFonts w:eastAsia="@Arial Unicode MS"/>
          <w:b/>
          <w:bCs/>
          <w:sz w:val="32"/>
          <w:szCs w:val="32"/>
          <w:u w:val="single"/>
        </w:rPr>
        <w:t>освоения основной образовательной программы основного общего образования включает в себя следующие разделы</w:t>
      </w:r>
      <w:r w:rsidR="00E53533">
        <w:rPr>
          <w:rFonts w:eastAsia="@Arial Unicode MS"/>
          <w:b/>
          <w:bCs/>
          <w:sz w:val="32"/>
          <w:szCs w:val="32"/>
          <w:u w:val="single"/>
        </w:rPr>
        <w:t>:</w:t>
      </w:r>
      <w:r w:rsidR="00C5104F" w:rsidRPr="0074766C">
        <w:rPr>
          <w:rFonts w:eastAsia="@Arial Unicode MS"/>
          <w:bCs/>
          <w:sz w:val="32"/>
          <w:szCs w:val="32"/>
        </w:rPr>
        <w:t xml:space="preserve"> 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1. Общие положения.</w:t>
      </w:r>
      <w:r w:rsidRPr="0074766C">
        <w:rPr>
          <w:rFonts w:eastAsia="@Arial Unicode MS"/>
          <w:sz w:val="32"/>
          <w:szCs w:val="32"/>
        </w:rPr>
        <w:t xml:space="preserve"> 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2. Особенности оценки личностных результатов.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lastRenderedPageBreak/>
        <w:t>3. Особенности оценки метапредметных результатов (особенности оценки индивидуального проекта, требования к организации проектной деятельности</w:t>
      </w:r>
      <w:r w:rsidRPr="0074766C">
        <w:rPr>
          <w:rFonts w:eastAsia="@Arial Unicode MS"/>
          <w:sz w:val="32"/>
          <w:szCs w:val="32"/>
        </w:rPr>
        <w:t xml:space="preserve">, </w:t>
      </w:r>
      <w:r w:rsidRPr="0074766C">
        <w:rPr>
          <w:rFonts w:eastAsia="@Arial Unicode MS"/>
          <w:bCs/>
          <w:sz w:val="32"/>
          <w:szCs w:val="32"/>
        </w:rPr>
        <w:t>критерии оценки проектной работы</w:t>
      </w:r>
      <w:r w:rsidRPr="0074766C">
        <w:rPr>
          <w:rFonts w:eastAsia="@Arial Unicode MS"/>
          <w:sz w:val="32"/>
          <w:szCs w:val="32"/>
        </w:rPr>
        <w:t>).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4. Особенности оценки предметных результатов.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5. Система внутришкольного мониторинга образовательных достижений и портфель достижений как инструменты динамики образовательных достижений.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6.</w:t>
      </w:r>
      <w:r w:rsidRPr="0074766C">
        <w:rPr>
          <w:rFonts w:eastAsia="@Arial Unicode MS"/>
          <w:bCs/>
          <w:sz w:val="32"/>
          <w:szCs w:val="32"/>
          <w:lang w:val="en-US"/>
        </w:rPr>
        <w:t> </w:t>
      </w:r>
      <w:r w:rsidRPr="0074766C">
        <w:rPr>
          <w:rFonts w:eastAsia="@Arial Unicode MS"/>
          <w:bCs/>
          <w:sz w:val="32"/>
          <w:szCs w:val="32"/>
        </w:rPr>
        <w:t>Итоговая оценка выпускника и её использование при переходе от основного к среднему (полному) общему образованию.</w:t>
      </w:r>
    </w:p>
    <w:p w:rsidR="00C5104F" w:rsidRPr="0074766C" w:rsidRDefault="00C5104F" w:rsidP="00C5104F">
      <w:pPr>
        <w:pStyle w:val="3"/>
        <w:tabs>
          <w:tab w:val="left" w:pos="720"/>
          <w:tab w:val="left" w:pos="900"/>
          <w:tab w:val="left" w:pos="1260"/>
        </w:tabs>
        <w:ind w:right="-2"/>
        <w:jc w:val="both"/>
        <w:rPr>
          <w:rFonts w:eastAsia="@Arial Unicode MS"/>
          <w:bCs/>
          <w:sz w:val="32"/>
          <w:szCs w:val="32"/>
        </w:rPr>
      </w:pPr>
      <w:r w:rsidRPr="0074766C">
        <w:rPr>
          <w:rFonts w:eastAsia="@Arial Unicode MS"/>
          <w:bCs/>
          <w:sz w:val="32"/>
          <w:szCs w:val="32"/>
        </w:rPr>
        <w:t>7. Оценка результатов деятельности образовательного учреждения.</w:t>
      </w:r>
    </w:p>
    <w:p w:rsidR="00F221A2" w:rsidRPr="0074766C" w:rsidRDefault="00F221A2" w:rsidP="001121F6">
      <w:pPr>
        <w:tabs>
          <w:tab w:val="left" w:pos="0"/>
        </w:tabs>
        <w:ind w:left="720"/>
        <w:jc w:val="both"/>
        <w:rPr>
          <w:sz w:val="32"/>
          <w:szCs w:val="32"/>
        </w:rPr>
      </w:pPr>
    </w:p>
    <w:p w:rsidR="001121F6" w:rsidRPr="00E53533" w:rsidRDefault="001121F6" w:rsidP="00E5353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4766C">
        <w:rPr>
          <w:b/>
          <w:i/>
          <w:sz w:val="32"/>
          <w:szCs w:val="32"/>
          <w:u w:val="single"/>
        </w:rPr>
        <w:t xml:space="preserve">В педагогических измерениях принято различать </w:t>
      </w:r>
      <w:r w:rsidRPr="00E53533">
        <w:rPr>
          <w:b/>
          <w:sz w:val="32"/>
          <w:szCs w:val="32"/>
          <w:u w:val="single"/>
        </w:rPr>
        <w:t>три уровня результатов образования</w:t>
      </w:r>
      <w:r w:rsidRPr="00E53533">
        <w:rPr>
          <w:sz w:val="32"/>
          <w:szCs w:val="32"/>
        </w:rPr>
        <w:t>:</w:t>
      </w:r>
    </w:p>
    <w:p w:rsidR="001121F6" w:rsidRPr="0074766C" w:rsidRDefault="001121F6" w:rsidP="001121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- </w:t>
      </w:r>
      <w:r w:rsidRPr="0074766C">
        <w:rPr>
          <w:i/>
          <w:sz w:val="32"/>
          <w:szCs w:val="32"/>
        </w:rPr>
        <w:t>Первый уровень</w:t>
      </w:r>
      <w:r w:rsidRPr="0074766C">
        <w:rPr>
          <w:sz w:val="32"/>
          <w:szCs w:val="32"/>
        </w:rPr>
        <w:t xml:space="preserve"> – планируемый, тот, который заложен в государственных образовательных стандартах и реализован в учебниках и методических пособиях. </w:t>
      </w:r>
    </w:p>
    <w:p w:rsidR="001121F6" w:rsidRPr="0074766C" w:rsidRDefault="001121F6" w:rsidP="001121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- </w:t>
      </w:r>
      <w:r w:rsidRPr="0074766C">
        <w:rPr>
          <w:i/>
          <w:sz w:val="32"/>
          <w:szCs w:val="32"/>
        </w:rPr>
        <w:t>Второй уровень</w:t>
      </w:r>
      <w:r w:rsidRPr="0074766C">
        <w:rPr>
          <w:sz w:val="32"/>
          <w:szCs w:val="32"/>
        </w:rPr>
        <w:t xml:space="preserve"> – реализуемый – характеризует те результаты, к которым стремится конкретный учитель в конкретной школе, – в зависимости от своих личностных установок, отношения к предмету, профессиональной квалификации. </w:t>
      </w:r>
    </w:p>
    <w:p w:rsidR="001121F6" w:rsidRPr="0074766C" w:rsidRDefault="001121F6" w:rsidP="001121F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- В процессе измерений появляется </w:t>
      </w:r>
      <w:r w:rsidRPr="0074766C">
        <w:rPr>
          <w:i/>
          <w:sz w:val="32"/>
          <w:szCs w:val="32"/>
        </w:rPr>
        <w:t>третий уровень</w:t>
      </w:r>
      <w:r w:rsidRPr="0074766C">
        <w:rPr>
          <w:sz w:val="32"/>
          <w:szCs w:val="32"/>
        </w:rPr>
        <w:t xml:space="preserve"> – достигнутый, уровень реальных достижений учащихся.</w:t>
      </w:r>
    </w:p>
    <w:p w:rsidR="00525E89" w:rsidRPr="0074766C" w:rsidRDefault="00525E89" w:rsidP="001121F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1121F6" w:rsidRPr="0074766C" w:rsidRDefault="001121F6" w:rsidP="001121F6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>Стандарт гарантирует возможность для достижения каждым учащимся планируемых результатов образования при выполнении условий организации учебного процесса, указанных в стандарте.</w:t>
      </w:r>
    </w:p>
    <w:p w:rsidR="001121F6" w:rsidRPr="0074766C" w:rsidRDefault="001121F6" w:rsidP="001121F6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>Система оценки освоения образовательных программ создана с целью получения объективной информации об уровне и качестве освоения образовательных программ начального общего образования обучающимися школы.</w:t>
      </w:r>
    </w:p>
    <w:p w:rsidR="00E53533" w:rsidRDefault="005A217D" w:rsidP="005A217D">
      <w:pPr>
        <w:ind w:firstLine="567"/>
        <w:contextualSpacing/>
        <w:jc w:val="both"/>
        <w:rPr>
          <w:b/>
          <w:sz w:val="32"/>
          <w:szCs w:val="32"/>
        </w:rPr>
      </w:pPr>
      <w:r w:rsidRPr="0074766C">
        <w:rPr>
          <w:b/>
          <w:sz w:val="32"/>
          <w:szCs w:val="32"/>
        </w:rPr>
        <w:t xml:space="preserve">               </w:t>
      </w:r>
    </w:p>
    <w:p w:rsidR="005A217D" w:rsidRDefault="005A217D" w:rsidP="00E53533">
      <w:pPr>
        <w:tabs>
          <w:tab w:val="left" w:pos="7395"/>
        </w:tabs>
        <w:ind w:firstLine="567"/>
        <w:contextualSpacing/>
        <w:jc w:val="center"/>
        <w:rPr>
          <w:b/>
          <w:sz w:val="32"/>
          <w:szCs w:val="32"/>
        </w:rPr>
      </w:pPr>
      <w:r w:rsidRPr="0074766C">
        <w:rPr>
          <w:b/>
          <w:sz w:val="32"/>
          <w:szCs w:val="32"/>
        </w:rPr>
        <w:t xml:space="preserve">Система оценивания строится на основе следующих общих для всех программ начального образования </w:t>
      </w:r>
      <w:r w:rsidRPr="0074766C">
        <w:rPr>
          <w:b/>
          <w:i/>
          <w:sz w:val="32"/>
          <w:szCs w:val="32"/>
          <w:u w:val="single"/>
        </w:rPr>
        <w:t>принципов</w:t>
      </w:r>
      <w:r w:rsidRPr="0074766C">
        <w:rPr>
          <w:b/>
          <w:sz w:val="32"/>
          <w:szCs w:val="32"/>
        </w:rPr>
        <w:t>.</w:t>
      </w:r>
    </w:p>
    <w:p w:rsidR="00E53533" w:rsidRPr="0074766C" w:rsidRDefault="00E53533" w:rsidP="00E53533">
      <w:pPr>
        <w:tabs>
          <w:tab w:val="left" w:pos="7395"/>
        </w:tabs>
        <w:ind w:firstLine="567"/>
        <w:contextualSpacing/>
        <w:jc w:val="center"/>
        <w:rPr>
          <w:b/>
          <w:sz w:val="32"/>
          <w:szCs w:val="32"/>
        </w:rPr>
      </w:pPr>
    </w:p>
    <w:p w:rsidR="005A217D" w:rsidRPr="0074766C" w:rsidRDefault="007B203C" w:rsidP="005A217D">
      <w:pPr>
        <w:numPr>
          <w:ilvl w:val="0"/>
          <w:numId w:val="28"/>
        </w:numPr>
        <w:ind w:left="0" w:firstLine="567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Оценивание является </w:t>
      </w:r>
      <w:r w:rsidR="005A217D" w:rsidRPr="0074766C">
        <w:rPr>
          <w:i/>
          <w:sz w:val="32"/>
          <w:szCs w:val="32"/>
        </w:rPr>
        <w:t>постоянным процессом</w:t>
      </w:r>
      <w:r w:rsidR="005A217D" w:rsidRPr="0074766C">
        <w:rPr>
          <w:sz w:val="32"/>
          <w:szCs w:val="32"/>
        </w:rPr>
        <w:t xml:space="preserve">, естественным образом интегрированным в образовательную практику. В зависимости от этапа обучения используется </w:t>
      </w:r>
      <w:r w:rsidR="005A217D" w:rsidRPr="0074766C">
        <w:rPr>
          <w:i/>
          <w:sz w:val="32"/>
          <w:szCs w:val="32"/>
        </w:rPr>
        <w:lastRenderedPageBreak/>
        <w:t>диагностическое (стартовое</w:t>
      </w:r>
      <w:r w:rsidR="005A217D" w:rsidRPr="0074766C">
        <w:rPr>
          <w:sz w:val="32"/>
          <w:szCs w:val="32"/>
        </w:rPr>
        <w:t xml:space="preserve">, </w:t>
      </w:r>
      <w:r w:rsidR="005A217D" w:rsidRPr="0074766C">
        <w:rPr>
          <w:i/>
          <w:sz w:val="32"/>
          <w:szCs w:val="32"/>
        </w:rPr>
        <w:t xml:space="preserve">текущее) </w:t>
      </w:r>
      <w:r w:rsidR="005A217D" w:rsidRPr="0074766C">
        <w:rPr>
          <w:sz w:val="32"/>
          <w:szCs w:val="32"/>
        </w:rPr>
        <w:t xml:space="preserve">и </w:t>
      </w:r>
      <w:r w:rsidR="005A217D" w:rsidRPr="0074766C">
        <w:rPr>
          <w:i/>
          <w:sz w:val="32"/>
          <w:szCs w:val="32"/>
        </w:rPr>
        <w:t>срезовое</w:t>
      </w:r>
      <w:r w:rsidR="005A217D" w:rsidRPr="0074766C">
        <w:rPr>
          <w:sz w:val="32"/>
          <w:szCs w:val="32"/>
        </w:rPr>
        <w:t xml:space="preserve"> </w:t>
      </w:r>
      <w:r w:rsidR="005A217D" w:rsidRPr="0074766C">
        <w:rPr>
          <w:i/>
          <w:sz w:val="32"/>
          <w:szCs w:val="32"/>
        </w:rPr>
        <w:t>(тематическое, промежуточное, рубежное</w:t>
      </w:r>
      <w:r w:rsidR="005A217D" w:rsidRPr="0074766C">
        <w:rPr>
          <w:sz w:val="32"/>
          <w:szCs w:val="32"/>
        </w:rPr>
        <w:t xml:space="preserve">, </w:t>
      </w:r>
      <w:r w:rsidR="005A217D" w:rsidRPr="0074766C">
        <w:rPr>
          <w:i/>
          <w:sz w:val="32"/>
          <w:szCs w:val="32"/>
        </w:rPr>
        <w:t>итоговое)</w:t>
      </w:r>
      <w:r w:rsidR="005A217D" w:rsidRPr="0074766C">
        <w:rPr>
          <w:sz w:val="32"/>
          <w:szCs w:val="32"/>
        </w:rPr>
        <w:t xml:space="preserve"> оценивание. </w:t>
      </w:r>
    </w:p>
    <w:p w:rsidR="005A217D" w:rsidRPr="0074766C" w:rsidRDefault="007B203C" w:rsidP="005A217D">
      <w:pPr>
        <w:numPr>
          <w:ilvl w:val="0"/>
          <w:numId w:val="28"/>
        </w:numPr>
        <w:ind w:left="0" w:firstLine="567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Оценивание может быть только </w:t>
      </w:r>
      <w:r w:rsidR="005A217D" w:rsidRPr="0074766C">
        <w:rPr>
          <w:i/>
          <w:sz w:val="32"/>
          <w:szCs w:val="32"/>
        </w:rPr>
        <w:t xml:space="preserve">критериальным. </w:t>
      </w:r>
      <w:r w:rsidR="005A217D" w:rsidRPr="0074766C">
        <w:rPr>
          <w:sz w:val="32"/>
          <w:szCs w:val="32"/>
        </w:rPr>
        <w:t>Основными критериям</w:t>
      </w:r>
      <w:r w:rsidR="00525E89" w:rsidRPr="0074766C">
        <w:rPr>
          <w:sz w:val="32"/>
          <w:szCs w:val="32"/>
        </w:rPr>
        <w:t>и оценивания выступают планируемые</w:t>
      </w:r>
      <w:r w:rsidR="005A217D" w:rsidRPr="0074766C">
        <w:rPr>
          <w:sz w:val="32"/>
          <w:szCs w:val="32"/>
        </w:rPr>
        <w:t xml:space="preserve"> результаты, соответствующие учебным целям.</w:t>
      </w:r>
    </w:p>
    <w:p w:rsidR="005A217D" w:rsidRPr="0074766C" w:rsidRDefault="007B203C" w:rsidP="005A217D">
      <w:pPr>
        <w:numPr>
          <w:ilvl w:val="0"/>
          <w:numId w:val="28"/>
        </w:numPr>
        <w:ind w:left="0" w:firstLine="540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Оцениваться с помощью отметки могут </w:t>
      </w:r>
      <w:r w:rsidR="005A217D" w:rsidRPr="0074766C">
        <w:rPr>
          <w:i/>
          <w:sz w:val="32"/>
          <w:szCs w:val="32"/>
        </w:rPr>
        <w:t>только результаты деятельности</w:t>
      </w:r>
      <w:r w:rsidR="005A217D" w:rsidRPr="0074766C">
        <w:rPr>
          <w:sz w:val="32"/>
          <w:szCs w:val="32"/>
        </w:rPr>
        <w:t xml:space="preserve"> ученика, но не его личные качества.</w:t>
      </w:r>
    </w:p>
    <w:p w:rsidR="005A217D" w:rsidRPr="0074766C" w:rsidRDefault="007B203C" w:rsidP="005A217D">
      <w:pPr>
        <w:numPr>
          <w:ilvl w:val="0"/>
          <w:numId w:val="28"/>
        </w:numPr>
        <w:ind w:left="426" w:firstLine="141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Оценивать можно </w:t>
      </w:r>
      <w:r w:rsidR="005A217D" w:rsidRPr="0074766C">
        <w:rPr>
          <w:i/>
          <w:sz w:val="32"/>
          <w:szCs w:val="32"/>
        </w:rPr>
        <w:t>только то, чему учат</w:t>
      </w:r>
      <w:r w:rsidR="005A217D" w:rsidRPr="0074766C">
        <w:rPr>
          <w:sz w:val="32"/>
          <w:szCs w:val="32"/>
        </w:rPr>
        <w:t>.</w:t>
      </w:r>
    </w:p>
    <w:p w:rsidR="005A217D" w:rsidRPr="0074766C" w:rsidRDefault="007B203C" w:rsidP="005A217D">
      <w:pPr>
        <w:numPr>
          <w:ilvl w:val="0"/>
          <w:numId w:val="28"/>
        </w:numPr>
        <w:ind w:left="0" w:firstLine="567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Критерии оценивания и алгоритм выставления отметки </w:t>
      </w:r>
      <w:r w:rsidR="005A217D" w:rsidRPr="0074766C">
        <w:rPr>
          <w:i/>
          <w:sz w:val="32"/>
          <w:szCs w:val="32"/>
        </w:rPr>
        <w:t>заранее известны</w:t>
      </w:r>
      <w:r w:rsidR="005A217D" w:rsidRPr="0074766C">
        <w:rPr>
          <w:sz w:val="32"/>
          <w:szCs w:val="32"/>
        </w:rPr>
        <w:t xml:space="preserve"> и педагогам, и учащимся. Они могут вырабатываться ими совместно.</w:t>
      </w:r>
    </w:p>
    <w:p w:rsidR="005A217D" w:rsidRDefault="007B203C" w:rsidP="005A217D">
      <w:pPr>
        <w:numPr>
          <w:ilvl w:val="0"/>
          <w:numId w:val="28"/>
        </w:numPr>
        <w:ind w:left="0" w:firstLine="567"/>
        <w:contextualSpacing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</w:t>
      </w:r>
      <w:r w:rsidR="005A217D" w:rsidRPr="0074766C">
        <w:rPr>
          <w:sz w:val="32"/>
          <w:szCs w:val="32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</w:t>
      </w:r>
      <w:r w:rsidR="005A217D" w:rsidRPr="0074766C">
        <w:rPr>
          <w:i/>
          <w:sz w:val="32"/>
          <w:szCs w:val="32"/>
        </w:rPr>
        <w:t>самооценке</w:t>
      </w:r>
      <w:r w:rsidR="005A217D" w:rsidRPr="0074766C">
        <w:rPr>
          <w:sz w:val="32"/>
          <w:szCs w:val="32"/>
        </w:rPr>
        <w:t>.</w:t>
      </w:r>
    </w:p>
    <w:p w:rsidR="00E53533" w:rsidRDefault="00E53533" w:rsidP="00E53533">
      <w:pPr>
        <w:ind w:left="567"/>
        <w:contextualSpacing/>
        <w:jc w:val="both"/>
        <w:rPr>
          <w:sz w:val="32"/>
          <w:szCs w:val="32"/>
        </w:rPr>
      </w:pPr>
    </w:p>
    <w:p w:rsidR="00E53533" w:rsidRPr="0074766C" w:rsidRDefault="00E53533" w:rsidP="00E53533">
      <w:pPr>
        <w:tabs>
          <w:tab w:val="left" w:pos="7575"/>
        </w:tabs>
        <w:ind w:left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СЛАЙД №4</w:t>
      </w:r>
    </w:p>
    <w:p w:rsidR="005A217D" w:rsidRDefault="005A217D" w:rsidP="00E5353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В системе оценивания в начальной школе используются:</w:t>
      </w:r>
    </w:p>
    <w:p w:rsidR="00E53533" w:rsidRPr="0074766C" w:rsidRDefault="00E53533" w:rsidP="00E5353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>- внутренняя оценка</w:t>
      </w:r>
      <w:r w:rsidRPr="0074766C">
        <w:rPr>
          <w:sz w:val="32"/>
          <w:szCs w:val="32"/>
        </w:rPr>
        <w:t>, выставляемая педагогом, школой;</w:t>
      </w:r>
    </w:p>
    <w:p w:rsidR="005A217D" w:rsidRPr="0074766C" w:rsidRDefault="005A217D" w:rsidP="005A217D">
      <w:pPr>
        <w:autoSpaceDE w:val="0"/>
        <w:autoSpaceDN w:val="0"/>
        <w:adjustRightInd w:val="0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 xml:space="preserve">- внешняя оценка </w:t>
      </w:r>
      <w:r w:rsidRPr="0074766C">
        <w:rPr>
          <w:sz w:val="32"/>
          <w:szCs w:val="32"/>
        </w:rPr>
        <w:t xml:space="preserve">проводится, как правило, в форме </w:t>
      </w:r>
      <w:r w:rsidR="00525E89" w:rsidRPr="0074766C">
        <w:rPr>
          <w:sz w:val="32"/>
          <w:szCs w:val="32"/>
        </w:rPr>
        <w:t xml:space="preserve">неперсонифицированных процедур в ходе </w:t>
      </w:r>
      <w:r w:rsidRPr="0074766C">
        <w:rPr>
          <w:sz w:val="32"/>
          <w:szCs w:val="32"/>
        </w:rPr>
        <w:t>мониторин</w:t>
      </w:r>
      <w:r w:rsidR="00525E89" w:rsidRPr="0074766C">
        <w:rPr>
          <w:sz w:val="32"/>
          <w:szCs w:val="32"/>
        </w:rPr>
        <w:t>говых исследований, результаты которых</w:t>
      </w:r>
      <w:r w:rsidR="0074766C" w:rsidRPr="0074766C">
        <w:rPr>
          <w:sz w:val="32"/>
          <w:szCs w:val="32"/>
        </w:rPr>
        <w:t xml:space="preserve"> не влияют на оценку</w:t>
      </w:r>
      <w:r w:rsidRPr="0074766C">
        <w:rPr>
          <w:sz w:val="32"/>
          <w:szCs w:val="32"/>
        </w:rPr>
        <w:t>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i/>
          <w:iCs/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 xml:space="preserve">- субъективные или экспертные </w:t>
      </w:r>
      <w:r w:rsidRPr="0074766C">
        <w:rPr>
          <w:i/>
          <w:iCs/>
          <w:sz w:val="32"/>
          <w:szCs w:val="32"/>
        </w:rPr>
        <w:t>(наблюден</w:t>
      </w:r>
      <w:r w:rsidR="0074766C" w:rsidRPr="0074766C">
        <w:rPr>
          <w:i/>
          <w:iCs/>
          <w:sz w:val="32"/>
          <w:szCs w:val="32"/>
        </w:rPr>
        <w:t>ия, самооценка и самоанализ)</w:t>
      </w:r>
      <w:r w:rsidRPr="0074766C">
        <w:rPr>
          <w:i/>
          <w:iCs/>
          <w:sz w:val="32"/>
          <w:szCs w:val="32"/>
        </w:rPr>
        <w:t>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 xml:space="preserve">- объективные методы оценивания </w:t>
      </w:r>
      <w:r w:rsidRPr="0074766C">
        <w:rPr>
          <w:sz w:val="32"/>
          <w:szCs w:val="32"/>
        </w:rPr>
        <w:t xml:space="preserve">(как правило, основанные на анализе письменных ответов и работ учащихся), в том числе – </w:t>
      </w:r>
      <w:r w:rsidRPr="0074766C">
        <w:rPr>
          <w:i/>
          <w:iCs/>
          <w:sz w:val="32"/>
          <w:szCs w:val="32"/>
        </w:rPr>
        <w:t xml:space="preserve">стандартизированные </w:t>
      </w:r>
      <w:r w:rsidRPr="0074766C">
        <w:rPr>
          <w:sz w:val="32"/>
          <w:szCs w:val="32"/>
        </w:rPr>
        <w:t xml:space="preserve">(основанные на результатах стандартизированных письменных работ, или </w:t>
      </w:r>
      <w:r w:rsidRPr="0074766C">
        <w:rPr>
          <w:i/>
          <w:iCs/>
          <w:sz w:val="32"/>
          <w:szCs w:val="32"/>
        </w:rPr>
        <w:t>тестов</w:t>
      </w:r>
      <w:r w:rsidRPr="0074766C">
        <w:rPr>
          <w:sz w:val="32"/>
          <w:szCs w:val="32"/>
        </w:rPr>
        <w:t>) процедуры и оценки;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- оценивание </w:t>
      </w:r>
      <w:r w:rsidRPr="0074766C">
        <w:rPr>
          <w:b/>
          <w:bCs/>
          <w:i/>
          <w:iCs/>
          <w:sz w:val="32"/>
          <w:szCs w:val="32"/>
        </w:rPr>
        <w:t xml:space="preserve">достигаемых </w:t>
      </w:r>
      <w:r w:rsidRPr="0074766C">
        <w:rPr>
          <w:sz w:val="32"/>
          <w:szCs w:val="32"/>
        </w:rPr>
        <w:t xml:space="preserve">образовательных результатов, оценивание </w:t>
      </w:r>
      <w:r w:rsidRPr="0074766C">
        <w:rPr>
          <w:b/>
          <w:bCs/>
          <w:i/>
          <w:iCs/>
          <w:sz w:val="32"/>
          <w:szCs w:val="32"/>
        </w:rPr>
        <w:t xml:space="preserve">процесса их формирования </w:t>
      </w:r>
      <w:r w:rsidRPr="0074766C">
        <w:rPr>
          <w:sz w:val="32"/>
          <w:szCs w:val="32"/>
        </w:rPr>
        <w:t xml:space="preserve">и оценивание </w:t>
      </w:r>
      <w:r w:rsidRPr="0074766C">
        <w:rPr>
          <w:b/>
          <w:bCs/>
          <w:i/>
          <w:iCs/>
          <w:sz w:val="32"/>
          <w:szCs w:val="32"/>
        </w:rPr>
        <w:t>осознанности каждым</w:t>
      </w:r>
      <w:r w:rsidRPr="0074766C">
        <w:rPr>
          <w:sz w:val="32"/>
          <w:szCs w:val="32"/>
        </w:rPr>
        <w:t xml:space="preserve"> </w:t>
      </w:r>
      <w:r w:rsidRPr="0074766C">
        <w:rPr>
          <w:b/>
          <w:bCs/>
          <w:i/>
          <w:iCs/>
          <w:sz w:val="32"/>
          <w:szCs w:val="32"/>
        </w:rPr>
        <w:t xml:space="preserve">обучающимся </w:t>
      </w:r>
      <w:r w:rsidRPr="0074766C">
        <w:rPr>
          <w:sz w:val="32"/>
          <w:szCs w:val="32"/>
        </w:rPr>
        <w:t>особенностей развития его собственного процесса обучения;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>- разнообразные формы оценивания</w:t>
      </w:r>
      <w:r w:rsidRPr="0074766C">
        <w:rPr>
          <w:sz w:val="32"/>
          <w:szCs w:val="32"/>
        </w:rPr>
        <w:t>, выбор которых определяется этапом обучения, общими и специальными целями обучения, текущими учебными задачами, целью получения информации;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>- интегральная оценка</w:t>
      </w:r>
      <w:r w:rsidRPr="0074766C">
        <w:rPr>
          <w:sz w:val="32"/>
          <w:szCs w:val="32"/>
        </w:rPr>
        <w:t xml:space="preserve">, в том числе – </w:t>
      </w:r>
      <w:r w:rsidRPr="0074766C">
        <w:rPr>
          <w:i/>
          <w:iCs/>
          <w:sz w:val="32"/>
          <w:szCs w:val="32"/>
        </w:rPr>
        <w:t>портфолио, выставки, презентации</w:t>
      </w:r>
      <w:r w:rsidRPr="0074766C">
        <w:rPr>
          <w:sz w:val="32"/>
          <w:szCs w:val="32"/>
        </w:rPr>
        <w:t xml:space="preserve">, и </w:t>
      </w:r>
      <w:r w:rsidRPr="0074766C">
        <w:rPr>
          <w:b/>
          <w:bCs/>
          <w:i/>
          <w:iCs/>
          <w:sz w:val="32"/>
          <w:szCs w:val="32"/>
        </w:rPr>
        <w:t xml:space="preserve">дифференцированная оценка </w:t>
      </w:r>
      <w:r w:rsidRPr="0074766C">
        <w:rPr>
          <w:sz w:val="32"/>
          <w:szCs w:val="32"/>
        </w:rPr>
        <w:t>отдельных аспектов обучения</w:t>
      </w:r>
      <w:r w:rsidRPr="0074766C">
        <w:rPr>
          <w:i/>
          <w:iCs/>
          <w:sz w:val="32"/>
          <w:szCs w:val="32"/>
        </w:rPr>
        <w:t>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lastRenderedPageBreak/>
        <w:t xml:space="preserve">- самоанализ и самооценка </w:t>
      </w:r>
      <w:r w:rsidRPr="0074766C">
        <w:rPr>
          <w:sz w:val="32"/>
          <w:szCs w:val="32"/>
        </w:rPr>
        <w:t>обучающихся.</w:t>
      </w:r>
    </w:p>
    <w:p w:rsidR="005A217D" w:rsidRPr="0074766C" w:rsidRDefault="005A217D" w:rsidP="005A217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>Источниками информации 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 xml:space="preserve">- работы </w:t>
      </w:r>
      <w:r w:rsidRPr="0074766C">
        <w:rPr>
          <w:sz w:val="32"/>
          <w:szCs w:val="32"/>
        </w:rPr>
        <w:t>учащихся, выполняющиеся в ходе обучения (домашние задания, мини</w:t>
      </w:r>
      <w:r w:rsidR="007B203C" w:rsidRPr="0074766C">
        <w:rPr>
          <w:sz w:val="32"/>
          <w:szCs w:val="32"/>
        </w:rPr>
        <w:t>-проекты и презентации,</w:t>
      </w:r>
      <w:r w:rsidRPr="0074766C">
        <w:rPr>
          <w:sz w:val="32"/>
          <w:szCs w:val="32"/>
        </w:rPr>
        <w:t xml:space="preserve"> письменные задания – разнообразные тексты, отчеты о наблюдениях и экспериментах, различные словарики, памятки, дневник</w:t>
      </w:r>
      <w:r w:rsidR="007B203C" w:rsidRPr="0074766C">
        <w:rPr>
          <w:sz w:val="32"/>
          <w:szCs w:val="32"/>
        </w:rPr>
        <w:t>и</w:t>
      </w:r>
      <w:r w:rsidRPr="0074766C">
        <w:rPr>
          <w:sz w:val="32"/>
          <w:szCs w:val="32"/>
        </w:rPr>
        <w:t>, а также разнообразные инициативные творческие работы – иллюстрирован</w:t>
      </w:r>
      <w:r w:rsidR="007B203C" w:rsidRPr="0074766C">
        <w:rPr>
          <w:sz w:val="32"/>
          <w:szCs w:val="32"/>
        </w:rPr>
        <w:t>ные сочинения, плакаты, поделки</w:t>
      </w:r>
      <w:r w:rsidRPr="0074766C">
        <w:rPr>
          <w:sz w:val="32"/>
          <w:szCs w:val="32"/>
        </w:rPr>
        <w:t>);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- индивидуальная и совместная </w:t>
      </w:r>
      <w:r w:rsidRPr="0074766C">
        <w:rPr>
          <w:b/>
          <w:bCs/>
          <w:i/>
          <w:iCs/>
          <w:sz w:val="32"/>
          <w:szCs w:val="32"/>
        </w:rPr>
        <w:t xml:space="preserve">деятельность </w:t>
      </w:r>
      <w:r w:rsidRPr="0074766C">
        <w:rPr>
          <w:sz w:val="32"/>
          <w:szCs w:val="32"/>
        </w:rPr>
        <w:t>учащихся в ходе выполнения работ;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>статистические данные</w:t>
      </w:r>
      <w:r w:rsidRPr="0074766C">
        <w:rPr>
          <w:sz w:val="32"/>
          <w:szCs w:val="32"/>
        </w:rPr>
        <w:t>, основанные на ясно выраженных показателях и или/дескрипторах и получаемые в ходе целенаправленных наблюдений или мини-исследований;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 xml:space="preserve">- результаты тестирования </w:t>
      </w:r>
      <w:r w:rsidRPr="0074766C">
        <w:rPr>
          <w:sz w:val="32"/>
          <w:szCs w:val="32"/>
        </w:rPr>
        <w:t>(результаты устных и письменных проверочных работ).</w:t>
      </w:r>
    </w:p>
    <w:p w:rsidR="00E53533" w:rsidRDefault="00E53533" w:rsidP="00E53533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u w:val="single"/>
        </w:rPr>
      </w:pPr>
    </w:p>
    <w:p w:rsidR="00E53533" w:rsidRDefault="00E53533" w:rsidP="00E53533">
      <w:pPr>
        <w:autoSpaceDE w:val="0"/>
        <w:autoSpaceDN w:val="0"/>
        <w:adjustRightInd w:val="0"/>
        <w:ind w:firstLine="709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СЛАЙД №5</w:t>
      </w:r>
    </w:p>
    <w:p w:rsidR="00666739" w:rsidRDefault="005A217D" w:rsidP="00E53533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32"/>
          <w:szCs w:val="32"/>
        </w:rPr>
      </w:pPr>
      <w:r w:rsidRPr="0074766C">
        <w:rPr>
          <w:b/>
          <w:sz w:val="32"/>
          <w:szCs w:val="32"/>
          <w:u w:val="single"/>
        </w:rPr>
        <w:t>В качестве оценивания в начальной школе используют следующие три вида:</w:t>
      </w:r>
      <w:r w:rsidRPr="0074766C">
        <w:rPr>
          <w:b/>
          <w:bCs/>
          <w:i/>
          <w:iCs/>
          <w:sz w:val="32"/>
          <w:szCs w:val="32"/>
        </w:rPr>
        <w:t xml:space="preserve"> </w:t>
      </w:r>
    </w:p>
    <w:p w:rsidR="005A217D" w:rsidRPr="0074766C" w:rsidRDefault="005A217D" w:rsidP="00E53533">
      <w:pPr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 w:rsidRPr="0074766C">
        <w:rPr>
          <w:b/>
          <w:bCs/>
          <w:i/>
          <w:iCs/>
          <w:sz w:val="32"/>
          <w:szCs w:val="32"/>
        </w:rPr>
        <w:t>стартовая диагностика</w:t>
      </w:r>
      <w:r w:rsidRPr="0074766C">
        <w:rPr>
          <w:sz w:val="32"/>
          <w:szCs w:val="32"/>
        </w:rPr>
        <w:t xml:space="preserve">, </w:t>
      </w:r>
      <w:r w:rsidRPr="0074766C">
        <w:rPr>
          <w:b/>
          <w:bCs/>
          <w:i/>
          <w:iCs/>
          <w:sz w:val="32"/>
          <w:szCs w:val="32"/>
        </w:rPr>
        <w:t>текущее оценивание</w:t>
      </w:r>
      <w:r w:rsidRPr="0074766C">
        <w:rPr>
          <w:i/>
          <w:iCs/>
          <w:sz w:val="32"/>
          <w:szCs w:val="32"/>
        </w:rPr>
        <w:t xml:space="preserve">, </w:t>
      </w:r>
      <w:r w:rsidRPr="0074766C">
        <w:rPr>
          <w:b/>
          <w:bCs/>
          <w:i/>
          <w:iCs/>
          <w:sz w:val="32"/>
          <w:szCs w:val="32"/>
        </w:rPr>
        <w:t>итоговое</w:t>
      </w:r>
      <w:r w:rsidRPr="0074766C">
        <w:rPr>
          <w:sz w:val="32"/>
          <w:szCs w:val="32"/>
        </w:rPr>
        <w:t xml:space="preserve"> </w:t>
      </w:r>
      <w:r w:rsidRPr="0074766C">
        <w:rPr>
          <w:b/>
          <w:bCs/>
          <w:i/>
          <w:iCs/>
          <w:sz w:val="32"/>
          <w:szCs w:val="32"/>
        </w:rPr>
        <w:t>оценивание</w:t>
      </w:r>
      <w:r w:rsidRPr="0074766C">
        <w:rPr>
          <w:sz w:val="32"/>
          <w:szCs w:val="32"/>
        </w:rPr>
        <w:t>.</w:t>
      </w:r>
    </w:p>
    <w:p w:rsidR="005A217D" w:rsidRPr="0074766C" w:rsidRDefault="005A217D" w:rsidP="005A217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i/>
          <w:iCs/>
          <w:sz w:val="32"/>
          <w:szCs w:val="32"/>
        </w:rPr>
        <w:t xml:space="preserve">Стартовая диагностика </w:t>
      </w:r>
      <w:r w:rsidRPr="0074766C">
        <w:rPr>
          <w:sz w:val="32"/>
          <w:szCs w:val="32"/>
        </w:rPr>
        <w:t>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курса.</w:t>
      </w:r>
    </w:p>
    <w:p w:rsidR="005A217D" w:rsidRPr="0074766C" w:rsidRDefault="005A217D" w:rsidP="005A217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С целью проведения </w:t>
      </w:r>
      <w:r w:rsidRPr="0074766C">
        <w:rPr>
          <w:i/>
          <w:iCs/>
          <w:sz w:val="32"/>
          <w:szCs w:val="32"/>
        </w:rPr>
        <w:t xml:space="preserve">текущего оценивания </w:t>
      </w:r>
      <w:r w:rsidRPr="0074766C">
        <w:rPr>
          <w:sz w:val="32"/>
          <w:szCs w:val="32"/>
        </w:rPr>
        <w:t>используют следующие методы оценивания: наблюдение, оценка выполнения деятельности (основана на выборе ответа, или кратком свободном ответе, или открытом ответе), портфолио, самоанализ (для ситуаций, требующих от учащихся строгого самоконтроля и саморегуляции).</w:t>
      </w:r>
    </w:p>
    <w:p w:rsidR="005A217D" w:rsidRPr="0074766C" w:rsidRDefault="005A217D" w:rsidP="00666739">
      <w:pPr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 w:rsidRPr="0074766C">
        <w:rPr>
          <w:b/>
          <w:sz w:val="32"/>
          <w:szCs w:val="32"/>
          <w:u w:val="single"/>
        </w:rPr>
        <w:t>Для и</w:t>
      </w:r>
      <w:r w:rsidR="007B203C" w:rsidRPr="0074766C">
        <w:rPr>
          <w:b/>
          <w:sz w:val="32"/>
          <w:szCs w:val="32"/>
          <w:u w:val="single"/>
        </w:rPr>
        <w:t>спользования</w:t>
      </w:r>
      <w:r w:rsidRPr="0074766C">
        <w:rPr>
          <w:b/>
          <w:sz w:val="32"/>
          <w:szCs w:val="32"/>
          <w:u w:val="single"/>
        </w:rPr>
        <w:t xml:space="preserve"> оценивания рекомендуются следующие инструменты</w:t>
      </w:r>
      <w:r w:rsidRPr="0074766C">
        <w:rPr>
          <w:sz w:val="32"/>
          <w:szCs w:val="32"/>
        </w:rPr>
        <w:t>: критериальные описания, эталоны, памятки, линейки достижений. Проверочные работы по предметам</w:t>
      </w:r>
      <w:r w:rsidR="0074766C" w:rsidRPr="0074766C">
        <w:rPr>
          <w:sz w:val="32"/>
          <w:szCs w:val="32"/>
        </w:rPr>
        <w:t xml:space="preserve"> составлены</w:t>
      </w:r>
      <w:r w:rsidR="00666739">
        <w:rPr>
          <w:sz w:val="32"/>
          <w:szCs w:val="32"/>
        </w:rPr>
        <w:t>е</w:t>
      </w:r>
      <w:r w:rsidR="0074766C" w:rsidRPr="0074766C">
        <w:rPr>
          <w:sz w:val="32"/>
          <w:szCs w:val="32"/>
        </w:rPr>
        <w:t xml:space="preserve"> на основе</w:t>
      </w:r>
      <w:r w:rsidRPr="0074766C">
        <w:rPr>
          <w:sz w:val="32"/>
          <w:szCs w:val="32"/>
        </w:rPr>
        <w:t xml:space="preserve"> контрольно-измерительных материалов.</w:t>
      </w:r>
    </w:p>
    <w:p w:rsidR="00F759A0" w:rsidRPr="0074766C" w:rsidRDefault="00F759A0" w:rsidP="000260D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lastRenderedPageBreak/>
        <w:t xml:space="preserve">Планируемые </w:t>
      </w:r>
      <w:r w:rsidR="000260D8" w:rsidRPr="0074766C">
        <w:rPr>
          <w:sz w:val="32"/>
          <w:szCs w:val="32"/>
        </w:rPr>
        <w:t>результаты обучения и показатели их достижения выпускниками школы приведены в примерных программах по</w:t>
      </w:r>
      <w:r w:rsidRPr="0074766C">
        <w:rPr>
          <w:sz w:val="32"/>
          <w:szCs w:val="32"/>
        </w:rPr>
        <w:t xml:space="preserve"> всем учебным предметам.</w:t>
      </w:r>
    </w:p>
    <w:p w:rsidR="0009653A" w:rsidRPr="0074766C" w:rsidRDefault="000260D8" w:rsidP="000260D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Основным критерием достижения выпускником начальной школы планируемых результатов освоения программ начального образования </w:t>
      </w:r>
      <w:r w:rsidRPr="0074766C">
        <w:rPr>
          <w:b/>
          <w:i/>
          <w:sz w:val="32"/>
          <w:szCs w:val="32"/>
        </w:rPr>
        <w:t>является успешное прохождение испытаний в рамках итогового внешнего и внутреннего оценивания</w:t>
      </w:r>
      <w:r w:rsidRPr="0074766C">
        <w:rPr>
          <w:sz w:val="32"/>
          <w:szCs w:val="32"/>
        </w:rPr>
        <w:t xml:space="preserve">. </w:t>
      </w:r>
    </w:p>
    <w:p w:rsidR="000260D8" w:rsidRPr="0074766C" w:rsidRDefault="000260D8" w:rsidP="000260D8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4766C">
        <w:rPr>
          <w:sz w:val="32"/>
          <w:szCs w:val="32"/>
        </w:rPr>
        <w:t>При установлении критериев успешности в освоении программ начального образования рассматривается достижение учащимися планируемых результа</w:t>
      </w:r>
      <w:r w:rsidR="0009653A" w:rsidRPr="0074766C">
        <w:rPr>
          <w:sz w:val="32"/>
          <w:szCs w:val="32"/>
        </w:rPr>
        <w:t xml:space="preserve">тов </w:t>
      </w:r>
      <w:r w:rsidRPr="0074766C">
        <w:rPr>
          <w:sz w:val="32"/>
          <w:szCs w:val="32"/>
        </w:rPr>
        <w:t>предметн</w:t>
      </w:r>
      <w:r w:rsidR="0009653A" w:rsidRPr="0074766C">
        <w:rPr>
          <w:sz w:val="32"/>
          <w:szCs w:val="32"/>
        </w:rPr>
        <w:t>ых, метапредметных и личностных</w:t>
      </w:r>
      <w:r w:rsidRPr="0074766C">
        <w:rPr>
          <w:sz w:val="32"/>
          <w:szCs w:val="32"/>
        </w:rPr>
        <w:t>.</w:t>
      </w:r>
    </w:p>
    <w:p w:rsidR="0009653A" w:rsidRDefault="0009653A" w:rsidP="00F759A0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</w:p>
    <w:p w:rsidR="00666739" w:rsidRPr="00666739" w:rsidRDefault="00666739" w:rsidP="00666739">
      <w:pPr>
        <w:tabs>
          <w:tab w:val="left" w:pos="7560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СЛАЙД №6</w:t>
      </w:r>
    </w:p>
    <w:p w:rsidR="00F759A0" w:rsidRPr="0074766C" w:rsidRDefault="00F759A0" w:rsidP="00666739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В соответствии с концепцией образовательных стандартов второго поколения результаты образования включают:</w:t>
      </w:r>
    </w:p>
    <w:p w:rsidR="00F759A0" w:rsidRPr="0074766C" w:rsidRDefault="00F759A0" w:rsidP="00F759A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• </w:t>
      </w:r>
      <w:r w:rsidRPr="0074766C">
        <w:rPr>
          <w:i/>
          <w:iCs/>
          <w:sz w:val="32"/>
          <w:szCs w:val="32"/>
        </w:rPr>
        <w:t>предметные результаты (</w:t>
      </w:r>
      <w:r w:rsidRPr="0074766C">
        <w:rPr>
          <w:sz w:val="32"/>
          <w:szCs w:val="32"/>
        </w:rPr>
        <w:t>знания и умения, опыт творческой деятельности и др.);</w:t>
      </w:r>
    </w:p>
    <w:p w:rsidR="00F759A0" w:rsidRPr="0074766C" w:rsidRDefault="00F759A0" w:rsidP="00F759A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• </w:t>
      </w:r>
      <w:r w:rsidRPr="0074766C">
        <w:rPr>
          <w:i/>
          <w:iCs/>
          <w:sz w:val="32"/>
          <w:szCs w:val="32"/>
        </w:rPr>
        <w:t xml:space="preserve">метапредметные результаты </w:t>
      </w:r>
      <w:r w:rsidRPr="0074766C">
        <w:rPr>
          <w:sz w:val="32"/>
          <w:szCs w:val="32"/>
        </w:rPr>
        <w:t>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F759A0" w:rsidRPr="0074766C" w:rsidRDefault="00F759A0" w:rsidP="00F759A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• </w:t>
      </w:r>
      <w:r w:rsidRPr="0074766C">
        <w:rPr>
          <w:i/>
          <w:iCs/>
          <w:sz w:val="32"/>
          <w:szCs w:val="32"/>
        </w:rPr>
        <w:t xml:space="preserve">личностные результаты </w:t>
      </w:r>
      <w:r w:rsidRPr="0074766C">
        <w:rPr>
          <w:sz w:val="32"/>
          <w:szCs w:val="32"/>
        </w:rPr>
        <w:t>(система ценностных отношений, интересов, мотивации учащихся и др.).</w:t>
      </w:r>
    </w:p>
    <w:p w:rsidR="00F759A0" w:rsidRPr="0074766C" w:rsidRDefault="00F759A0" w:rsidP="00F759A0">
      <w:pPr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74766C">
        <w:rPr>
          <w:sz w:val="32"/>
          <w:szCs w:val="32"/>
        </w:rPr>
        <w:t xml:space="preserve">           </w:t>
      </w:r>
      <w:r w:rsidRPr="0074766C">
        <w:rPr>
          <w:i/>
          <w:sz w:val="32"/>
          <w:szCs w:val="32"/>
        </w:rPr>
        <w:t>Оценка результатов освоения общеобразовательных программ является необходимым условием реализации системы требований государственных образовательных стандартов.</w:t>
      </w:r>
    </w:p>
    <w:p w:rsidR="001D7384" w:rsidRPr="0074766C" w:rsidRDefault="00666739" w:rsidP="00666739">
      <w:pPr>
        <w:tabs>
          <w:tab w:val="left" w:pos="77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СЛАЙД №7</w:t>
      </w:r>
    </w:p>
    <w:p w:rsidR="00A86792" w:rsidRPr="0074766C" w:rsidRDefault="00A86792" w:rsidP="00AF3BA9">
      <w:pPr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Оценка личностных результатов</w:t>
      </w:r>
    </w:p>
    <w:p w:rsidR="00D20BB5" w:rsidRPr="0074766C" w:rsidRDefault="00A86792" w:rsidP="00AF3BA9">
      <w:pPr>
        <w:ind w:firstLine="708"/>
        <w:jc w:val="both"/>
        <w:rPr>
          <w:sz w:val="32"/>
          <w:szCs w:val="32"/>
        </w:rPr>
      </w:pPr>
      <w:r w:rsidRPr="0074766C">
        <w:rPr>
          <w:b/>
          <w:i/>
          <w:sz w:val="32"/>
          <w:szCs w:val="32"/>
        </w:rPr>
        <w:t>Объектом оценки личностных результатов</w:t>
      </w:r>
      <w:r w:rsidRPr="0074766C">
        <w:rPr>
          <w:sz w:val="32"/>
          <w:szCs w:val="32"/>
        </w:rPr>
        <w:t xml:space="preserve"> являются сформированные у учащихся универсальные учебные действия</w:t>
      </w:r>
      <w:r w:rsidR="00D20BB5" w:rsidRPr="0074766C">
        <w:rPr>
          <w:sz w:val="32"/>
          <w:szCs w:val="32"/>
        </w:rPr>
        <w:t>, включаемые в три основных блока:</w:t>
      </w:r>
    </w:p>
    <w:p w:rsidR="005937A8" w:rsidRPr="0074766C" w:rsidRDefault="00E1597B" w:rsidP="00AF3B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i/>
          <w:iCs/>
          <w:color w:val="000000"/>
          <w:sz w:val="32"/>
          <w:szCs w:val="32"/>
        </w:rPr>
        <w:t xml:space="preserve">самоопределение </w:t>
      </w:r>
      <w:r w:rsidRPr="0074766C">
        <w:rPr>
          <w:color w:val="000000"/>
          <w:sz w:val="32"/>
          <w:szCs w:val="32"/>
        </w:rPr>
        <w:t>— сформированность внутренней позиции обучающегося</w:t>
      </w:r>
      <w:r w:rsidR="005937A8" w:rsidRPr="0074766C">
        <w:rPr>
          <w:color w:val="000000"/>
          <w:sz w:val="32"/>
          <w:szCs w:val="32"/>
        </w:rPr>
        <w:t>;</w:t>
      </w:r>
    </w:p>
    <w:p w:rsidR="00E1597B" w:rsidRPr="0074766C" w:rsidRDefault="00E1597B" w:rsidP="00AF3B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74766C">
        <w:rPr>
          <w:i/>
          <w:iCs/>
          <w:color w:val="000000"/>
          <w:sz w:val="32"/>
          <w:szCs w:val="32"/>
        </w:rPr>
        <w:t xml:space="preserve">смыслоообразование </w:t>
      </w:r>
      <w:r w:rsidRPr="0074766C">
        <w:rPr>
          <w:color w:val="000000"/>
          <w:sz w:val="32"/>
          <w:szCs w:val="32"/>
        </w:rPr>
        <w:t xml:space="preserve"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</w:t>
      </w:r>
    </w:p>
    <w:p w:rsidR="005937A8" w:rsidRPr="00666739" w:rsidRDefault="00E1597B" w:rsidP="007476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32"/>
          <w:szCs w:val="32"/>
        </w:rPr>
      </w:pPr>
      <w:r w:rsidRPr="0074766C">
        <w:rPr>
          <w:i/>
          <w:iCs/>
          <w:color w:val="000000"/>
          <w:sz w:val="32"/>
          <w:szCs w:val="32"/>
        </w:rPr>
        <w:lastRenderedPageBreak/>
        <w:t xml:space="preserve">морально-этическая ориентация — </w:t>
      </w:r>
      <w:r w:rsidRPr="0074766C">
        <w:rPr>
          <w:color w:val="000000"/>
          <w:sz w:val="32"/>
          <w:szCs w:val="32"/>
        </w:rPr>
        <w:t xml:space="preserve">знание основных моральных норм и ориентация на их выполнение на основе понимания их социальной необходимости; </w:t>
      </w:r>
    </w:p>
    <w:p w:rsidR="00666739" w:rsidRPr="0074766C" w:rsidRDefault="00666739" w:rsidP="00666739">
      <w:pPr>
        <w:shd w:val="clear" w:color="auto" w:fill="FFFFFF"/>
        <w:tabs>
          <w:tab w:val="left" w:pos="7920"/>
        </w:tabs>
        <w:autoSpaceDE w:val="0"/>
        <w:autoSpaceDN w:val="0"/>
        <w:adjustRightInd w:val="0"/>
        <w:ind w:left="108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                </w:t>
      </w:r>
      <w:r>
        <w:rPr>
          <w:b/>
          <w:sz w:val="32"/>
          <w:szCs w:val="32"/>
        </w:rPr>
        <w:t>СЛАЙД №8</w:t>
      </w:r>
    </w:p>
    <w:p w:rsidR="0037622D" w:rsidRPr="00666739" w:rsidRDefault="0037622D" w:rsidP="005937A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32"/>
          <w:szCs w:val="32"/>
        </w:rPr>
      </w:pPr>
      <w:r w:rsidRPr="00666739">
        <w:rPr>
          <w:b/>
          <w:i/>
          <w:color w:val="000000"/>
          <w:sz w:val="32"/>
          <w:szCs w:val="32"/>
        </w:rPr>
        <w:t xml:space="preserve">Основное </w:t>
      </w:r>
      <w:r w:rsidRPr="00666739">
        <w:rPr>
          <w:b/>
          <w:bCs/>
          <w:i/>
          <w:color w:val="000000"/>
          <w:sz w:val="32"/>
          <w:szCs w:val="32"/>
        </w:rPr>
        <w:t xml:space="preserve">содержание оценки личностных результатов </w:t>
      </w:r>
      <w:r w:rsidRPr="00666739">
        <w:rPr>
          <w:b/>
          <w:i/>
          <w:color w:val="000000"/>
          <w:sz w:val="32"/>
          <w:szCs w:val="32"/>
        </w:rPr>
        <w:t>на ступени начального общего образования строится вокруг оценки: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37622D" w:rsidRPr="0074766C" w:rsidRDefault="0037622D" w:rsidP="00AF3B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</w:t>
      </w:r>
      <w:r w:rsidRPr="0074766C">
        <w:rPr>
          <w:color w:val="000000"/>
          <w:sz w:val="32"/>
          <w:szCs w:val="32"/>
        </w:rPr>
        <w:lastRenderedPageBreak/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4766C" w:rsidRPr="0074766C" w:rsidRDefault="003C1D37" w:rsidP="00AF3BA9">
      <w:pPr>
        <w:ind w:firstLine="708"/>
        <w:jc w:val="both"/>
        <w:rPr>
          <w:iCs/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>Оценка  личностных результатов осуществляется</w:t>
      </w:r>
      <w:r w:rsidR="006A79CE" w:rsidRPr="0074766C">
        <w:rPr>
          <w:color w:val="000000"/>
          <w:sz w:val="32"/>
          <w:szCs w:val="32"/>
        </w:rPr>
        <w:t>, во-первых,</w:t>
      </w:r>
      <w:r w:rsidRPr="0074766C">
        <w:rPr>
          <w:color w:val="000000"/>
          <w:sz w:val="32"/>
          <w:szCs w:val="32"/>
        </w:rPr>
        <w:t xml:space="preserve"> в ходе </w:t>
      </w:r>
      <w:r w:rsidRPr="0074766C">
        <w:rPr>
          <w:b/>
          <w:i/>
          <w:iCs/>
          <w:color w:val="000000"/>
          <w:sz w:val="32"/>
          <w:szCs w:val="32"/>
        </w:rPr>
        <w:t>внешних неперсонифицированных мониторинговых исследований</w:t>
      </w:r>
      <w:r w:rsidR="0074766C" w:rsidRPr="0074766C">
        <w:rPr>
          <w:b/>
          <w:i/>
          <w:iCs/>
          <w:color w:val="000000"/>
          <w:sz w:val="32"/>
          <w:szCs w:val="32"/>
        </w:rPr>
        <w:t>.</w:t>
      </w:r>
      <w:r w:rsidRPr="0074766C">
        <w:rPr>
          <w:iCs/>
          <w:color w:val="000000"/>
          <w:sz w:val="32"/>
          <w:szCs w:val="32"/>
        </w:rPr>
        <w:t xml:space="preserve"> </w:t>
      </w:r>
    </w:p>
    <w:p w:rsidR="0074766C" w:rsidRPr="0074766C" w:rsidRDefault="0074766C" w:rsidP="00AF3BA9">
      <w:pPr>
        <w:ind w:firstLine="708"/>
        <w:jc w:val="both"/>
        <w:rPr>
          <w:iCs/>
          <w:color w:val="000000"/>
          <w:sz w:val="32"/>
          <w:szCs w:val="32"/>
        </w:rPr>
      </w:pPr>
    </w:p>
    <w:p w:rsidR="003C1D37" w:rsidRPr="0074766C" w:rsidRDefault="006A79CE" w:rsidP="00AF3BA9">
      <w:pPr>
        <w:ind w:firstLine="708"/>
        <w:jc w:val="both"/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74766C">
        <w:rPr>
          <w:b/>
          <w:i/>
          <w:color w:val="000000"/>
          <w:sz w:val="32"/>
          <w:szCs w:val="32"/>
        </w:rPr>
        <w:t>личностного прогресса ученика</w:t>
      </w:r>
      <w:r w:rsidR="00FB6F8C" w:rsidRPr="0074766C">
        <w:rPr>
          <w:color w:val="000000"/>
          <w:sz w:val="32"/>
          <w:szCs w:val="32"/>
        </w:rPr>
        <w:t xml:space="preserve"> с помощью </w:t>
      </w:r>
      <w:r w:rsidR="00FB6F8C" w:rsidRPr="0074766C">
        <w:rPr>
          <w:i/>
          <w:color w:val="000000"/>
          <w:sz w:val="32"/>
          <w:szCs w:val="32"/>
        </w:rPr>
        <w:t>портфолио</w:t>
      </w:r>
      <w:r w:rsidR="00FB6F8C" w:rsidRPr="0074766C">
        <w:rPr>
          <w:color w:val="000000"/>
          <w:sz w:val="32"/>
          <w:szCs w:val="32"/>
        </w:rPr>
        <w:t xml:space="preserve">, способствующего </w:t>
      </w:r>
      <w:r w:rsidR="00FB6F8C" w:rsidRPr="0074766C">
        <w:rPr>
          <w:sz w:val="32"/>
          <w:szCs w:val="32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FB6F8C" w:rsidRDefault="00FB6F8C" w:rsidP="00AF3BA9">
      <w:pPr>
        <w:jc w:val="both"/>
        <w:rPr>
          <w:color w:val="000000"/>
          <w:sz w:val="32"/>
          <w:szCs w:val="32"/>
        </w:rPr>
      </w:pPr>
    </w:p>
    <w:p w:rsidR="00FC530A" w:rsidRDefault="00FC530A" w:rsidP="00FC530A">
      <w:pPr>
        <w:jc w:val="center"/>
        <w:rPr>
          <w:b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                                 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                    </w:t>
      </w:r>
      <w:r>
        <w:rPr>
          <w:b/>
          <w:sz w:val="32"/>
          <w:szCs w:val="32"/>
        </w:rPr>
        <w:t>СЛАЙД №9</w:t>
      </w:r>
    </w:p>
    <w:p w:rsidR="00FC530A" w:rsidRPr="0074766C" w:rsidRDefault="00FC530A" w:rsidP="00FC530A">
      <w:pPr>
        <w:tabs>
          <w:tab w:val="left" w:pos="7380"/>
          <w:tab w:val="left" w:pos="7560"/>
        </w:tabs>
        <w:jc w:val="both"/>
        <w:rPr>
          <w:color w:val="000000"/>
          <w:sz w:val="32"/>
          <w:szCs w:val="32"/>
        </w:rPr>
      </w:pPr>
    </w:p>
    <w:p w:rsidR="00A86792" w:rsidRPr="0074766C" w:rsidRDefault="00C90846" w:rsidP="00AF3BA9">
      <w:pPr>
        <w:ind w:firstLine="708"/>
        <w:jc w:val="both"/>
        <w:rPr>
          <w:sz w:val="32"/>
          <w:szCs w:val="32"/>
        </w:rPr>
      </w:pPr>
      <w:r w:rsidRPr="0074766C">
        <w:rPr>
          <w:b/>
          <w:bCs/>
          <w:i/>
          <w:iCs/>
          <w:color w:val="000000"/>
          <w:sz w:val="32"/>
          <w:szCs w:val="32"/>
        </w:rPr>
        <w:t>Л</w:t>
      </w:r>
      <w:r w:rsidR="0037622D" w:rsidRPr="0074766C">
        <w:rPr>
          <w:b/>
          <w:bCs/>
          <w:i/>
          <w:iCs/>
          <w:color w:val="000000"/>
          <w:sz w:val="32"/>
          <w:szCs w:val="32"/>
        </w:rPr>
        <w:t>ич</w:t>
      </w:r>
      <w:r w:rsidR="0037622D" w:rsidRPr="0074766C">
        <w:rPr>
          <w:b/>
          <w:bCs/>
          <w:i/>
          <w:iCs/>
          <w:color w:val="000000"/>
          <w:sz w:val="32"/>
          <w:szCs w:val="32"/>
        </w:rPr>
        <w:softHyphen/>
        <w:t>ностные результаты выпускников на ступени начально</w:t>
      </w:r>
      <w:r w:rsidR="0037622D" w:rsidRPr="0074766C">
        <w:rPr>
          <w:b/>
          <w:bCs/>
          <w:i/>
          <w:iCs/>
          <w:color w:val="000000"/>
          <w:sz w:val="32"/>
          <w:szCs w:val="32"/>
        </w:rPr>
        <w:softHyphen/>
        <w:t xml:space="preserve">го общего образования </w:t>
      </w:r>
      <w:r w:rsidR="0037622D" w:rsidRPr="0074766C">
        <w:rPr>
          <w:color w:val="000000"/>
          <w:sz w:val="32"/>
          <w:szCs w:val="32"/>
        </w:rPr>
        <w:t>в полном соответствии с требовани</w:t>
      </w:r>
      <w:r w:rsidR="0037622D" w:rsidRPr="0074766C">
        <w:rPr>
          <w:color w:val="000000"/>
          <w:sz w:val="32"/>
          <w:szCs w:val="32"/>
        </w:rPr>
        <w:softHyphen/>
        <w:t xml:space="preserve">ями Стандарта </w:t>
      </w:r>
      <w:r w:rsidR="0037622D" w:rsidRPr="0074766C">
        <w:rPr>
          <w:b/>
          <w:bCs/>
          <w:i/>
          <w:iCs/>
          <w:color w:val="000000"/>
          <w:sz w:val="32"/>
          <w:szCs w:val="32"/>
        </w:rPr>
        <w:t>не подлежат итоговой оценке</w:t>
      </w:r>
      <w:r w:rsidR="00661EE7" w:rsidRPr="0074766C">
        <w:rPr>
          <w:b/>
          <w:bCs/>
          <w:i/>
          <w:iCs/>
          <w:color w:val="000000"/>
          <w:sz w:val="32"/>
          <w:szCs w:val="32"/>
        </w:rPr>
        <w:t xml:space="preserve">, т.к. оценка личностных результатов учащихся отражает эффективность воспитательной и образовательной деятельности школы. </w:t>
      </w:r>
    </w:p>
    <w:p w:rsidR="00A86792" w:rsidRPr="0074766C" w:rsidRDefault="00A86792" w:rsidP="00AF3BA9">
      <w:pPr>
        <w:jc w:val="both"/>
        <w:rPr>
          <w:sz w:val="32"/>
          <w:szCs w:val="32"/>
        </w:rPr>
      </w:pPr>
    </w:p>
    <w:p w:rsidR="00666739" w:rsidRDefault="00666739" w:rsidP="00AF3B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СЛАЙД №</w:t>
      </w:r>
      <w:r w:rsidR="00FC530A">
        <w:rPr>
          <w:b/>
          <w:sz w:val="32"/>
          <w:szCs w:val="32"/>
        </w:rPr>
        <w:t>10</w:t>
      </w:r>
    </w:p>
    <w:p w:rsidR="00A86792" w:rsidRPr="0074766C" w:rsidRDefault="00A86792" w:rsidP="00AF3BA9">
      <w:pPr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Оц</w:t>
      </w:r>
      <w:r w:rsidR="0057116C" w:rsidRPr="0074766C">
        <w:rPr>
          <w:b/>
          <w:sz w:val="32"/>
          <w:szCs w:val="32"/>
          <w:u w:val="single"/>
        </w:rPr>
        <w:t>енка метапредметных результатов</w:t>
      </w:r>
      <w:r w:rsidR="00666739">
        <w:rPr>
          <w:b/>
          <w:sz w:val="32"/>
          <w:szCs w:val="32"/>
          <w:u w:val="single"/>
        </w:rPr>
        <w:t>:</w:t>
      </w:r>
    </w:p>
    <w:p w:rsidR="00666739" w:rsidRDefault="00666739" w:rsidP="00AF3B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color w:val="000000"/>
          <w:sz w:val="32"/>
          <w:szCs w:val="32"/>
        </w:rPr>
      </w:pPr>
    </w:p>
    <w:p w:rsidR="007470C7" w:rsidRPr="0074766C" w:rsidRDefault="007470C7" w:rsidP="00AF3B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74766C">
        <w:rPr>
          <w:b/>
          <w:bCs/>
          <w:i/>
          <w:color w:val="000000"/>
          <w:sz w:val="32"/>
          <w:szCs w:val="32"/>
        </w:rPr>
        <w:t>Оценка метапредметных результатов</w:t>
      </w:r>
      <w:r w:rsidRPr="0074766C">
        <w:rPr>
          <w:b/>
          <w:bCs/>
          <w:color w:val="000000"/>
          <w:sz w:val="32"/>
          <w:szCs w:val="32"/>
        </w:rPr>
        <w:t xml:space="preserve"> </w:t>
      </w:r>
      <w:r w:rsidRPr="0074766C">
        <w:rPr>
          <w:color w:val="000000"/>
          <w:sz w:val="32"/>
          <w:szCs w:val="32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7470C7" w:rsidRPr="0074766C" w:rsidRDefault="007470C7" w:rsidP="00AF3BA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</w:t>
      </w:r>
      <w:r w:rsidRPr="0074766C">
        <w:rPr>
          <w:color w:val="000000"/>
          <w:sz w:val="32"/>
          <w:szCs w:val="32"/>
        </w:rPr>
        <w:lastRenderedPageBreak/>
        <w:t>выполнение на основе оценки и учёта характера ошибок, проявлять инициативу и самостоятельность в обучении;</w:t>
      </w:r>
    </w:p>
    <w:p w:rsidR="007470C7" w:rsidRPr="0074766C" w:rsidRDefault="007470C7" w:rsidP="00AF3BA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7470C7" w:rsidRPr="0074766C" w:rsidRDefault="007470C7" w:rsidP="00AF3BA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7470C7" w:rsidRPr="0074766C" w:rsidRDefault="007470C7" w:rsidP="00AF3BA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7470C7" w:rsidRPr="00FC530A" w:rsidRDefault="007470C7" w:rsidP="00AF3BA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FC530A" w:rsidRDefault="00FC530A" w:rsidP="00FC530A">
      <w:pPr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/>
          <w:sz w:val="32"/>
          <w:szCs w:val="32"/>
        </w:rPr>
      </w:pPr>
    </w:p>
    <w:p w:rsidR="0059647F" w:rsidRDefault="0059647F" w:rsidP="00AF3B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74766C">
        <w:rPr>
          <w:color w:val="000000"/>
          <w:sz w:val="32"/>
          <w:szCs w:val="32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</w:t>
      </w:r>
      <w:r w:rsidR="001858DB" w:rsidRPr="0074766C">
        <w:rPr>
          <w:color w:val="000000"/>
          <w:sz w:val="32"/>
          <w:szCs w:val="32"/>
        </w:rPr>
        <w:t>, а также средствами  внеурочной деятельности.</w:t>
      </w:r>
    </w:p>
    <w:p w:rsidR="00FC530A" w:rsidRPr="00FC530A" w:rsidRDefault="00FC530A" w:rsidP="00FC530A">
      <w:pPr>
        <w:jc w:val="center"/>
        <w:rPr>
          <w:b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</w:t>
      </w:r>
      <w:r>
        <w:rPr>
          <w:b/>
          <w:sz w:val="32"/>
          <w:szCs w:val="32"/>
        </w:rPr>
        <w:t>СЛАЙД №11</w:t>
      </w:r>
    </w:p>
    <w:p w:rsidR="00A86792" w:rsidRPr="0074766C" w:rsidRDefault="007470C7" w:rsidP="00AF3B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Основное </w:t>
      </w:r>
      <w:r w:rsidRPr="0074766C">
        <w:rPr>
          <w:b/>
          <w:bCs/>
          <w:i/>
          <w:color w:val="000000"/>
          <w:sz w:val="32"/>
          <w:szCs w:val="32"/>
        </w:rPr>
        <w:t>содержание оценки метапредметных результатов</w:t>
      </w:r>
      <w:r w:rsidRPr="0074766C">
        <w:rPr>
          <w:b/>
          <w:bCs/>
          <w:color w:val="000000"/>
          <w:sz w:val="32"/>
          <w:szCs w:val="32"/>
        </w:rPr>
        <w:t xml:space="preserve"> </w:t>
      </w:r>
      <w:r w:rsidRPr="0074766C">
        <w:rPr>
          <w:color w:val="000000"/>
          <w:sz w:val="32"/>
          <w:szCs w:val="32"/>
        </w:rPr>
        <w:t>на ступени начального общего образования строится вокруг умения учиться</w:t>
      </w:r>
      <w:r w:rsidR="006903C8" w:rsidRPr="0074766C">
        <w:rPr>
          <w:color w:val="000000"/>
          <w:sz w:val="32"/>
          <w:szCs w:val="32"/>
        </w:rPr>
        <w:t>.</w:t>
      </w:r>
      <w:r w:rsidR="0044418E" w:rsidRPr="0074766C">
        <w:rPr>
          <w:color w:val="000000"/>
          <w:sz w:val="32"/>
          <w:szCs w:val="32"/>
        </w:rPr>
        <w:t xml:space="preserve"> Оценка метапредметных результатов проводится в ходе различных процедур таких, как </w:t>
      </w:r>
      <w:r w:rsidR="00002C84" w:rsidRPr="0074766C">
        <w:rPr>
          <w:color w:val="000000"/>
          <w:sz w:val="32"/>
          <w:szCs w:val="32"/>
        </w:rPr>
        <w:t xml:space="preserve">решение задач творческого и поискового характера, учебное проектирование, </w:t>
      </w:r>
      <w:r w:rsidR="0044418E" w:rsidRPr="0074766C">
        <w:rPr>
          <w:color w:val="000000"/>
          <w:sz w:val="32"/>
          <w:szCs w:val="32"/>
        </w:rPr>
        <w:t xml:space="preserve">итоговые проверочные работы, комплексные работы на межпредметной основе, </w:t>
      </w:r>
      <w:r w:rsidR="0044418E" w:rsidRPr="0074766C">
        <w:rPr>
          <w:sz w:val="32"/>
          <w:szCs w:val="32"/>
        </w:rPr>
        <w:t xml:space="preserve">мониторинг </w:t>
      </w:r>
      <w:r w:rsidR="001858DB" w:rsidRPr="0074766C">
        <w:rPr>
          <w:sz w:val="32"/>
          <w:szCs w:val="32"/>
        </w:rPr>
        <w:t>достижения образовательных результатов</w:t>
      </w:r>
      <w:r w:rsidR="00002C84" w:rsidRPr="0074766C">
        <w:rPr>
          <w:sz w:val="32"/>
          <w:szCs w:val="32"/>
        </w:rPr>
        <w:t>.</w:t>
      </w:r>
    </w:p>
    <w:p w:rsidR="00666739" w:rsidRDefault="00666739" w:rsidP="00AF3BA9">
      <w:pPr>
        <w:jc w:val="center"/>
        <w:rPr>
          <w:b/>
          <w:sz w:val="32"/>
          <w:szCs w:val="32"/>
          <w:u w:val="single"/>
        </w:rPr>
      </w:pPr>
    </w:p>
    <w:p w:rsidR="00666739" w:rsidRPr="00666739" w:rsidRDefault="00666739" w:rsidP="00AF3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СЛАЙД №1</w:t>
      </w:r>
      <w:r w:rsidR="00FC530A">
        <w:rPr>
          <w:b/>
          <w:sz w:val="32"/>
          <w:szCs w:val="32"/>
        </w:rPr>
        <w:t>2</w:t>
      </w:r>
    </w:p>
    <w:p w:rsidR="0039717E" w:rsidRPr="0074766C" w:rsidRDefault="00A86792" w:rsidP="00AF3BA9">
      <w:pPr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Оценка пр</w:t>
      </w:r>
      <w:r w:rsidR="0057116C" w:rsidRPr="0074766C">
        <w:rPr>
          <w:b/>
          <w:sz w:val="32"/>
          <w:szCs w:val="32"/>
          <w:u w:val="single"/>
        </w:rPr>
        <w:t>едметных результатов</w:t>
      </w:r>
      <w:r w:rsidR="00666739">
        <w:rPr>
          <w:b/>
          <w:sz w:val="32"/>
          <w:szCs w:val="32"/>
          <w:u w:val="single"/>
        </w:rPr>
        <w:t>:</w:t>
      </w:r>
    </w:p>
    <w:p w:rsidR="0039717E" w:rsidRPr="0074766C" w:rsidRDefault="00A544B9" w:rsidP="00AF3BA9">
      <w:pPr>
        <w:ind w:firstLine="708"/>
        <w:jc w:val="both"/>
        <w:rPr>
          <w:sz w:val="32"/>
          <w:szCs w:val="32"/>
        </w:rPr>
      </w:pPr>
      <w:r w:rsidRPr="0074766C">
        <w:rPr>
          <w:sz w:val="32"/>
          <w:szCs w:val="32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</w:t>
      </w:r>
      <w:r w:rsidR="007F1424" w:rsidRPr="0074766C">
        <w:rPr>
          <w:sz w:val="32"/>
          <w:szCs w:val="32"/>
        </w:rPr>
        <w:t>.</w:t>
      </w:r>
    </w:p>
    <w:p w:rsidR="007F1424" w:rsidRDefault="007F1424" w:rsidP="00AF3BA9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74766C">
        <w:rPr>
          <w:color w:val="000000"/>
          <w:sz w:val="32"/>
          <w:szCs w:val="32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</w:t>
      </w:r>
      <w:r w:rsidRPr="0074766C">
        <w:rPr>
          <w:color w:val="000000"/>
          <w:sz w:val="32"/>
          <w:szCs w:val="32"/>
        </w:rPr>
        <w:lastRenderedPageBreak/>
        <w:t>полученной в ходе текущего и промежу</w:t>
      </w:r>
      <w:r w:rsidR="00911B24" w:rsidRPr="0074766C">
        <w:rPr>
          <w:color w:val="000000"/>
          <w:sz w:val="32"/>
          <w:szCs w:val="32"/>
        </w:rPr>
        <w:t>точного оценивания, фиксируются в классном журнале</w:t>
      </w:r>
      <w:r w:rsidRPr="0074766C">
        <w:rPr>
          <w:color w:val="000000"/>
          <w:sz w:val="32"/>
          <w:szCs w:val="32"/>
        </w:rPr>
        <w:t xml:space="preserve"> и учитываются при определении итоговой оценки.</w:t>
      </w:r>
      <w:r w:rsidRPr="0074766C">
        <w:rPr>
          <w:sz w:val="32"/>
          <w:szCs w:val="32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B752B0" w:rsidRPr="0074766C" w:rsidRDefault="00B752B0" w:rsidP="00B752B0">
      <w:pPr>
        <w:shd w:val="clear" w:color="auto" w:fill="FFFFFF"/>
        <w:tabs>
          <w:tab w:val="num" w:pos="720"/>
          <w:tab w:val="left" w:pos="7290"/>
          <w:tab w:val="left" w:pos="778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ab/>
      </w:r>
    </w:p>
    <w:p w:rsidR="007F1424" w:rsidRPr="00297DCB" w:rsidRDefault="007F1424" w:rsidP="00AF3BA9">
      <w:pPr>
        <w:ind w:firstLine="708"/>
        <w:jc w:val="both"/>
        <w:rPr>
          <w:b/>
          <w:i/>
          <w:sz w:val="32"/>
          <w:szCs w:val="32"/>
        </w:rPr>
      </w:pPr>
      <w:r w:rsidRPr="00297DCB">
        <w:rPr>
          <w:b/>
          <w:i/>
          <w:color w:val="000000"/>
          <w:sz w:val="32"/>
          <w:szCs w:val="32"/>
        </w:rPr>
        <w:t>Основным инструментом итоговой оценки являются итоговые комплексные работы</w:t>
      </w:r>
      <w:r w:rsidRPr="0074766C">
        <w:rPr>
          <w:color w:val="000000"/>
          <w:sz w:val="32"/>
          <w:szCs w:val="32"/>
        </w:rPr>
        <w:t xml:space="preserve"> – </w:t>
      </w:r>
      <w:r w:rsidRPr="0074766C">
        <w:rPr>
          <w:sz w:val="32"/>
          <w:szCs w:val="32"/>
        </w:rPr>
        <w:t xml:space="preserve">система заданий различного уровня сложности по </w:t>
      </w:r>
      <w:r w:rsidRPr="00297DCB">
        <w:rPr>
          <w:b/>
          <w:i/>
          <w:sz w:val="32"/>
          <w:szCs w:val="32"/>
        </w:rPr>
        <w:t>чтению, русскому языку, математике и окружающему миру.</w:t>
      </w:r>
    </w:p>
    <w:p w:rsidR="00313822" w:rsidRPr="0074766C" w:rsidRDefault="007F1424" w:rsidP="00AF3BA9">
      <w:pPr>
        <w:ind w:firstLine="708"/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</w:t>
      </w:r>
      <w:r w:rsidR="00313822" w:rsidRPr="0074766C">
        <w:rPr>
          <w:sz w:val="32"/>
          <w:szCs w:val="32"/>
        </w:rPr>
        <w:t xml:space="preserve">Проводится </w:t>
      </w:r>
      <w:r w:rsidR="001858DB" w:rsidRPr="0074766C">
        <w:rPr>
          <w:sz w:val="32"/>
          <w:szCs w:val="32"/>
        </w:rPr>
        <w:t xml:space="preserve">анализ </w:t>
      </w:r>
      <w:r w:rsidR="00313822" w:rsidRPr="0074766C">
        <w:rPr>
          <w:sz w:val="32"/>
          <w:szCs w:val="32"/>
        </w:rPr>
        <w:t xml:space="preserve">результатов выполнения трех итоговых работ – по русскому языку, математике – и итоговой комплексной работы на межпредметной основе. </w:t>
      </w:r>
    </w:p>
    <w:p w:rsidR="00354083" w:rsidRDefault="00354083" w:rsidP="00AF3BA9">
      <w:pPr>
        <w:ind w:firstLine="708"/>
        <w:jc w:val="both"/>
        <w:rPr>
          <w:b/>
          <w:i/>
          <w:sz w:val="32"/>
          <w:szCs w:val="32"/>
        </w:rPr>
      </w:pPr>
    </w:p>
    <w:p w:rsidR="00666739" w:rsidRPr="0074766C" w:rsidRDefault="00666739" w:rsidP="00666739">
      <w:pPr>
        <w:tabs>
          <w:tab w:val="left" w:pos="8040"/>
        </w:tabs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</w:t>
      </w:r>
      <w:r>
        <w:rPr>
          <w:b/>
          <w:sz w:val="32"/>
          <w:szCs w:val="32"/>
        </w:rPr>
        <w:t>СЛАЙД №1</w:t>
      </w:r>
      <w:r w:rsidR="00B752B0">
        <w:rPr>
          <w:b/>
          <w:sz w:val="32"/>
          <w:szCs w:val="32"/>
        </w:rPr>
        <w:t>3</w:t>
      </w:r>
      <w:r w:rsidR="00114D76">
        <w:rPr>
          <w:b/>
          <w:sz w:val="32"/>
          <w:szCs w:val="32"/>
        </w:rPr>
        <w:t>, 14</w:t>
      </w:r>
    </w:p>
    <w:p w:rsidR="00354083" w:rsidRPr="0074766C" w:rsidRDefault="00354083" w:rsidP="00354083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74766C">
        <w:rPr>
          <w:b/>
          <w:sz w:val="32"/>
          <w:szCs w:val="32"/>
          <w:u w:val="single"/>
        </w:rPr>
        <w:t>Итоговое оценивание и формы сохранения результатов учебной и внеучебной деятельности обучающегося</w:t>
      </w:r>
    </w:p>
    <w:p w:rsidR="00354083" w:rsidRPr="0074766C" w:rsidRDefault="00354083" w:rsidP="00354083">
      <w:pPr>
        <w:spacing w:line="276" w:lineRule="auto"/>
        <w:jc w:val="center"/>
        <w:rPr>
          <w:sz w:val="32"/>
          <w:szCs w:val="32"/>
        </w:rPr>
      </w:pPr>
    </w:p>
    <w:p w:rsidR="00354083" w:rsidRPr="0074766C" w:rsidRDefault="00354083" w:rsidP="004421E6">
      <w:pPr>
        <w:pStyle w:val="4"/>
        <w:numPr>
          <w:ilvl w:val="3"/>
          <w:numId w:val="0"/>
        </w:numPr>
        <w:tabs>
          <w:tab w:val="num" w:pos="0"/>
        </w:tabs>
        <w:spacing w:before="0"/>
        <w:ind w:firstLine="567"/>
        <w:rPr>
          <w:rFonts w:ascii="Times New Roman" w:hAnsi="Times New Roman"/>
          <w:b w:val="0"/>
          <w:bCs w:val="0"/>
          <w:iCs/>
          <w:sz w:val="32"/>
          <w:szCs w:val="32"/>
        </w:rPr>
      </w:pPr>
      <w:r w:rsidRPr="0074766C">
        <w:rPr>
          <w:rFonts w:ascii="Times New Roman" w:hAnsi="Times New Roman"/>
          <w:b w:val="0"/>
          <w:bCs w:val="0"/>
          <w:iCs/>
          <w:sz w:val="32"/>
          <w:szCs w:val="32"/>
        </w:rPr>
        <w:t xml:space="preserve">       Предметом итоговой  оценки освоения  обучающимися  основной образовательной программы являются </w:t>
      </w:r>
      <w:r w:rsidRPr="00114D76">
        <w:rPr>
          <w:rFonts w:ascii="Times New Roman" w:hAnsi="Times New Roman"/>
          <w:bCs w:val="0"/>
          <w:i/>
          <w:iCs/>
          <w:sz w:val="32"/>
          <w:szCs w:val="32"/>
        </w:rPr>
        <w:t>предметные достижения и приобретение универсальных учебных действий</w:t>
      </w:r>
      <w:r w:rsidRPr="0074766C">
        <w:rPr>
          <w:rFonts w:ascii="Times New Roman" w:hAnsi="Times New Roman"/>
          <w:b w:val="0"/>
          <w:bCs w:val="0"/>
          <w:iCs/>
          <w:sz w:val="32"/>
          <w:szCs w:val="32"/>
        </w:rPr>
        <w:t xml:space="preserve">  при освоении основной  образовательной  программы начального  общего  образования, необходимых для продолжения образования, а также внеучебные достижения  младших школьников как  в рамках основной образовательной программы так и за ее  пределами.</w:t>
      </w:r>
    </w:p>
    <w:p w:rsidR="00354083" w:rsidRPr="0074766C" w:rsidRDefault="00354083" w:rsidP="004421E6">
      <w:pPr>
        <w:jc w:val="both"/>
        <w:rPr>
          <w:sz w:val="32"/>
          <w:szCs w:val="32"/>
        </w:rPr>
      </w:pPr>
      <w:r w:rsidRPr="0074766C">
        <w:rPr>
          <w:sz w:val="32"/>
          <w:szCs w:val="32"/>
        </w:rPr>
        <w:t xml:space="preserve">        В итоговой  оценке  реализации  основной образовательной программы выделяются отдельно (независимо друг от друга)  три  составляющие:</w:t>
      </w:r>
    </w:p>
    <w:p w:rsidR="00354083" w:rsidRPr="0074766C" w:rsidRDefault="00354083" w:rsidP="004421E6">
      <w:pPr>
        <w:numPr>
          <w:ilvl w:val="0"/>
          <w:numId w:val="25"/>
        </w:numPr>
        <w:jc w:val="both"/>
        <w:rPr>
          <w:sz w:val="32"/>
          <w:szCs w:val="32"/>
        </w:rPr>
      </w:pPr>
      <w:r w:rsidRPr="0074766C">
        <w:rPr>
          <w:sz w:val="32"/>
          <w:szCs w:val="32"/>
        </w:rPr>
        <w:t>рез</w:t>
      </w:r>
      <w:r w:rsidR="00114D76">
        <w:rPr>
          <w:sz w:val="32"/>
          <w:szCs w:val="32"/>
        </w:rPr>
        <w:t>ультаты  текущего,</w:t>
      </w:r>
      <w:r w:rsidRPr="0074766C">
        <w:rPr>
          <w:sz w:val="32"/>
          <w:szCs w:val="32"/>
        </w:rPr>
        <w:t xml:space="preserve"> промежуточно</w:t>
      </w:r>
      <w:r w:rsidR="00114D76">
        <w:rPr>
          <w:sz w:val="32"/>
          <w:szCs w:val="32"/>
        </w:rPr>
        <w:t>го</w:t>
      </w:r>
      <w:r w:rsidRPr="0074766C">
        <w:rPr>
          <w:sz w:val="32"/>
          <w:szCs w:val="32"/>
        </w:rPr>
        <w:t xml:space="preserve"> оценивания, отражающие динамику индивидуальных  образовательных достижений обучающихся, продвижение в достижении  </w:t>
      </w:r>
      <w:r w:rsidRPr="0074766C">
        <w:rPr>
          <w:sz w:val="32"/>
          <w:szCs w:val="32"/>
        </w:rPr>
        <w:lastRenderedPageBreak/>
        <w:t>планируемых  результатов освоения основной образовательной программы;</w:t>
      </w:r>
    </w:p>
    <w:p w:rsidR="00354083" w:rsidRPr="0074766C" w:rsidRDefault="00354083" w:rsidP="004421E6">
      <w:pPr>
        <w:numPr>
          <w:ilvl w:val="0"/>
          <w:numId w:val="25"/>
        </w:numPr>
        <w:jc w:val="both"/>
        <w:rPr>
          <w:sz w:val="32"/>
          <w:szCs w:val="32"/>
        </w:rPr>
      </w:pPr>
      <w:r w:rsidRPr="0074766C">
        <w:rPr>
          <w:sz w:val="32"/>
          <w:szCs w:val="32"/>
        </w:rPr>
        <w:t>результаты  итоговых  работ, характеризующие уровень освоения  обучающимися основных формируемых культурных предметных способов действий/средств, необходимых для  продолжения  образования на следующем шаге;</w:t>
      </w:r>
    </w:p>
    <w:p w:rsidR="00354083" w:rsidRPr="0074766C" w:rsidRDefault="00354083" w:rsidP="004421E6">
      <w:pPr>
        <w:numPr>
          <w:ilvl w:val="0"/>
          <w:numId w:val="25"/>
        </w:numPr>
        <w:jc w:val="both"/>
        <w:rPr>
          <w:sz w:val="32"/>
          <w:szCs w:val="32"/>
        </w:rPr>
      </w:pPr>
      <w:r w:rsidRPr="0074766C">
        <w:rPr>
          <w:sz w:val="32"/>
          <w:szCs w:val="32"/>
        </w:rPr>
        <w:t>внеучебные достижения  младших школьников.</w:t>
      </w:r>
    </w:p>
    <w:p w:rsidR="00DD36C6" w:rsidRDefault="00DD36C6" w:rsidP="00DD36C6">
      <w:pPr>
        <w:ind w:left="720"/>
        <w:jc w:val="both"/>
        <w:rPr>
          <w:sz w:val="32"/>
          <w:szCs w:val="32"/>
        </w:rPr>
      </w:pPr>
    </w:p>
    <w:p w:rsidR="00666739" w:rsidRPr="0074766C" w:rsidRDefault="00666739" w:rsidP="00DD36C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32"/>
          <w:szCs w:val="32"/>
        </w:rPr>
        <w:t>СЛАЙД №1</w:t>
      </w:r>
      <w:r w:rsidR="00114D76">
        <w:rPr>
          <w:b/>
          <w:sz w:val="32"/>
          <w:szCs w:val="32"/>
        </w:rPr>
        <w:t>5</w:t>
      </w:r>
    </w:p>
    <w:p w:rsidR="007F1424" w:rsidRDefault="007F1424" w:rsidP="00AF3BA9">
      <w:pPr>
        <w:ind w:firstLine="708"/>
        <w:jc w:val="both"/>
        <w:rPr>
          <w:sz w:val="32"/>
          <w:szCs w:val="32"/>
        </w:rPr>
      </w:pPr>
      <w:r w:rsidRPr="0074766C">
        <w:rPr>
          <w:b/>
          <w:i/>
          <w:sz w:val="32"/>
          <w:szCs w:val="32"/>
        </w:rPr>
        <w:t>Системная оценка личностных, метапредметных и предметных результатов</w:t>
      </w:r>
      <w:r w:rsidRPr="0074766C">
        <w:rPr>
          <w:sz w:val="32"/>
          <w:szCs w:val="32"/>
        </w:rPr>
        <w:t xml:space="preserve"> </w:t>
      </w:r>
      <w:r w:rsidR="00352B33" w:rsidRPr="0074766C">
        <w:rPr>
          <w:sz w:val="32"/>
          <w:szCs w:val="32"/>
        </w:rPr>
        <w:t>реализуется</w:t>
      </w:r>
      <w:r w:rsidRPr="0074766C">
        <w:rPr>
          <w:sz w:val="32"/>
          <w:szCs w:val="32"/>
        </w:rPr>
        <w:t xml:space="preserve"> в рамках накопительной системы – </w:t>
      </w:r>
      <w:r w:rsidR="00A87395" w:rsidRPr="0074766C">
        <w:rPr>
          <w:b/>
          <w:i/>
          <w:sz w:val="32"/>
          <w:szCs w:val="32"/>
        </w:rPr>
        <w:t>рабочего Портфолио</w:t>
      </w:r>
      <w:r w:rsidRPr="0074766C">
        <w:rPr>
          <w:sz w:val="32"/>
          <w:szCs w:val="32"/>
        </w:rPr>
        <w:t xml:space="preserve">. </w:t>
      </w:r>
    </w:p>
    <w:p w:rsidR="00666739" w:rsidRPr="0074766C" w:rsidRDefault="00666739" w:rsidP="00666739">
      <w:pPr>
        <w:tabs>
          <w:tab w:val="left" w:pos="7620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32"/>
          <w:szCs w:val="32"/>
        </w:rPr>
        <w:t>СЛАЙД №1</w:t>
      </w:r>
      <w:r w:rsidR="00114D76">
        <w:rPr>
          <w:b/>
          <w:sz w:val="32"/>
          <w:szCs w:val="32"/>
        </w:rPr>
        <w:t>6</w:t>
      </w:r>
    </w:p>
    <w:p w:rsidR="00297DCB" w:rsidRDefault="00B752B0" w:rsidP="00B752B0">
      <w:pPr>
        <w:tabs>
          <w:tab w:val="num" w:pos="720"/>
        </w:tabs>
        <w:ind w:firstLine="709"/>
        <w:jc w:val="both"/>
        <w:rPr>
          <w:rFonts w:cs="Times"/>
          <w:sz w:val="32"/>
          <w:szCs w:val="32"/>
        </w:rPr>
      </w:pPr>
      <w:r>
        <w:rPr>
          <w:rFonts w:cs="Times"/>
          <w:sz w:val="32"/>
          <w:szCs w:val="32"/>
        </w:rPr>
        <w:t>В нашей школе методическим объединением раз</w:t>
      </w:r>
      <w:r w:rsidR="00297DCB">
        <w:rPr>
          <w:rFonts w:cs="Times"/>
          <w:sz w:val="32"/>
          <w:szCs w:val="32"/>
        </w:rPr>
        <w:t xml:space="preserve">работано положение по созданию Портфолио. </w:t>
      </w:r>
    </w:p>
    <w:p w:rsidR="00297DCB" w:rsidRDefault="00F8370E" w:rsidP="00B752B0">
      <w:pPr>
        <w:tabs>
          <w:tab w:val="num" w:pos="720"/>
        </w:tabs>
        <w:ind w:firstLine="709"/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>Портфолио  представляет собой</w:t>
      </w:r>
      <w:r w:rsidR="0070591B" w:rsidRPr="0074766C">
        <w:rPr>
          <w:rFonts w:cs="Times"/>
          <w:sz w:val="32"/>
          <w:szCs w:val="32"/>
        </w:rPr>
        <w:t xml:space="preserve"> комплект</w:t>
      </w:r>
      <w:r w:rsidR="00297DCB">
        <w:rPr>
          <w:rFonts w:cs="Times"/>
          <w:sz w:val="32"/>
          <w:szCs w:val="32"/>
        </w:rPr>
        <w:t xml:space="preserve"> материалов</w:t>
      </w:r>
      <w:r w:rsidR="0070591B" w:rsidRPr="0074766C">
        <w:rPr>
          <w:rFonts w:cs="Times"/>
          <w:sz w:val="32"/>
          <w:szCs w:val="32"/>
        </w:rPr>
        <w:t>, в который входят</w:t>
      </w:r>
      <w:r w:rsidR="00B752B0">
        <w:rPr>
          <w:rFonts w:cs="Times"/>
          <w:sz w:val="32"/>
          <w:szCs w:val="32"/>
        </w:rPr>
        <w:t xml:space="preserve"> разделы</w:t>
      </w:r>
      <w:r w:rsidR="0070591B" w:rsidRPr="0074766C">
        <w:rPr>
          <w:rFonts w:cs="Times"/>
          <w:sz w:val="32"/>
          <w:szCs w:val="32"/>
        </w:rPr>
        <w:t xml:space="preserve">: </w:t>
      </w:r>
    </w:p>
    <w:p w:rsidR="00297DCB" w:rsidRDefault="00297DCB" w:rsidP="00B752B0">
      <w:pPr>
        <w:tabs>
          <w:tab w:val="num" w:pos="720"/>
        </w:tabs>
        <w:ind w:firstLine="709"/>
        <w:jc w:val="both"/>
        <w:rPr>
          <w:rFonts w:cs="Times"/>
          <w:sz w:val="32"/>
          <w:szCs w:val="32"/>
        </w:rPr>
      </w:pPr>
    </w:p>
    <w:p w:rsidR="00000000" w:rsidRPr="00297DCB" w:rsidRDefault="00F905AE" w:rsidP="00297DCB">
      <w:pPr>
        <w:numPr>
          <w:ilvl w:val="0"/>
          <w:numId w:val="41"/>
        </w:numPr>
        <w:jc w:val="both"/>
        <w:rPr>
          <w:rFonts w:cs="Times"/>
          <w:sz w:val="32"/>
          <w:szCs w:val="32"/>
        </w:rPr>
      </w:pPr>
      <w:r w:rsidRPr="00297DCB">
        <w:rPr>
          <w:rFonts w:cs="Times"/>
          <w:bCs/>
          <w:sz w:val="32"/>
          <w:szCs w:val="32"/>
        </w:rPr>
        <w:t>Выборки детских работ</w:t>
      </w:r>
    </w:p>
    <w:p w:rsidR="00297DCB" w:rsidRPr="00297DCB" w:rsidRDefault="00F905AE" w:rsidP="00297DCB">
      <w:pPr>
        <w:numPr>
          <w:ilvl w:val="0"/>
          <w:numId w:val="41"/>
        </w:numPr>
        <w:jc w:val="both"/>
        <w:rPr>
          <w:rFonts w:cs="Times"/>
          <w:sz w:val="32"/>
          <w:szCs w:val="32"/>
        </w:rPr>
      </w:pPr>
      <w:r w:rsidRPr="00297DCB">
        <w:rPr>
          <w:rFonts w:cs="Times"/>
          <w:bCs/>
          <w:sz w:val="32"/>
          <w:szCs w:val="32"/>
        </w:rPr>
        <w:t>Результаты стартовой</w:t>
      </w:r>
      <w:r w:rsidR="00297DCB">
        <w:rPr>
          <w:rFonts w:cs="Times"/>
          <w:sz w:val="32"/>
          <w:szCs w:val="32"/>
        </w:rPr>
        <w:t xml:space="preserve"> </w:t>
      </w:r>
      <w:r w:rsidR="00297DCB" w:rsidRPr="00297DCB">
        <w:rPr>
          <w:rFonts w:cs="Times"/>
          <w:bCs/>
          <w:sz w:val="32"/>
          <w:szCs w:val="32"/>
        </w:rPr>
        <w:t>диагностики</w:t>
      </w:r>
    </w:p>
    <w:p w:rsidR="00297DCB" w:rsidRPr="00297DCB" w:rsidRDefault="00F905AE" w:rsidP="00297DCB">
      <w:pPr>
        <w:numPr>
          <w:ilvl w:val="0"/>
          <w:numId w:val="42"/>
        </w:numPr>
        <w:jc w:val="both"/>
        <w:rPr>
          <w:rFonts w:cs="Times"/>
          <w:sz w:val="32"/>
          <w:szCs w:val="32"/>
        </w:rPr>
      </w:pPr>
      <w:r w:rsidRPr="00297DCB">
        <w:rPr>
          <w:rFonts w:cs="Times"/>
          <w:bCs/>
          <w:sz w:val="32"/>
          <w:szCs w:val="32"/>
        </w:rPr>
        <w:t>Материалы текущей</w:t>
      </w:r>
      <w:r w:rsidR="00297DCB" w:rsidRPr="00297DCB">
        <w:rPr>
          <w:rFonts w:cs="Times"/>
          <w:bCs/>
          <w:sz w:val="32"/>
          <w:szCs w:val="32"/>
        </w:rPr>
        <w:t xml:space="preserve"> оценки: листы наблюдений, оценочные листы</w:t>
      </w:r>
    </w:p>
    <w:p w:rsidR="00000000" w:rsidRPr="00297DCB" w:rsidRDefault="00297DCB" w:rsidP="00297DCB">
      <w:pPr>
        <w:numPr>
          <w:ilvl w:val="0"/>
          <w:numId w:val="43"/>
        </w:numPr>
        <w:jc w:val="both"/>
        <w:rPr>
          <w:rFonts w:cs="Times"/>
          <w:sz w:val="32"/>
          <w:szCs w:val="32"/>
        </w:rPr>
      </w:pPr>
      <w:r>
        <w:rPr>
          <w:rFonts w:cs="Times"/>
          <w:bCs/>
          <w:sz w:val="32"/>
          <w:szCs w:val="32"/>
        </w:rPr>
        <w:t>Результаты и материа</w:t>
      </w:r>
      <w:r w:rsidR="00F905AE" w:rsidRPr="00297DCB">
        <w:rPr>
          <w:rFonts w:cs="Times"/>
          <w:bCs/>
          <w:sz w:val="32"/>
          <w:szCs w:val="32"/>
        </w:rPr>
        <w:t>лы тематических работ</w:t>
      </w:r>
    </w:p>
    <w:p w:rsidR="00297DCB" w:rsidRPr="00297DCB" w:rsidRDefault="00F905AE" w:rsidP="00297DCB">
      <w:pPr>
        <w:numPr>
          <w:ilvl w:val="0"/>
          <w:numId w:val="43"/>
        </w:numPr>
        <w:jc w:val="both"/>
        <w:rPr>
          <w:rFonts w:cs="Times"/>
          <w:sz w:val="32"/>
          <w:szCs w:val="32"/>
        </w:rPr>
      </w:pPr>
      <w:r w:rsidRPr="00297DCB">
        <w:rPr>
          <w:rFonts w:cs="Times"/>
          <w:bCs/>
          <w:sz w:val="32"/>
          <w:szCs w:val="32"/>
        </w:rPr>
        <w:t>Результаты и матери</w:t>
      </w:r>
      <w:r w:rsidR="00297DCB" w:rsidRPr="00297DCB">
        <w:rPr>
          <w:rFonts w:cs="Times"/>
          <w:bCs/>
          <w:sz w:val="32"/>
          <w:szCs w:val="32"/>
        </w:rPr>
        <w:t>алы итогового контроля</w:t>
      </w:r>
    </w:p>
    <w:p w:rsidR="00297DCB" w:rsidRPr="00297DCB" w:rsidRDefault="00F905AE" w:rsidP="00297DCB">
      <w:pPr>
        <w:numPr>
          <w:ilvl w:val="0"/>
          <w:numId w:val="44"/>
        </w:numPr>
        <w:jc w:val="both"/>
        <w:rPr>
          <w:rFonts w:cs="Times"/>
          <w:sz w:val="32"/>
          <w:szCs w:val="32"/>
        </w:rPr>
      </w:pPr>
      <w:r w:rsidRPr="00297DCB">
        <w:rPr>
          <w:rFonts w:cs="Times"/>
          <w:bCs/>
          <w:sz w:val="32"/>
          <w:szCs w:val="32"/>
        </w:rPr>
        <w:t>Достижения во внеучеб</w:t>
      </w:r>
      <w:r w:rsidR="00297DCB" w:rsidRPr="00297DCB">
        <w:rPr>
          <w:rFonts w:cs="Times"/>
          <w:bCs/>
          <w:sz w:val="32"/>
          <w:szCs w:val="32"/>
        </w:rPr>
        <w:t>ной деятельности</w:t>
      </w:r>
    </w:p>
    <w:p w:rsidR="00297DCB" w:rsidRPr="00297DCB" w:rsidRDefault="00297DCB" w:rsidP="00297DCB">
      <w:pPr>
        <w:tabs>
          <w:tab w:val="num" w:pos="720"/>
        </w:tabs>
        <w:ind w:left="720"/>
        <w:jc w:val="both"/>
        <w:rPr>
          <w:rFonts w:cs="Times"/>
          <w:sz w:val="32"/>
          <w:szCs w:val="32"/>
        </w:rPr>
      </w:pPr>
    </w:p>
    <w:p w:rsidR="00F8370E" w:rsidRPr="0074766C" w:rsidRDefault="00F8370E" w:rsidP="00AF3BA9">
      <w:pPr>
        <w:ind w:firstLine="709"/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 xml:space="preserve">Рабочий Портфолио как инновационный продукт  носит </w:t>
      </w:r>
      <w:r w:rsidRPr="0074766C">
        <w:rPr>
          <w:rFonts w:cs="Times"/>
          <w:b/>
          <w:sz w:val="32"/>
          <w:szCs w:val="32"/>
        </w:rPr>
        <w:t>системный характер</w:t>
      </w:r>
      <w:r w:rsidRPr="0074766C">
        <w:rPr>
          <w:rFonts w:cs="Times"/>
          <w:sz w:val="32"/>
          <w:szCs w:val="32"/>
        </w:rPr>
        <w:t xml:space="preserve">. В образовательном процессе начальной школы он </w:t>
      </w:r>
      <w:r w:rsidR="0070591B" w:rsidRPr="0074766C">
        <w:rPr>
          <w:rFonts w:cs="Times"/>
          <w:sz w:val="32"/>
          <w:szCs w:val="32"/>
        </w:rPr>
        <w:t>используется</w:t>
      </w:r>
      <w:r w:rsidRPr="0074766C">
        <w:rPr>
          <w:rFonts w:cs="Times"/>
          <w:sz w:val="32"/>
          <w:szCs w:val="32"/>
        </w:rPr>
        <w:t xml:space="preserve"> как: способ фиксирования достижений учащихся;</w:t>
      </w:r>
      <w:r w:rsidR="0070591B" w:rsidRPr="0074766C">
        <w:rPr>
          <w:rFonts w:cs="Times"/>
          <w:sz w:val="32"/>
          <w:szCs w:val="32"/>
        </w:rPr>
        <w:t xml:space="preserve"> к</w:t>
      </w:r>
      <w:r w:rsidRPr="0074766C">
        <w:rPr>
          <w:rFonts w:cs="Times"/>
          <w:sz w:val="32"/>
          <w:szCs w:val="32"/>
        </w:rPr>
        <w:t>опилка полезной информации;</w:t>
      </w:r>
      <w:r w:rsidR="0070591B" w:rsidRPr="0074766C">
        <w:rPr>
          <w:rFonts w:cs="Times"/>
          <w:sz w:val="32"/>
          <w:szCs w:val="32"/>
        </w:rPr>
        <w:t xml:space="preserve"> н</w:t>
      </w:r>
      <w:r w:rsidRPr="0074766C">
        <w:rPr>
          <w:rFonts w:cs="Times"/>
          <w:sz w:val="32"/>
          <w:szCs w:val="32"/>
        </w:rPr>
        <w:t>аглядные доказательства образовательной деятельности</w:t>
      </w:r>
      <w:r w:rsidR="0070591B" w:rsidRPr="0074766C">
        <w:rPr>
          <w:rFonts w:cs="Times"/>
          <w:sz w:val="32"/>
          <w:szCs w:val="32"/>
        </w:rPr>
        <w:t xml:space="preserve"> ученика</w:t>
      </w:r>
      <w:r w:rsidRPr="0074766C">
        <w:rPr>
          <w:rFonts w:cs="Times"/>
          <w:sz w:val="32"/>
          <w:szCs w:val="32"/>
        </w:rPr>
        <w:t xml:space="preserve">;  </w:t>
      </w:r>
      <w:r w:rsidR="0070591B" w:rsidRPr="0074766C">
        <w:rPr>
          <w:rFonts w:cs="Times"/>
          <w:sz w:val="32"/>
          <w:szCs w:val="32"/>
        </w:rPr>
        <w:t>п</w:t>
      </w:r>
      <w:r w:rsidRPr="0074766C">
        <w:rPr>
          <w:rFonts w:cs="Times"/>
          <w:sz w:val="32"/>
          <w:szCs w:val="32"/>
        </w:rPr>
        <w:t xml:space="preserve">овод  для «встречи» школьника, учителя и родителя.  </w:t>
      </w:r>
    </w:p>
    <w:p w:rsidR="00354083" w:rsidRPr="0074766C" w:rsidRDefault="00FC530A" w:rsidP="00FC530A">
      <w:pPr>
        <w:tabs>
          <w:tab w:val="left" w:pos="7380"/>
        </w:tabs>
        <w:spacing w:line="276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b/>
          <w:sz w:val="32"/>
          <w:szCs w:val="32"/>
        </w:rPr>
        <w:t>СЛАЙД №1</w:t>
      </w:r>
      <w:r w:rsidR="00114D76">
        <w:rPr>
          <w:b/>
          <w:sz w:val="32"/>
          <w:szCs w:val="32"/>
        </w:rPr>
        <w:t>7</w:t>
      </w:r>
    </w:p>
    <w:p w:rsidR="00F83558" w:rsidRPr="0074766C" w:rsidRDefault="00F83558" w:rsidP="00F221A2">
      <w:pPr>
        <w:jc w:val="center"/>
        <w:rPr>
          <w:rFonts w:cs="Times"/>
          <w:sz w:val="32"/>
          <w:szCs w:val="32"/>
        </w:rPr>
      </w:pPr>
      <w:r w:rsidRPr="0074766C">
        <w:rPr>
          <w:rFonts w:cs="Times"/>
          <w:b/>
          <w:i/>
          <w:sz w:val="32"/>
          <w:szCs w:val="32"/>
        </w:rPr>
        <w:t>Формы представления образовательных результатов</w:t>
      </w:r>
      <w:r w:rsidRPr="0074766C">
        <w:rPr>
          <w:rFonts w:cs="Times"/>
          <w:sz w:val="32"/>
          <w:szCs w:val="32"/>
        </w:rPr>
        <w:t>:</w:t>
      </w:r>
    </w:p>
    <w:p w:rsidR="00F83558" w:rsidRPr="0074766C" w:rsidRDefault="0009653A" w:rsidP="00AF3BA9">
      <w:pPr>
        <w:numPr>
          <w:ilvl w:val="0"/>
          <w:numId w:val="5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color w:val="FF0000"/>
          <w:sz w:val="32"/>
          <w:szCs w:val="32"/>
        </w:rPr>
        <w:t>успеваемость</w:t>
      </w:r>
      <w:r w:rsidR="00F83558" w:rsidRPr="0074766C">
        <w:rPr>
          <w:rFonts w:cs="Times"/>
          <w:color w:val="FF0000"/>
          <w:sz w:val="32"/>
          <w:szCs w:val="32"/>
        </w:rPr>
        <w:t xml:space="preserve"> по</w:t>
      </w:r>
      <w:r w:rsidR="00F83558" w:rsidRPr="0074766C">
        <w:rPr>
          <w:rFonts w:cs="Times"/>
          <w:sz w:val="32"/>
          <w:szCs w:val="32"/>
        </w:rPr>
        <w:t xml:space="preserve"> предметам (с указанием требований, предъя</w:t>
      </w:r>
      <w:r w:rsidR="007641AA" w:rsidRPr="0074766C">
        <w:rPr>
          <w:rFonts w:cs="Times"/>
          <w:sz w:val="32"/>
          <w:szCs w:val="32"/>
        </w:rPr>
        <w:t>вляемых к  выставлению отметок)</w:t>
      </w:r>
      <w:r w:rsidR="00F83558" w:rsidRPr="0074766C">
        <w:rPr>
          <w:rFonts w:cs="Times"/>
          <w:sz w:val="32"/>
          <w:szCs w:val="32"/>
        </w:rPr>
        <w:t>;</w:t>
      </w:r>
    </w:p>
    <w:p w:rsidR="00F83558" w:rsidRPr="0074766C" w:rsidRDefault="00F83558" w:rsidP="00AF3BA9">
      <w:pPr>
        <w:numPr>
          <w:ilvl w:val="0"/>
          <w:numId w:val="5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lastRenderedPageBreak/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F83558" w:rsidRPr="0074766C" w:rsidRDefault="00F83558" w:rsidP="00AF3BA9">
      <w:pPr>
        <w:numPr>
          <w:ilvl w:val="0"/>
          <w:numId w:val="5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F83558" w:rsidRPr="0074766C" w:rsidRDefault="00F83558" w:rsidP="00AF3BA9">
      <w:pPr>
        <w:numPr>
          <w:ilvl w:val="0"/>
          <w:numId w:val="5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 xml:space="preserve">портфолио;  </w:t>
      </w:r>
    </w:p>
    <w:p w:rsidR="00AF1D0F" w:rsidRPr="0074766C" w:rsidRDefault="00F26E9D" w:rsidP="00AF3BA9">
      <w:pPr>
        <w:numPr>
          <w:ilvl w:val="0"/>
          <w:numId w:val="5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>справки по результатам</w:t>
      </w:r>
      <w:r w:rsidR="00F83558" w:rsidRPr="0074766C">
        <w:rPr>
          <w:rFonts w:cs="Times"/>
          <w:sz w:val="32"/>
          <w:szCs w:val="32"/>
        </w:rPr>
        <w:t xml:space="preserve"> психолого-педагогических исследований, иллюстрирующих динамику развития отдельных интеллектуальных и личностных качеств обучающего</w:t>
      </w:r>
      <w:r w:rsidR="0057116C" w:rsidRPr="0074766C">
        <w:rPr>
          <w:rFonts w:cs="Times"/>
          <w:sz w:val="32"/>
          <w:szCs w:val="32"/>
        </w:rPr>
        <w:t>ся, УУД.</w:t>
      </w:r>
    </w:p>
    <w:p w:rsidR="007641AA" w:rsidRPr="0074766C" w:rsidRDefault="00FC530A" w:rsidP="00FC530A">
      <w:pPr>
        <w:tabs>
          <w:tab w:val="left" w:pos="6645"/>
        </w:tabs>
        <w:jc w:val="both"/>
        <w:rPr>
          <w:rFonts w:cs="Times"/>
          <w:sz w:val="32"/>
          <w:szCs w:val="32"/>
        </w:rPr>
      </w:pPr>
      <w:r>
        <w:rPr>
          <w:rFonts w:cs="Times"/>
          <w:sz w:val="32"/>
          <w:szCs w:val="32"/>
        </w:rPr>
        <w:tab/>
        <w:t xml:space="preserve">          </w:t>
      </w:r>
    </w:p>
    <w:p w:rsidR="006B334F" w:rsidRPr="0074766C" w:rsidRDefault="0009653A" w:rsidP="00AF3BA9">
      <w:pPr>
        <w:jc w:val="both"/>
        <w:rPr>
          <w:rFonts w:cs="Times"/>
          <w:b/>
          <w:sz w:val="32"/>
          <w:szCs w:val="32"/>
        </w:rPr>
      </w:pPr>
      <w:r w:rsidRPr="0074766C">
        <w:rPr>
          <w:rFonts w:cs="Times"/>
          <w:b/>
          <w:sz w:val="32"/>
          <w:szCs w:val="32"/>
        </w:rPr>
        <w:t xml:space="preserve">               </w:t>
      </w:r>
      <w:r w:rsidR="006B334F" w:rsidRPr="0074766C">
        <w:rPr>
          <w:rFonts w:cs="Times"/>
          <w:b/>
          <w:sz w:val="32"/>
          <w:szCs w:val="32"/>
        </w:rPr>
        <w:t xml:space="preserve">Критериями оценивания являются: </w:t>
      </w:r>
    </w:p>
    <w:p w:rsidR="006B334F" w:rsidRPr="0074766C" w:rsidRDefault="006B334F" w:rsidP="00AF3BA9">
      <w:pPr>
        <w:numPr>
          <w:ilvl w:val="0"/>
          <w:numId w:val="6"/>
        </w:numPr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6B334F" w:rsidRPr="0074766C" w:rsidRDefault="006B334F" w:rsidP="00AF3BA9">
      <w:pPr>
        <w:numPr>
          <w:ilvl w:val="0"/>
          <w:numId w:val="6"/>
        </w:numPr>
        <w:tabs>
          <w:tab w:val="left" w:pos="720"/>
        </w:tabs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>динамика результатов предметн</w:t>
      </w:r>
      <w:r w:rsidR="00297DCB">
        <w:rPr>
          <w:rFonts w:cs="Times"/>
          <w:sz w:val="32"/>
          <w:szCs w:val="32"/>
        </w:rPr>
        <w:t>ой обученности, формирования универсальных учебных действий</w:t>
      </w:r>
      <w:r w:rsidRPr="0074766C">
        <w:rPr>
          <w:rFonts w:cs="Times"/>
          <w:sz w:val="32"/>
          <w:szCs w:val="32"/>
        </w:rPr>
        <w:t>.</w:t>
      </w:r>
    </w:p>
    <w:p w:rsidR="00F26E9D" w:rsidRPr="0074766C" w:rsidRDefault="00F26E9D" w:rsidP="00354083">
      <w:pPr>
        <w:tabs>
          <w:tab w:val="left" w:pos="720"/>
        </w:tabs>
        <w:ind w:left="1080"/>
        <w:jc w:val="both"/>
        <w:rPr>
          <w:rFonts w:cs="Times"/>
          <w:sz w:val="32"/>
          <w:szCs w:val="32"/>
        </w:rPr>
      </w:pPr>
    </w:p>
    <w:p w:rsidR="00DC2208" w:rsidRDefault="006B334F" w:rsidP="00DC2208">
      <w:pPr>
        <w:tabs>
          <w:tab w:val="left" w:pos="0"/>
        </w:tabs>
        <w:jc w:val="both"/>
        <w:rPr>
          <w:rFonts w:cs="Times"/>
          <w:sz w:val="32"/>
          <w:szCs w:val="32"/>
        </w:rPr>
      </w:pPr>
      <w:r w:rsidRPr="0074766C">
        <w:rPr>
          <w:rFonts w:cs="Times"/>
          <w:sz w:val="32"/>
          <w:szCs w:val="32"/>
        </w:rPr>
        <w:tab/>
      </w:r>
      <w:r w:rsidRPr="0074766C">
        <w:rPr>
          <w:rFonts w:cs="Times"/>
          <w:b/>
          <w:i/>
          <w:sz w:val="32"/>
          <w:szCs w:val="32"/>
        </w:rPr>
        <w:t>Используемая в школе система оценки ориентирована на стимулирование обучающегося стремиться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Pr="0074766C">
        <w:rPr>
          <w:rFonts w:cs="Times"/>
          <w:sz w:val="32"/>
          <w:szCs w:val="32"/>
        </w:rPr>
        <w:t>.</w:t>
      </w:r>
    </w:p>
    <w:p w:rsidR="00FC530A" w:rsidRPr="0074766C" w:rsidRDefault="00FC530A" w:rsidP="00DC2208">
      <w:pPr>
        <w:tabs>
          <w:tab w:val="left" w:pos="0"/>
        </w:tabs>
        <w:jc w:val="both"/>
        <w:rPr>
          <w:rFonts w:cs="Times"/>
          <w:sz w:val="32"/>
          <w:szCs w:val="32"/>
        </w:rPr>
      </w:pPr>
      <w:r>
        <w:rPr>
          <w:rFonts w:cs="Times"/>
          <w:sz w:val="32"/>
          <w:szCs w:val="32"/>
        </w:rPr>
        <w:t xml:space="preserve">                                                                                             </w:t>
      </w:r>
      <w:r>
        <w:rPr>
          <w:b/>
          <w:sz w:val="32"/>
          <w:szCs w:val="32"/>
        </w:rPr>
        <w:t>СЛАЙД №1</w:t>
      </w:r>
      <w:r w:rsidR="00114D76">
        <w:rPr>
          <w:b/>
          <w:sz w:val="32"/>
          <w:szCs w:val="32"/>
        </w:rPr>
        <w:t>8</w:t>
      </w:r>
    </w:p>
    <w:p w:rsidR="00DC2208" w:rsidRPr="0074766C" w:rsidRDefault="00DC2208" w:rsidP="00DC2208">
      <w:pPr>
        <w:tabs>
          <w:tab w:val="left" w:pos="0"/>
        </w:tabs>
        <w:jc w:val="both"/>
        <w:rPr>
          <w:rFonts w:cs="Times"/>
          <w:sz w:val="32"/>
          <w:szCs w:val="32"/>
        </w:rPr>
      </w:pPr>
    </w:p>
    <w:sectPr w:rsidR="00DC2208" w:rsidRPr="0074766C" w:rsidSect="00381D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AE" w:rsidRDefault="00F905AE">
      <w:r>
        <w:separator/>
      </w:r>
    </w:p>
  </w:endnote>
  <w:endnote w:type="continuationSeparator" w:id="1">
    <w:p w:rsidR="00F905AE" w:rsidRDefault="00F9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84"/>
      <w:docPartObj>
        <w:docPartGallery w:val="Page Numbers (Bottom of Page)"/>
        <w:docPartUnique/>
      </w:docPartObj>
    </w:sdtPr>
    <w:sdtContent>
      <w:p w:rsidR="00FC530A" w:rsidRDefault="00FC530A">
        <w:pPr>
          <w:pStyle w:val="af2"/>
          <w:jc w:val="right"/>
        </w:pPr>
        <w:fldSimple w:instr=" PAGE   \* MERGEFORMAT ">
          <w:r w:rsidR="00971C27">
            <w:rPr>
              <w:noProof/>
            </w:rPr>
            <w:t>10</w:t>
          </w:r>
        </w:fldSimple>
      </w:p>
    </w:sdtContent>
  </w:sdt>
  <w:p w:rsidR="00FC530A" w:rsidRDefault="00FC530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AE" w:rsidRDefault="00F905AE">
      <w:r>
        <w:separator/>
      </w:r>
    </w:p>
  </w:footnote>
  <w:footnote w:type="continuationSeparator" w:id="1">
    <w:p w:rsidR="00F905AE" w:rsidRDefault="00F90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F"/>
    <w:multiLevelType w:val="singleLevel"/>
    <w:tmpl w:val="0000008F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63497"/>
    <w:multiLevelType w:val="hybridMultilevel"/>
    <w:tmpl w:val="7FEC1150"/>
    <w:lvl w:ilvl="0" w:tplc="A7E21E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CA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2C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8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CA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E4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09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8A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D4F33"/>
    <w:multiLevelType w:val="hybridMultilevel"/>
    <w:tmpl w:val="4408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319D1"/>
    <w:multiLevelType w:val="hybridMultilevel"/>
    <w:tmpl w:val="2914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B2D86"/>
    <w:multiLevelType w:val="hybridMultilevel"/>
    <w:tmpl w:val="E37A84C4"/>
    <w:lvl w:ilvl="0" w:tplc="ACC6B3F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C4179"/>
    <w:multiLevelType w:val="hybridMultilevel"/>
    <w:tmpl w:val="E594E3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D2000"/>
    <w:multiLevelType w:val="hybridMultilevel"/>
    <w:tmpl w:val="CAC2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04D2"/>
    <w:multiLevelType w:val="hybridMultilevel"/>
    <w:tmpl w:val="20C8E89C"/>
    <w:lvl w:ilvl="0" w:tplc="4A2E49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64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09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C7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2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A5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6F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E9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AA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C43AF"/>
    <w:multiLevelType w:val="hybridMultilevel"/>
    <w:tmpl w:val="B18E2582"/>
    <w:lvl w:ilvl="0" w:tplc="2EFAB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0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8D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8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8C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E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4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E2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76681"/>
    <w:multiLevelType w:val="hybridMultilevel"/>
    <w:tmpl w:val="5CBE573E"/>
    <w:lvl w:ilvl="0" w:tplc="A77A7E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hint="default"/>
        <w:color w:val="auto"/>
      </w:rPr>
    </w:lvl>
    <w:lvl w:ilvl="1" w:tplc="29B09298">
      <w:start w:val="1"/>
      <w:numFmt w:val="bullet"/>
      <w:lvlText w:val=""/>
      <w:lvlJc w:val="left"/>
      <w:pPr>
        <w:tabs>
          <w:tab w:val="num" w:pos="1007"/>
        </w:tabs>
        <w:ind w:left="1120" w:hanging="170"/>
      </w:pPr>
      <w:rPr>
        <w:rFonts w:ascii="Symbol" w:hAnsi="Symbol" w:hint="default"/>
      </w:rPr>
    </w:lvl>
    <w:lvl w:ilvl="2" w:tplc="C396ED84">
      <w:start w:val="1"/>
      <w:numFmt w:val="decimal"/>
      <w:lvlText w:val="%3."/>
      <w:lvlJc w:val="left"/>
      <w:pPr>
        <w:tabs>
          <w:tab w:val="num" w:pos="2210"/>
        </w:tabs>
        <w:ind w:left="22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10783"/>
    <w:multiLevelType w:val="hybridMultilevel"/>
    <w:tmpl w:val="AD2CEC0E"/>
    <w:lvl w:ilvl="0" w:tplc="8A041B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62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CA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84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F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81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48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85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05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A7F0D"/>
    <w:multiLevelType w:val="multilevel"/>
    <w:tmpl w:val="C15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8087C"/>
    <w:multiLevelType w:val="hybridMultilevel"/>
    <w:tmpl w:val="65A263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0BA5DA9"/>
    <w:multiLevelType w:val="multilevel"/>
    <w:tmpl w:val="E45E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03F36"/>
    <w:multiLevelType w:val="hybridMultilevel"/>
    <w:tmpl w:val="5C3605D2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3">
    <w:nsid w:val="4C3137F2"/>
    <w:multiLevelType w:val="hybridMultilevel"/>
    <w:tmpl w:val="0C184098"/>
    <w:lvl w:ilvl="0" w:tplc="64E414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A9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ED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A0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86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C5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EE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B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88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74CD8"/>
    <w:multiLevelType w:val="hybridMultilevel"/>
    <w:tmpl w:val="737E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54439"/>
    <w:multiLevelType w:val="hybridMultilevel"/>
    <w:tmpl w:val="EEF2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9C5B0D"/>
    <w:multiLevelType w:val="hybridMultilevel"/>
    <w:tmpl w:val="B904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EB212C"/>
    <w:multiLevelType w:val="hybridMultilevel"/>
    <w:tmpl w:val="E37A84C4"/>
    <w:lvl w:ilvl="0" w:tplc="ACC6B3F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1A382E"/>
    <w:multiLevelType w:val="hybridMultilevel"/>
    <w:tmpl w:val="F52C598A"/>
    <w:lvl w:ilvl="0" w:tplc="7C5C46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8B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E7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06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29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CF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83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A3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86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60B88"/>
    <w:multiLevelType w:val="multilevel"/>
    <w:tmpl w:val="624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104497"/>
    <w:multiLevelType w:val="hybridMultilevel"/>
    <w:tmpl w:val="3CE6D41E"/>
    <w:lvl w:ilvl="0" w:tplc="03506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45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D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66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42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E6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4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6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411E83"/>
    <w:multiLevelType w:val="hybridMultilevel"/>
    <w:tmpl w:val="5AA8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61A15"/>
    <w:multiLevelType w:val="hybridMultilevel"/>
    <w:tmpl w:val="BCF21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627D15"/>
    <w:multiLevelType w:val="hybridMultilevel"/>
    <w:tmpl w:val="A0C413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0925024"/>
    <w:multiLevelType w:val="hybridMultilevel"/>
    <w:tmpl w:val="572832CC"/>
    <w:lvl w:ilvl="0" w:tplc="3094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65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44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0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4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2D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7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B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64254"/>
    <w:multiLevelType w:val="hybridMultilevel"/>
    <w:tmpl w:val="ADEE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51BCC"/>
    <w:multiLevelType w:val="hybridMultilevel"/>
    <w:tmpl w:val="9168C4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9B09298">
      <w:start w:val="1"/>
      <w:numFmt w:val="bullet"/>
      <w:lvlText w:val=""/>
      <w:lvlJc w:val="left"/>
      <w:pPr>
        <w:tabs>
          <w:tab w:val="num" w:pos="1197"/>
        </w:tabs>
        <w:ind w:left="1310" w:hanging="17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A18E5"/>
    <w:multiLevelType w:val="hybridMultilevel"/>
    <w:tmpl w:val="7FE6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2"/>
  </w:num>
  <w:num w:numId="4">
    <w:abstractNumId w:val="8"/>
  </w:num>
  <w:num w:numId="5">
    <w:abstractNumId w:val="12"/>
  </w:num>
  <w:num w:numId="6">
    <w:abstractNumId w:val="1"/>
  </w:num>
  <w:num w:numId="7">
    <w:abstractNumId w:val="17"/>
  </w:num>
  <w:num w:numId="8">
    <w:abstractNumId w:val="39"/>
  </w:num>
  <w:num w:numId="9">
    <w:abstractNumId w:val="27"/>
  </w:num>
  <w:num w:numId="10">
    <w:abstractNumId w:val="7"/>
  </w:num>
  <w:num w:numId="11">
    <w:abstractNumId w:val="20"/>
  </w:num>
  <w:num w:numId="12">
    <w:abstractNumId w:val="38"/>
  </w:num>
  <w:num w:numId="13">
    <w:abstractNumId w:val="3"/>
  </w:num>
  <w:num w:numId="14">
    <w:abstractNumId w:val="9"/>
  </w:num>
  <w:num w:numId="15">
    <w:abstractNumId w:val="16"/>
  </w:num>
  <w:num w:numId="16">
    <w:abstractNumId w:val="29"/>
  </w:num>
  <w:num w:numId="17">
    <w:abstractNumId w:val="37"/>
  </w:num>
  <w:num w:numId="18">
    <w:abstractNumId w:val="31"/>
  </w:num>
  <w:num w:numId="19">
    <w:abstractNumId w:val="22"/>
  </w:num>
  <w:num w:numId="20">
    <w:abstractNumId w:val="34"/>
  </w:num>
  <w:num w:numId="21">
    <w:abstractNumId w:val="21"/>
  </w:num>
  <w:num w:numId="22">
    <w:abstractNumId w:val="19"/>
  </w:num>
  <w:num w:numId="23">
    <w:abstractNumId w:val="24"/>
  </w:num>
  <w:num w:numId="24">
    <w:abstractNumId w:val="36"/>
  </w:num>
  <w:num w:numId="25">
    <w:abstractNumId w:val="0"/>
  </w:num>
  <w:num w:numId="26">
    <w:abstractNumId w:val="28"/>
  </w:num>
  <w:num w:numId="27">
    <w:abstractNumId w:val="14"/>
  </w:num>
  <w:num w:numId="28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41"/>
  </w:num>
  <w:num w:numId="32">
    <w:abstractNumId w:val="43"/>
  </w:num>
  <w:num w:numId="33">
    <w:abstractNumId w:val="25"/>
  </w:num>
  <w:num w:numId="34">
    <w:abstractNumId w:val="10"/>
  </w:num>
  <w:num w:numId="35">
    <w:abstractNumId w:val="6"/>
  </w:num>
  <w:num w:numId="36">
    <w:abstractNumId w:val="30"/>
  </w:num>
  <w:num w:numId="37">
    <w:abstractNumId w:val="40"/>
  </w:num>
  <w:num w:numId="38">
    <w:abstractNumId w:val="35"/>
  </w:num>
  <w:num w:numId="39">
    <w:abstractNumId w:val="23"/>
  </w:num>
  <w:num w:numId="40">
    <w:abstractNumId w:val="33"/>
  </w:num>
  <w:num w:numId="41">
    <w:abstractNumId w:val="13"/>
  </w:num>
  <w:num w:numId="42">
    <w:abstractNumId w:val="18"/>
  </w:num>
  <w:num w:numId="43">
    <w:abstractNumId w:val="2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F61"/>
    <w:rsid w:val="00002C53"/>
    <w:rsid w:val="00002C84"/>
    <w:rsid w:val="000036E9"/>
    <w:rsid w:val="00006426"/>
    <w:rsid w:val="000260D8"/>
    <w:rsid w:val="0004661C"/>
    <w:rsid w:val="00074607"/>
    <w:rsid w:val="00094823"/>
    <w:rsid w:val="0009653A"/>
    <w:rsid w:val="001121F6"/>
    <w:rsid w:val="00114D76"/>
    <w:rsid w:val="001441AC"/>
    <w:rsid w:val="001858DB"/>
    <w:rsid w:val="001869A0"/>
    <w:rsid w:val="001A28D7"/>
    <w:rsid w:val="001A63B6"/>
    <w:rsid w:val="001D7384"/>
    <w:rsid w:val="001F21F0"/>
    <w:rsid w:val="00275C2C"/>
    <w:rsid w:val="002855D9"/>
    <w:rsid w:val="00297DCB"/>
    <w:rsid w:val="002B0E95"/>
    <w:rsid w:val="002C6A1D"/>
    <w:rsid w:val="002D1F61"/>
    <w:rsid w:val="003048FA"/>
    <w:rsid w:val="00313822"/>
    <w:rsid w:val="003161A6"/>
    <w:rsid w:val="00352B33"/>
    <w:rsid w:val="00354083"/>
    <w:rsid w:val="003636D1"/>
    <w:rsid w:val="0037622D"/>
    <w:rsid w:val="00381D75"/>
    <w:rsid w:val="0039066F"/>
    <w:rsid w:val="0039717E"/>
    <w:rsid w:val="003B705D"/>
    <w:rsid w:val="003C1D37"/>
    <w:rsid w:val="004421E6"/>
    <w:rsid w:val="0044418E"/>
    <w:rsid w:val="00466334"/>
    <w:rsid w:val="00480A3B"/>
    <w:rsid w:val="00481B3D"/>
    <w:rsid w:val="0048479B"/>
    <w:rsid w:val="004B4C8C"/>
    <w:rsid w:val="004B6817"/>
    <w:rsid w:val="00525E89"/>
    <w:rsid w:val="00550134"/>
    <w:rsid w:val="0057116C"/>
    <w:rsid w:val="005937A8"/>
    <w:rsid w:val="0059647F"/>
    <w:rsid w:val="005A217D"/>
    <w:rsid w:val="005D7FD3"/>
    <w:rsid w:val="005F5877"/>
    <w:rsid w:val="00611E5E"/>
    <w:rsid w:val="00642698"/>
    <w:rsid w:val="00655BB3"/>
    <w:rsid w:val="00661EE7"/>
    <w:rsid w:val="00666739"/>
    <w:rsid w:val="006856CA"/>
    <w:rsid w:val="006903C8"/>
    <w:rsid w:val="006A79CE"/>
    <w:rsid w:val="006B334F"/>
    <w:rsid w:val="006F0C4C"/>
    <w:rsid w:val="006F14E7"/>
    <w:rsid w:val="00703120"/>
    <w:rsid w:val="0070591B"/>
    <w:rsid w:val="0070677A"/>
    <w:rsid w:val="00735036"/>
    <w:rsid w:val="007470C7"/>
    <w:rsid w:val="0074766C"/>
    <w:rsid w:val="007641AA"/>
    <w:rsid w:val="007B203C"/>
    <w:rsid w:val="007F1424"/>
    <w:rsid w:val="0087324B"/>
    <w:rsid w:val="008A5E0F"/>
    <w:rsid w:val="00911B24"/>
    <w:rsid w:val="009475F8"/>
    <w:rsid w:val="00971C27"/>
    <w:rsid w:val="0099519D"/>
    <w:rsid w:val="009B38F0"/>
    <w:rsid w:val="009C524C"/>
    <w:rsid w:val="00A321BC"/>
    <w:rsid w:val="00A34B08"/>
    <w:rsid w:val="00A42BAD"/>
    <w:rsid w:val="00A544B9"/>
    <w:rsid w:val="00A57A72"/>
    <w:rsid w:val="00A77C24"/>
    <w:rsid w:val="00A81817"/>
    <w:rsid w:val="00A81B78"/>
    <w:rsid w:val="00A86792"/>
    <w:rsid w:val="00A87395"/>
    <w:rsid w:val="00AA53D5"/>
    <w:rsid w:val="00AD0E87"/>
    <w:rsid w:val="00AD6061"/>
    <w:rsid w:val="00AF1D0F"/>
    <w:rsid w:val="00AF3BA9"/>
    <w:rsid w:val="00B25324"/>
    <w:rsid w:val="00B66990"/>
    <w:rsid w:val="00B752B0"/>
    <w:rsid w:val="00B77ACE"/>
    <w:rsid w:val="00B809F8"/>
    <w:rsid w:val="00B86C84"/>
    <w:rsid w:val="00BA70EC"/>
    <w:rsid w:val="00BB056C"/>
    <w:rsid w:val="00BD3A96"/>
    <w:rsid w:val="00BF4006"/>
    <w:rsid w:val="00C0624D"/>
    <w:rsid w:val="00C5104F"/>
    <w:rsid w:val="00C52F92"/>
    <w:rsid w:val="00C66DA5"/>
    <w:rsid w:val="00C81E6C"/>
    <w:rsid w:val="00C837F6"/>
    <w:rsid w:val="00C90846"/>
    <w:rsid w:val="00CA4862"/>
    <w:rsid w:val="00CD0F12"/>
    <w:rsid w:val="00CE3564"/>
    <w:rsid w:val="00D011B4"/>
    <w:rsid w:val="00D02419"/>
    <w:rsid w:val="00D20BB5"/>
    <w:rsid w:val="00D71666"/>
    <w:rsid w:val="00D91F76"/>
    <w:rsid w:val="00DC2208"/>
    <w:rsid w:val="00DD36C6"/>
    <w:rsid w:val="00DE0455"/>
    <w:rsid w:val="00DE53CA"/>
    <w:rsid w:val="00E1597B"/>
    <w:rsid w:val="00E5206C"/>
    <w:rsid w:val="00E53533"/>
    <w:rsid w:val="00E71FCF"/>
    <w:rsid w:val="00E80BC9"/>
    <w:rsid w:val="00E945C8"/>
    <w:rsid w:val="00EB74E9"/>
    <w:rsid w:val="00ED701E"/>
    <w:rsid w:val="00EF622E"/>
    <w:rsid w:val="00F01F2D"/>
    <w:rsid w:val="00F03200"/>
    <w:rsid w:val="00F04EF3"/>
    <w:rsid w:val="00F10BBB"/>
    <w:rsid w:val="00F20B12"/>
    <w:rsid w:val="00F221A2"/>
    <w:rsid w:val="00F26E9D"/>
    <w:rsid w:val="00F350D1"/>
    <w:rsid w:val="00F460EA"/>
    <w:rsid w:val="00F47E69"/>
    <w:rsid w:val="00F759A0"/>
    <w:rsid w:val="00F83306"/>
    <w:rsid w:val="00F83558"/>
    <w:rsid w:val="00F8370E"/>
    <w:rsid w:val="00F905AE"/>
    <w:rsid w:val="00F9373B"/>
    <w:rsid w:val="00FB6F8C"/>
    <w:rsid w:val="00FC530A"/>
    <w:rsid w:val="00FC79A9"/>
    <w:rsid w:val="00FD6C0B"/>
    <w:rsid w:val="00FE054B"/>
    <w:rsid w:val="00F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D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C24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5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540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39717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39717E"/>
    <w:rPr>
      <w:rFonts w:ascii="Calibri" w:eastAsia="Calibri" w:hAnsi="Calibri"/>
      <w:lang w:val="ru-RU" w:eastAsia="en-US" w:bidi="ar-SA"/>
    </w:rPr>
  </w:style>
  <w:style w:type="character" w:styleId="a6">
    <w:name w:val="footnote reference"/>
    <w:basedOn w:val="a0"/>
    <w:semiHidden/>
    <w:unhideWhenUsed/>
    <w:rsid w:val="0039717E"/>
    <w:rPr>
      <w:vertAlign w:val="superscript"/>
    </w:rPr>
  </w:style>
  <w:style w:type="paragraph" w:customStyle="1" w:styleId="a7">
    <w:name w:val="Заголовок таблицы"/>
    <w:basedOn w:val="a"/>
    <w:rsid w:val="001869A0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character" w:customStyle="1" w:styleId="10">
    <w:name w:val="Заголовок 1 Знак"/>
    <w:basedOn w:val="a0"/>
    <w:link w:val="1"/>
    <w:rsid w:val="00A77C24"/>
    <w:rPr>
      <w:rFonts w:cs="Arial"/>
      <w:b/>
      <w:bCs/>
      <w:smallCaps/>
      <w:kern w:val="32"/>
      <w:sz w:val="36"/>
      <w:szCs w:val="32"/>
    </w:rPr>
  </w:style>
  <w:style w:type="paragraph" w:styleId="a8">
    <w:name w:val="Normal (Web)"/>
    <w:basedOn w:val="a"/>
    <w:uiPriority w:val="99"/>
    <w:unhideWhenUsed/>
    <w:rsid w:val="00A57A7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9">
    <w:name w:val="Emphasis"/>
    <w:basedOn w:val="a0"/>
    <w:uiPriority w:val="20"/>
    <w:qFormat/>
    <w:rsid w:val="00A57A72"/>
    <w:rPr>
      <w:i/>
      <w:iCs/>
    </w:rPr>
  </w:style>
  <w:style w:type="character" w:styleId="aa">
    <w:name w:val="Strong"/>
    <w:basedOn w:val="a0"/>
    <w:uiPriority w:val="22"/>
    <w:qFormat/>
    <w:rsid w:val="00A57A72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54083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354083"/>
    <w:pPr>
      <w:spacing w:after="120"/>
      <w:jc w:val="both"/>
    </w:pPr>
    <w:rPr>
      <w:rFonts w:eastAsia="Calibri"/>
      <w:lang w:eastAsia="ar-SA"/>
    </w:rPr>
  </w:style>
  <w:style w:type="character" w:customStyle="1" w:styleId="ac">
    <w:name w:val="Основной текст Знак"/>
    <w:basedOn w:val="a0"/>
    <w:link w:val="ab"/>
    <w:rsid w:val="00354083"/>
    <w:rPr>
      <w:rFonts w:eastAsia="Calibri"/>
      <w:sz w:val="24"/>
      <w:szCs w:val="24"/>
      <w:lang w:eastAsia="ar-SA"/>
    </w:rPr>
  </w:style>
  <w:style w:type="paragraph" w:styleId="ad">
    <w:name w:val="Body Text Indent"/>
    <w:basedOn w:val="a"/>
    <w:link w:val="ae"/>
    <w:rsid w:val="001121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121F6"/>
    <w:rPr>
      <w:sz w:val="24"/>
      <w:szCs w:val="24"/>
    </w:rPr>
  </w:style>
  <w:style w:type="paragraph" w:styleId="af">
    <w:name w:val="No Spacing"/>
    <w:qFormat/>
    <w:rsid w:val="000260D8"/>
    <w:rPr>
      <w:sz w:val="24"/>
      <w:szCs w:val="24"/>
    </w:rPr>
  </w:style>
  <w:style w:type="paragraph" w:styleId="3">
    <w:name w:val="Body Text 3"/>
    <w:basedOn w:val="a"/>
    <w:link w:val="30"/>
    <w:rsid w:val="00C510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04F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10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104F"/>
  </w:style>
  <w:style w:type="character" w:customStyle="1" w:styleId="20">
    <w:name w:val="Заголовок 2 Знак"/>
    <w:basedOn w:val="a0"/>
    <w:link w:val="2"/>
    <w:semiHidden/>
    <w:rsid w:val="00525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rsid w:val="00E5353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53533"/>
    <w:rPr>
      <w:sz w:val="24"/>
      <w:szCs w:val="24"/>
    </w:rPr>
  </w:style>
  <w:style w:type="paragraph" w:styleId="af2">
    <w:name w:val="footer"/>
    <w:basedOn w:val="a"/>
    <w:link w:val="af3"/>
    <w:uiPriority w:val="99"/>
    <w:rsid w:val="00E5353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535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002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553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58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64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75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091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0580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446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468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098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97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541">
          <w:marLeft w:val="72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11D-AB5D-48BD-A1D7-6F50F56E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оценки достижений планируемых результатов освоения основной образовательной программы начального общего образования</vt:lpstr>
    </vt:vector>
  </TitlesOfParts>
  <Company>HOME</Company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оценки достижений планируемых результатов освоения основной образовательной программы начального общего образования</dc:title>
  <dc:creator>SVETLANA</dc:creator>
  <cp:lastModifiedBy>Валентина</cp:lastModifiedBy>
  <cp:revision>2</cp:revision>
  <dcterms:created xsi:type="dcterms:W3CDTF">2013-11-04T11:51:00Z</dcterms:created>
  <dcterms:modified xsi:type="dcterms:W3CDTF">2013-11-04T11:51:00Z</dcterms:modified>
</cp:coreProperties>
</file>