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39" w:rsidRDefault="00884B39" w:rsidP="00884B39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 </w:t>
      </w:r>
    </w:p>
    <w:p w:rsidR="00884B39" w:rsidRDefault="00884B39" w:rsidP="00884B39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2»</w:t>
      </w:r>
    </w:p>
    <w:p w:rsidR="00884B39" w:rsidRDefault="00884B39" w:rsidP="00884B39">
      <w:pPr>
        <w:pStyle w:val="msonormalbullet2gif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/>
        <w:contextualSpacing/>
        <w:rPr>
          <w:b/>
          <w:bCs/>
          <w:color w:val="313131"/>
          <w:sz w:val="28"/>
          <w:szCs w:val="28"/>
        </w:rPr>
      </w:pPr>
    </w:p>
    <w:p w:rsidR="00884B39" w:rsidRDefault="00884B39" w:rsidP="00884B39">
      <w:pPr>
        <w:pStyle w:val="msonormalbullet2gif"/>
        <w:jc w:val="center"/>
        <w:rPr>
          <w:sz w:val="28"/>
          <w:szCs w:val="28"/>
        </w:rPr>
      </w:pPr>
    </w:p>
    <w:p w:rsidR="00884B39" w:rsidRDefault="00884B39" w:rsidP="00884B39">
      <w:pPr>
        <w:pStyle w:val="msonormalbullet2gif"/>
        <w:snapToGrid w:val="0"/>
        <w:ind w:right="-2906"/>
        <w:contextualSpacing/>
        <w:jc w:val="both"/>
        <w:rPr>
          <w:sz w:val="28"/>
          <w:szCs w:val="28"/>
        </w:rPr>
      </w:pPr>
    </w:p>
    <w:p w:rsidR="00884B39" w:rsidRDefault="00884B39" w:rsidP="00884B39">
      <w:pPr>
        <w:pStyle w:val="msonormalbullet2gif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СОГЛАСОВАНО                                                           УТВЕРЖДАЮ</w:t>
      </w:r>
    </w:p>
    <w:p w:rsidR="00884B39" w:rsidRDefault="00884B39" w:rsidP="00884B39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Зам. директора по УВР                                             Директор МОУ «СОШ № 2»</w:t>
      </w:r>
    </w:p>
    <w:p w:rsidR="00884B39" w:rsidRDefault="00884B39" w:rsidP="00884B39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__________/_________/                                           _____________ / </w:t>
      </w:r>
      <w:proofErr w:type="spellStart"/>
      <w:r>
        <w:rPr>
          <w:sz w:val="28"/>
          <w:szCs w:val="28"/>
        </w:rPr>
        <w:t>Байкова</w:t>
      </w:r>
      <w:proofErr w:type="spellEnd"/>
      <w:r>
        <w:rPr>
          <w:sz w:val="28"/>
          <w:szCs w:val="28"/>
        </w:rPr>
        <w:t xml:space="preserve"> Л.П./</w:t>
      </w:r>
    </w:p>
    <w:p w:rsidR="00884B39" w:rsidRDefault="00884B39" w:rsidP="00884B39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«______» ________20____ г.                                 «___» ______________ 20____ г.</w:t>
      </w:r>
    </w:p>
    <w:p w:rsidR="00884B39" w:rsidRDefault="00884B39" w:rsidP="00884B39">
      <w:pPr>
        <w:pStyle w:val="msonormalbullet2gif"/>
        <w:jc w:val="center"/>
        <w:rPr>
          <w:sz w:val="28"/>
          <w:szCs w:val="28"/>
        </w:rPr>
      </w:pPr>
    </w:p>
    <w:p w:rsidR="00884B39" w:rsidRDefault="00884B39" w:rsidP="00884B39">
      <w:pPr>
        <w:pStyle w:val="msonormalbullet2gif"/>
        <w:snapToGrid w:val="0"/>
        <w:ind w:right="-2906"/>
        <w:contextualSpacing/>
        <w:jc w:val="both"/>
      </w:pPr>
      <w:r>
        <w:t xml:space="preserve">                                                                                                                      </w:t>
      </w:r>
    </w:p>
    <w:p w:rsidR="00884B39" w:rsidRDefault="00884B39" w:rsidP="00884B39">
      <w:pPr>
        <w:pStyle w:val="msonormalbullet2gif"/>
        <w:snapToGrid w:val="0"/>
        <w:ind w:right="-2906"/>
        <w:contextualSpacing/>
        <w:jc w:val="both"/>
      </w:pPr>
      <w:r>
        <w:t xml:space="preserve">                                                                                                                      </w:t>
      </w:r>
    </w:p>
    <w:p w:rsidR="00884B39" w:rsidRDefault="00884B39" w:rsidP="00884B39">
      <w:pPr>
        <w:pStyle w:val="msonormalbullet2gif"/>
        <w:tabs>
          <w:tab w:val="left" w:pos="6476"/>
        </w:tabs>
      </w:pPr>
      <w:r>
        <w:t xml:space="preserve">                                                                                                                         </w:t>
      </w:r>
    </w:p>
    <w:p w:rsidR="00884B39" w:rsidRDefault="00884B39" w:rsidP="00884B39">
      <w:pPr>
        <w:pStyle w:val="msonormalbullet2gif"/>
        <w:tabs>
          <w:tab w:val="left" w:pos="6476"/>
        </w:tabs>
      </w:pPr>
      <w:r>
        <w:t xml:space="preserve">                                                                                                                        </w:t>
      </w:r>
    </w:p>
    <w:p w:rsidR="00884B39" w:rsidRDefault="00884B39" w:rsidP="00884B39">
      <w:pPr>
        <w:pStyle w:val="msonormalbullet2gif"/>
        <w:jc w:val="both"/>
      </w:pPr>
      <w:r>
        <w:t xml:space="preserve">                                                                                                                  </w:t>
      </w:r>
    </w:p>
    <w:p w:rsidR="00884B39" w:rsidRDefault="00884B39" w:rsidP="00884B39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884B39" w:rsidRDefault="00884B39" w:rsidP="00884B39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внеурочной деятельности «</w:t>
      </w:r>
      <w:proofErr w:type="spellStart"/>
      <w:r>
        <w:rPr>
          <w:b/>
          <w:sz w:val="28"/>
          <w:szCs w:val="28"/>
        </w:rPr>
        <w:t>Светофорик</w:t>
      </w:r>
      <w:proofErr w:type="spellEnd"/>
      <w:r>
        <w:rPr>
          <w:b/>
          <w:sz w:val="28"/>
          <w:szCs w:val="28"/>
        </w:rPr>
        <w:t>»</w:t>
      </w:r>
    </w:p>
    <w:p w:rsidR="00884B39" w:rsidRDefault="00884B39" w:rsidP="00884B39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название предмета, курса </w:t>
      </w:r>
    </w:p>
    <w:p w:rsidR="00884B39" w:rsidRDefault="00884B39" w:rsidP="00884B39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884B39" w:rsidRDefault="00884B39" w:rsidP="00884B3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2 класса</w:t>
      </w:r>
    </w:p>
    <w:p w:rsidR="00884B39" w:rsidRDefault="00884B39" w:rsidP="00884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</w:p>
    <w:p w:rsidR="00884B39" w:rsidRDefault="00884B39" w:rsidP="00884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</w:p>
    <w:p w:rsidR="00884B39" w:rsidRDefault="00884B39" w:rsidP="00884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</w:p>
    <w:p w:rsidR="00884B39" w:rsidRDefault="00884B39" w:rsidP="00884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</w:p>
    <w:p w:rsidR="00884B39" w:rsidRDefault="00884B39" w:rsidP="00884B39">
      <w:pPr>
        <w:jc w:val="right"/>
        <w:rPr>
          <w:sz w:val="28"/>
          <w:szCs w:val="28"/>
        </w:rPr>
      </w:pPr>
      <w:r>
        <w:rPr>
          <w:rFonts w:ascii="Times New Roman" w:hAnsi="Times New Roman"/>
          <w:b/>
          <w:bCs/>
          <w:color w:val="313131"/>
          <w:sz w:val="28"/>
          <w:szCs w:val="28"/>
        </w:rPr>
        <w:tab/>
      </w:r>
      <w:r>
        <w:rPr>
          <w:sz w:val="28"/>
          <w:szCs w:val="28"/>
        </w:rPr>
        <w:t>Составитель</w:t>
      </w:r>
    </w:p>
    <w:p w:rsidR="00884B39" w:rsidRDefault="00884B39" w:rsidP="00884B39">
      <w:pPr>
        <w:jc w:val="right"/>
        <w:rPr>
          <w:sz w:val="28"/>
          <w:szCs w:val="28"/>
        </w:rPr>
      </w:pPr>
      <w:r>
        <w:rPr>
          <w:sz w:val="28"/>
          <w:szCs w:val="28"/>
        </w:rPr>
        <w:t>Бубнова М.С., учитель начальных классов</w:t>
      </w:r>
    </w:p>
    <w:p w:rsidR="00884B39" w:rsidRDefault="00884B39" w:rsidP="00884B39">
      <w:pPr>
        <w:jc w:val="right"/>
        <w:rPr>
          <w:sz w:val="28"/>
          <w:szCs w:val="28"/>
        </w:rPr>
      </w:pPr>
    </w:p>
    <w:p w:rsidR="00884B39" w:rsidRPr="00884B39" w:rsidRDefault="00884B39" w:rsidP="00884B39">
      <w:pPr>
        <w:jc w:val="right"/>
        <w:rPr>
          <w:sz w:val="28"/>
          <w:szCs w:val="28"/>
        </w:rPr>
      </w:pPr>
    </w:p>
    <w:p w:rsidR="00884B39" w:rsidRDefault="00884B39" w:rsidP="00884B39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t>г. Воскресенск</w:t>
      </w:r>
    </w:p>
    <w:p w:rsidR="00884B39" w:rsidRDefault="00884B39" w:rsidP="00884B39">
      <w:pPr>
        <w:pStyle w:val="msonormalbullet3gif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884B39" w:rsidRDefault="00884B39" w:rsidP="00884B39">
      <w:pPr>
        <w:pStyle w:val="msonormalbullet1gifbullet3gif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84B39" w:rsidRDefault="00884B39" w:rsidP="00884B39">
      <w:pPr>
        <w:pStyle w:val="msonormalbullet2gifbullet1gif"/>
        <w:spacing w:after="0" w:afterAutospacing="0"/>
        <w:contextualSpacing/>
        <w:jc w:val="right"/>
        <w:rPr>
          <w:bCs/>
          <w:i/>
          <w:sz w:val="28"/>
          <w:szCs w:val="28"/>
        </w:rPr>
      </w:pPr>
    </w:p>
    <w:p w:rsidR="00884B39" w:rsidRDefault="00884B39" w:rsidP="00884B39">
      <w:pPr>
        <w:pStyle w:val="msonormalbullet2gifbullet2gif"/>
        <w:spacing w:after="0" w:afterAutospacing="0"/>
        <w:contextualSpacing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Пусть горит зелёный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на твоей дороге! </w:t>
      </w:r>
    </w:p>
    <w:p w:rsidR="00884B39" w:rsidRDefault="00884B39" w:rsidP="00884B39">
      <w:pPr>
        <w:pStyle w:val="msonormalbullet2gifbullet3gif"/>
        <w:spacing w:after="0" w:afterAutospacing="0"/>
        <w:contextualSpacing/>
        <w:jc w:val="both"/>
        <w:rPr>
          <w:sz w:val="28"/>
          <w:szCs w:val="28"/>
        </w:rPr>
      </w:pPr>
    </w:p>
    <w:p w:rsidR="00884B39" w:rsidRDefault="00884B39" w:rsidP="00884B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организации внеурочной деятельности школьников (кружок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 xml:space="preserve">») для 2 класса составлена на основе рабочей программы учителей </w:t>
      </w:r>
      <w:proofErr w:type="spellStart"/>
      <w:r>
        <w:rPr>
          <w:rFonts w:ascii="Times New Roman" w:hAnsi="Times New Roman"/>
          <w:sz w:val="28"/>
          <w:szCs w:val="28"/>
        </w:rPr>
        <w:t>Столяровой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Савурёнок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и переработана под условия нашей школы. </w:t>
      </w:r>
    </w:p>
    <w:p w:rsidR="00884B39" w:rsidRDefault="00884B39" w:rsidP="00884B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: при </w:t>
      </w:r>
      <w:proofErr w:type="gramStart"/>
      <w:r>
        <w:rPr>
          <w:sz w:val="28"/>
          <w:szCs w:val="28"/>
        </w:rPr>
        <w:t>переходе</w:t>
      </w:r>
      <w:proofErr w:type="gramEnd"/>
      <w:r>
        <w:rPr>
          <w:sz w:val="28"/>
          <w:szCs w:val="28"/>
        </w:rPr>
        <w:t xml:space="preserve">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884B39" w:rsidRDefault="00884B39" w:rsidP="00884B39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Основным концептуальным положением этой программы является, прежде всего, понимание того, что вопросы изучения ПДД и профилактики ДТП мы рассматриваем как один из аспектов личной безопасности ребенка. </w:t>
      </w:r>
    </w:p>
    <w:p w:rsidR="00884B39" w:rsidRDefault="00884B39" w:rsidP="00884B39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формирование элементарных правил поведения на дороге,  развитие навыков правильного поведения на улице, умение использовать правила дорожного движения в реальной жизни. </w:t>
      </w:r>
    </w:p>
    <w:p w:rsidR="00884B39" w:rsidRDefault="00884B39" w:rsidP="00884B39">
      <w:pPr>
        <w:pStyle w:val="msonormalbullet1gif"/>
        <w:tabs>
          <w:tab w:val="left" w:pos="284"/>
        </w:tabs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 Знакомство учащихся с историей правил дорожного движения.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Развитие дорожной грамотности детей.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Совершенствование навыков ориентировки на дороге.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   Формирование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мотивационно-поведенческой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культуры ребенка в условиях общения с дорогой.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  Повышение ответственности детей за свое поведение на дорогах.</w:t>
      </w:r>
    </w:p>
    <w:p w:rsidR="00884B39" w:rsidRDefault="00884B39" w:rsidP="00884B39">
      <w:pPr>
        <w:pStyle w:val="msonormalbullet2gifbullet1gif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Ценностные ориентиры содержания курса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Программа способствует: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884B39" w:rsidRDefault="00884B39" w:rsidP="00884B39">
      <w:pPr>
        <w:pStyle w:val="msonormalbullet2gif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программа внеурочной деятельности рассчитана на детей 8-10 лет и реализуется в течение 34 часов – 2 часа в неделю.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Теоретическая часть занимает 23 %, а практическая часть – 77 %.</w:t>
      </w:r>
    </w:p>
    <w:p w:rsidR="00884B39" w:rsidRDefault="00884B39" w:rsidP="00884B39">
      <w:pPr>
        <w:pStyle w:val="msonormalbullet2gif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ориентирована</w:t>
      </w:r>
      <w:r>
        <w:rPr>
          <w:sz w:val="28"/>
          <w:szCs w:val="28"/>
        </w:rPr>
        <w:t xml:space="preserve"> на достижение результатов первого уровня: получение социальных знаний.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>
        <w:rPr>
          <w:sz w:val="28"/>
          <w:szCs w:val="28"/>
        </w:rPr>
        <w:t xml:space="preserve">образовательной программы </w:t>
      </w:r>
      <w:r>
        <w:rPr>
          <w:b/>
          <w:sz w:val="28"/>
          <w:szCs w:val="28"/>
        </w:rPr>
        <w:t>социально-педагогическая</w:t>
      </w:r>
      <w:r>
        <w:rPr>
          <w:sz w:val="28"/>
          <w:szCs w:val="28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Реализация данной программы рассчитана на полгода  обучения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  <w:r>
        <w:rPr>
          <w:sz w:val="28"/>
          <w:szCs w:val="28"/>
        </w:rPr>
        <w:t xml:space="preserve"> Программа предполагает как групповые занятия, так и индивидуальные, а также проведение массовых мероприятий.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Учебно-воспитательный процесс состоит из различных </w:t>
      </w:r>
      <w:r>
        <w:rPr>
          <w:b/>
          <w:sz w:val="28"/>
          <w:szCs w:val="28"/>
        </w:rPr>
        <w:t>видов деятельности</w:t>
      </w:r>
      <w:r>
        <w:rPr>
          <w:sz w:val="28"/>
          <w:szCs w:val="28"/>
        </w:rPr>
        <w:t>: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теоретическим знаниям (вербальная информация, излагаемая педагогом);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(изучение иллюстраций и выполнение заданий в учебных пособиях);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Методы,</w:t>
      </w:r>
      <w:r>
        <w:rPr>
          <w:sz w:val="28"/>
          <w:szCs w:val="28"/>
        </w:rPr>
        <w:t xml:space="preserve"> способы деятельности педагога,  направленные на глубокое, осознанное и прочное усвоение знаний учащимися: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-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(различные упражнения с моделями, с игровым </w:t>
      </w:r>
      <w:r>
        <w:rPr>
          <w:sz w:val="28"/>
          <w:szCs w:val="28"/>
        </w:rPr>
        <w:br/>
        <w:t>материалом транспортных средств, изготовление макетов, занятия на транспортной площадке);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 (как ведущий - инструктаж, беседы, разъяснения); работа с книгой (в основном чтение, изучение);</w:t>
      </w:r>
      <w:proofErr w:type="gramEnd"/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видеометод</w:t>
      </w:r>
      <w:proofErr w:type="spellEnd"/>
      <w:r>
        <w:rPr>
          <w:sz w:val="28"/>
          <w:szCs w:val="28"/>
        </w:rPr>
        <w:t xml:space="preserve"> (просмотр, обучение);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стимулирования поведения и деятельности (соревнования, поощрения). </w:t>
      </w:r>
    </w:p>
    <w:p w:rsidR="00884B39" w:rsidRDefault="00884B39" w:rsidP="00884B39">
      <w:pPr>
        <w:pStyle w:val="msonormalbullet2gifbullet2gif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кружка проводится в форме тео</w:t>
      </w:r>
      <w:r>
        <w:rPr>
          <w:sz w:val="28"/>
          <w:szCs w:val="28"/>
        </w:rPr>
        <w:softHyphen/>
        <w:t>ретических и практических занятий.</w:t>
      </w:r>
    </w:p>
    <w:p w:rsidR="00884B39" w:rsidRDefault="00884B39" w:rsidP="00884B39">
      <w:pPr>
        <w:pStyle w:val="msonormalbullet2gifbullet2gif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проходят в классе с использованием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установки, наглядно-раздаточного и демонстрационного материала, просмотра видео фильмов по ПДД. Для закрепления пройденного материала эффективно использовать дидактические и подвижные игры. </w:t>
      </w:r>
      <w:r>
        <w:rPr>
          <w:b/>
          <w:sz w:val="28"/>
          <w:szCs w:val="28"/>
        </w:rPr>
        <w:t xml:space="preserve"> 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универсальных учебных действий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884B39" w:rsidRDefault="00884B39" w:rsidP="00884B39">
      <w:pPr>
        <w:pStyle w:val="msonormalbullet2gifbullet2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принятие образа «хороший пешеход, хороший пассажир»;</w:t>
      </w:r>
    </w:p>
    <w:p w:rsidR="00884B39" w:rsidRDefault="00884B39" w:rsidP="00884B39">
      <w:pPr>
        <w:pStyle w:val="msonormalbullet2gifbullet2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 xml:space="preserve">самостоятельность и личная ответственность за свои поступки, </w:t>
      </w:r>
      <w:r>
        <w:rPr>
          <w:rFonts w:eastAsia="NewtonCSanPin-Regular"/>
          <w:sz w:val="28"/>
          <w:szCs w:val="28"/>
        </w:rPr>
        <w:t>установка на здоровый образ жизни;</w:t>
      </w:r>
    </w:p>
    <w:p w:rsidR="00884B39" w:rsidRDefault="00884B39" w:rsidP="00884B39">
      <w:pPr>
        <w:pStyle w:val="msonormalbullet2gifbullet3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884B39" w:rsidRDefault="00884B39" w:rsidP="00884B39">
      <w:pPr>
        <w:pStyle w:val="msonormalbullet3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осознание ответственности человека за общее благополучие;</w:t>
      </w:r>
    </w:p>
    <w:p w:rsidR="00884B39" w:rsidRDefault="00884B39" w:rsidP="00884B39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884B39" w:rsidRDefault="00884B39" w:rsidP="00884B39">
      <w:pPr>
        <w:pStyle w:val="msonormalbullet1gif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NewtonCSanPin-Regular"/>
          <w:sz w:val="28"/>
          <w:szCs w:val="28"/>
        </w:rPr>
        <w:t>способность к самооценке;</w:t>
      </w:r>
    </w:p>
    <w:p w:rsidR="00884B39" w:rsidRDefault="00884B39" w:rsidP="00884B39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начальные навыки сотрудничества в разных ситуациях. </w:t>
      </w:r>
    </w:p>
    <w:p w:rsidR="00884B39" w:rsidRDefault="00884B39" w:rsidP="00884B39">
      <w:pPr>
        <w:pStyle w:val="msonormalbullet3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</w:p>
    <w:p w:rsidR="00884B39" w:rsidRDefault="00884B39" w:rsidP="00884B39">
      <w:pPr>
        <w:pStyle w:val="21bullet1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>навыки контроля и самооценки процесса и результата деятельности;</w:t>
      </w:r>
    </w:p>
    <w:p w:rsidR="00884B39" w:rsidRDefault="00884B39" w:rsidP="00884B39">
      <w:pPr>
        <w:pStyle w:val="21bullet3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>умение ставить и формулировать проблемы;</w:t>
      </w:r>
    </w:p>
    <w:p w:rsidR="00884B39" w:rsidRDefault="00884B39" w:rsidP="00884B39">
      <w:pPr>
        <w:numPr>
          <w:ilvl w:val="0"/>
          <w:numId w:val="5"/>
        </w:numPr>
        <w:snapToGrid w:val="0"/>
        <w:spacing w:after="0"/>
        <w:contextualSpacing/>
        <w:jc w:val="both"/>
        <w:rPr>
          <w:rFonts w:ascii="Times New Roman" w:eastAsia="NewtonCSanPin-Italic" w:hAnsi="Times New Roman"/>
          <w:sz w:val="28"/>
          <w:szCs w:val="28"/>
        </w:rPr>
      </w:pPr>
      <w:r>
        <w:rPr>
          <w:rFonts w:ascii="Times New Roman" w:eastAsia="NewtonCSanPin-Italic" w:hAnsi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84B39" w:rsidRDefault="00884B39" w:rsidP="00884B39">
      <w:pPr>
        <w:pStyle w:val="21bullet1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установление причинно-следственных связей.</w:t>
      </w:r>
    </w:p>
    <w:p w:rsidR="00884B39" w:rsidRDefault="00884B39" w:rsidP="00884B39">
      <w:pPr>
        <w:pStyle w:val="21bullet3gif"/>
        <w:tabs>
          <w:tab w:val="left" w:pos="426"/>
        </w:tabs>
        <w:snapToGrid w:val="0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Регулятивные</w:t>
      </w:r>
      <w:r>
        <w:rPr>
          <w:b/>
          <w:iCs/>
          <w:sz w:val="28"/>
          <w:szCs w:val="28"/>
        </w:rPr>
        <w:t xml:space="preserve"> </w:t>
      </w:r>
    </w:p>
    <w:p w:rsidR="00884B39" w:rsidRDefault="00884B39" w:rsidP="00884B39">
      <w:pPr>
        <w:pStyle w:val="msonormalbullet1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использование речи для регуляции своего действия;</w:t>
      </w:r>
    </w:p>
    <w:p w:rsidR="00884B39" w:rsidRDefault="00884B39" w:rsidP="00884B39">
      <w:pPr>
        <w:pStyle w:val="msonormalbullet2gifbullet1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84B39" w:rsidRDefault="00884B39" w:rsidP="00884B39">
      <w:pPr>
        <w:pStyle w:val="msonormalbullet2gifbullet2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>
        <w:rPr>
          <w:iCs/>
          <w:sz w:val="28"/>
          <w:szCs w:val="28"/>
          <w:lang w:eastAsia="ar-SA"/>
        </w:rPr>
        <w:t>усвоить</w:t>
      </w:r>
      <w:proofErr w:type="gramEnd"/>
      <w:r>
        <w:rPr>
          <w:iCs/>
          <w:sz w:val="28"/>
          <w:szCs w:val="28"/>
          <w:lang w:eastAsia="ar-SA"/>
        </w:rPr>
        <w:t>;</w:t>
      </w:r>
    </w:p>
    <w:p w:rsidR="00884B39" w:rsidRDefault="00884B39" w:rsidP="00884B39">
      <w:pPr>
        <w:pStyle w:val="msonormalbullet2gifbullet2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умение соотносить правильность выбора, планирования, </w:t>
      </w:r>
      <w:r>
        <w:rPr>
          <w:rFonts w:eastAsia="NewtonCSanPin-Regular"/>
          <w:sz w:val="28"/>
          <w:szCs w:val="28"/>
        </w:rPr>
        <w:t>выполнения и результата действия с требованиями конкретной задачи;</w:t>
      </w:r>
    </w:p>
    <w:p w:rsidR="00884B39" w:rsidRDefault="00884B39" w:rsidP="00884B39">
      <w:pPr>
        <w:pStyle w:val="msonormalbullet2gifbullet2gif"/>
        <w:snapToGrid w:val="0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</w:p>
    <w:p w:rsidR="00884B39" w:rsidRDefault="00884B39" w:rsidP="00884B39">
      <w:pPr>
        <w:pStyle w:val="msonormalbullet2gifbullet2gif"/>
        <w:snapToGri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 дети учатся: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работать в группе, учитывать мнения партнеров, отличные </w:t>
      </w:r>
      <w:proofErr w:type="gramStart"/>
      <w:r>
        <w:rPr>
          <w:iCs/>
          <w:sz w:val="28"/>
          <w:szCs w:val="28"/>
          <w:lang w:eastAsia="ar-SA"/>
        </w:rPr>
        <w:t>от</w:t>
      </w:r>
      <w:proofErr w:type="gramEnd"/>
      <w:r>
        <w:rPr>
          <w:iCs/>
          <w:sz w:val="28"/>
          <w:szCs w:val="28"/>
          <w:lang w:eastAsia="ar-SA"/>
        </w:rPr>
        <w:t xml:space="preserve"> собственных;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ставить вопросы;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обращаться за помощью;</w:t>
      </w:r>
    </w:p>
    <w:p w:rsidR="00884B39" w:rsidRDefault="00884B39" w:rsidP="00884B39">
      <w:pPr>
        <w:pStyle w:val="msonormalbullet2gifbullet3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формулировать свои затруднения;</w:t>
      </w:r>
    </w:p>
    <w:p w:rsidR="00884B39" w:rsidRDefault="00884B39" w:rsidP="00884B39">
      <w:pPr>
        <w:pStyle w:val="msonormalbullet3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предлагать помощь и сотрудничество; </w:t>
      </w:r>
    </w:p>
    <w:p w:rsidR="00884B39" w:rsidRDefault="00884B39" w:rsidP="00884B39">
      <w:pPr>
        <w:pStyle w:val="21bullet1gif"/>
        <w:numPr>
          <w:ilvl w:val="0"/>
          <w:numId w:val="7"/>
        </w:numPr>
        <w:tabs>
          <w:tab w:val="left" w:pos="426"/>
        </w:tabs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слушать собеседника;</w:t>
      </w:r>
    </w:p>
    <w:p w:rsidR="00884B39" w:rsidRDefault="00884B39" w:rsidP="00884B39">
      <w:pPr>
        <w:pStyle w:val="21bullet2gif"/>
        <w:numPr>
          <w:ilvl w:val="0"/>
          <w:numId w:val="7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договариваться и приходить к общему решению; </w:t>
      </w:r>
    </w:p>
    <w:p w:rsidR="00884B39" w:rsidRDefault="00884B39" w:rsidP="00884B39">
      <w:pPr>
        <w:pStyle w:val="21bullet3gif"/>
        <w:numPr>
          <w:ilvl w:val="0"/>
          <w:numId w:val="7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формулировать собственное мнение и позицию;</w:t>
      </w:r>
    </w:p>
    <w:p w:rsidR="00884B39" w:rsidRDefault="00884B39" w:rsidP="00884B39">
      <w:pPr>
        <w:pStyle w:val="msonormalbullet1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взаимный контроль; </w:t>
      </w:r>
    </w:p>
    <w:p w:rsidR="00884B39" w:rsidRDefault="00884B39" w:rsidP="00884B39">
      <w:pPr>
        <w:pStyle w:val="msonormal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884B39" w:rsidRDefault="00884B39" w:rsidP="00884B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результате реализации программы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Дети должны знать: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   Дорожные знаки;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Сигналы светофора;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Виды транспорта;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 Причины  ДТП;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  Правила движения на велосипеде;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  Правила движения по дороге.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Дети должны уметь: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 Ориентироваться в дорожных ситуациях;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Оценивать свое поведение на дороге;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Объяснить товарищу правила поведения на дороге.</w:t>
      </w:r>
    </w:p>
    <w:p w:rsidR="00884B39" w:rsidRDefault="00884B39" w:rsidP="00884B39">
      <w:pPr>
        <w:pStyle w:val="style7bullet1gif"/>
        <w:spacing w:line="276" w:lineRule="auto"/>
        <w:ind w:left="505"/>
        <w:contextualSpacing/>
        <w:rPr>
          <w:rStyle w:val="FontStyle31"/>
          <w:sz w:val="28"/>
          <w:szCs w:val="28"/>
        </w:rPr>
      </w:pPr>
      <w:r>
        <w:rPr>
          <w:rStyle w:val="FontStyle26"/>
          <w:sz w:val="28"/>
          <w:szCs w:val="28"/>
        </w:rPr>
        <w:t xml:space="preserve">Формы контроля: </w:t>
      </w:r>
      <w:r>
        <w:rPr>
          <w:rStyle w:val="FontStyle31"/>
          <w:sz w:val="28"/>
          <w:szCs w:val="28"/>
        </w:rPr>
        <w:t>тестирование, конкурсы, олимпиада, игры.</w:t>
      </w: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6475"/>
        <w:gridCol w:w="848"/>
        <w:gridCol w:w="985"/>
        <w:gridCol w:w="1215"/>
      </w:tblGrid>
      <w:tr w:rsidR="00884B39" w:rsidTr="00884B39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</w:t>
            </w:r>
            <w:proofErr w:type="gramEnd"/>
          </w:p>
        </w:tc>
      </w:tr>
      <w:tr w:rsidR="00884B39" w:rsidTr="00884B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правила поведения учащихся на улице и дороге.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занятия: Строим макет главной улицы нашего посёлка. </w:t>
            </w:r>
          </w:p>
          <w:p w:rsidR="00884B39" w:rsidRDefault="00884B3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Почему на улице опасно? (экскурсия)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Дорожные знаки и светофор.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Пешеходные переходы.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Особенности дорожного движения зимой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Проект № 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 Стенгазета - Добрая Дорога Детства»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Регулируемая дорога. Практическое занятие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Нерегулируемые перекрестки.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Регулировщик и его сигналы.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Разбор дорожных ситуаций. Практическое занятие.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Причины дорожно-транспортных происшествий.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 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«Твой ежедневный маршрут».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можно и где нельзя играть.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– велосипедист.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- пассажир.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Дорога глазами водителей.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Учусь читать дорожные знаки.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«Дорожные знаки в моей окрестности».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Обязанности пассажира – ролевая игра.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Игра – викторина по правилам дорожного движения «Счастливый случай».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Виды транспортных средств.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Проект №4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«Расставь дорожные знаки на перекрёстке».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 по правилам безопасного поведения на дорогах.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Почему дети попадают в дорожные аварии.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</w:tbl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внеурочной деятельности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1418"/>
        <w:gridCol w:w="1702"/>
        <w:gridCol w:w="3829"/>
        <w:gridCol w:w="3547"/>
      </w:tblGrid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Плановые сроки изучения материала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Скорректированные сроки изучения материала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Базовое содержание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1.09-5.09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Вводное занятие.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Повторить правила дорожного движения, изучающие ранее. Основные причины детского транспортного  травматизма.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8.09-12.09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15.09-19.09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правила поведения учащихся на улице и дороге.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22.09-26.09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29.09-3.10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занятия.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Строим макет главной улицы нашего города.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Почему на улице опасно? (экскурсия)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Мы учимся соблюдать правила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зготовление макетов главной улицы города.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Экскурсии по городу. Характеристика улиц,  переулков, на которых живут учащиеся.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6.10-10.10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Дорожные знаки и светофор.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Закрепить знания групп дорожных знаков и для чего служит светофор.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13.10-17.10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20.10-24.10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Пешеходные переходы.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Пешеходный переход и его обозначения. Пешеходные переходы в микрорайоне школы.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перехода дороги с двусторонним и односторонним движением.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Опасные ситуации при переходе дороги.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Подземный и наземный пешеходные переходы, их обозначения. Правила перехода при 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наличии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Действия пешеходов при приближении транспортных средств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включенными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спецсигналами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перехода дороги, если в зоне видимости отсутствуют пешеходный переход или перекресток.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27.10-31.10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дорожного движения зимой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Сформировать у обучающихся осознанные представления о причинах несчастных случаев и аварий на дорогах зимой.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10.11-14.11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Проект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«Стенгазета – Добрая Дорога Детства».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Систематизация знаний азбуки дорожного движения и разъяснительная работа среди учащихся школы.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17.11-21.11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24.11-28.11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Регулируемая дорога. Практическое занятие.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1.12-5.12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Нерегулируемые перекрёстки.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Типы перекрестков.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Предупредительные сигналы, подаваемые водителями.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Нерегулируемый перекресток. Обозначение пешеходных переходов на нерегулируемом перекрестке. Правила перехода нерегулируемого  перекрестка. Где и как перейти проезжую часть, если пешеходный переход не обозначен.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8.12-12.12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Регулировщик и его сигналы.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Для чего регулировщику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нужны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жезл и свисток?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Сигналы регулировщика. Действия пешеходов по этим сигналам.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Приоритет сигналов регулировщика над сигналами светофора.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15.12-19.12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Разбор дорожных ситуаций – практическое занятие.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Сформировать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обучающихся представление о чрезвычайных ситуациях на дорогах.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22.12-30.12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Причины дорожно-транспортных происшествий на железной дороге.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Железнодорожный транспорт в микрорайоне школы.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Наиболее опасные перекрестки в микрорайоне школы.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Разбор безопасных путей подхода к школе через железнодорожный переезд.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12.01-16.01</w:t>
            </w:r>
          </w:p>
          <w:p w:rsidR="00884B39" w:rsidRDefault="00884B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19.01-23.01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 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«Твой ежедневный маршрут»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Способствовать овладению младшими школьниками знанием наиболее безопасного маршрута в школу и домой.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26.01-30.01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можно и где нельзя играть.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Опасность игр вблизи проезжей части. Где можно и где нельзя играть во дворе.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Примеры дорожно-транспортных происшествий с детьми (по материалам дорожной полиции). 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причин их возникновения.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2.02-6.02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– велосипедист.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Общее устройство велосипеда, типичные неисправности, их устранение.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безопасной езды для юных велосипедистов.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9.02-13.02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Ты – пассажир.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Воспитывать культуру поведения обучающихся в общественном транспорте, научить посадке и высадке из транспорта  безопасному поведению на остановках.</w:t>
            </w:r>
            <w:proofErr w:type="gramEnd"/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16.02-20.02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Дорога глазами водителей.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Дорожная обстановка в зависимости от времени года, суток и погодных условий.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работы водителя.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Опасные ситуации, возникающие с пешеходами на проезжей части, глазами водителей.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23.02-27.02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Учусь читать дорожные знаки.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Познакомить учащихся со значением некоторых часто встречающихся дорожных знаков и указателей. Учить детей различать знаки для водителей и пешеходов. Воспитывать внимание, навыки осознанного использования знаний дорожного движения в повседневной жизни.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2.03-6.03</w:t>
            </w:r>
          </w:p>
          <w:p w:rsidR="00884B39" w:rsidRDefault="00884B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9.03-13.03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«Дорожные знаки в моей окрестности»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Оформление дорожных знаков, часто встречающихся в микрорайоне школы. 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16.03-20.03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Обязанности пассажиров – ролевая игра.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устойчивого навыка грамотного пассажира.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30.03-3.04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Игра – викторина по правилам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до-рожного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движения «Счастливый случай».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Воспитывать навыки осознанного знания правил в повседневной жизни.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6.04-10.04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Виды транспортных средств.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Ознакомить обучающихся со знанием номерных опознавательных знаков и надписей на транспортных средствах.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13.04-17.04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20.04-24.04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Проект №4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«Расставь дорожные знаки на перекрёстке»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Формирование навыка расстановки дорожных знаков. 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27.04-1.05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 по правилам безопасного поведения на дорогах.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знания, умения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на-выки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учащихся по правилам безопасного поведения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ули-цах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дорогах с использованием игровых средств.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4.05-8.05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11.05-15.05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Почему дети попадают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дорожные аварии.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Расширить представление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учащихся о дорожной среде, развивать целостность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восприя-тия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чувства предвидения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опас-ности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наблюдательность,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дис-циплинированность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умения и навыки безопасного поведения.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18.05-22.05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 и умения по всем темам с помощью игры – путешествия по станциям «В гостях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Светофорика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884B39" w:rsidRDefault="00884B39" w:rsidP="00884B39">
      <w:pPr>
        <w:pStyle w:val="msonormalbullet2gifbullet1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Ожидаемые результаты.</w:t>
      </w:r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Сокращение количества ДТП с участием обучающихся. </w:t>
      </w:r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Повышение уровня теоретических знаний по ПДД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pStyle w:val="msonormalbullet1gif"/>
        <w:spacing w:after="0" w:afterAutospacing="0"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ИСТОЧНИКИ: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СПИСОК ЛИТЕРАТУРЫ: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Воробцова</w:t>
      </w:r>
      <w:proofErr w:type="spellEnd"/>
      <w:r>
        <w:rPr>
          <w:bCs/>
          <w:sz w:val="28"/>
        </w:rPr>
        <w:t xml:space="preserve">, Т.Н. Профилактика детского дорожно-транспортного травматизма [Текст]/ Т.Н. </w:t>
      </w:r>
      <w:proofErr w:type="spellStart"/>
      <w:r>
        <w:rPr>
          <w:bCs/>
          <w:sz w:val="28"/>
        </w:rPr>
        <w:t>Воробцова</w:t>
      </w:r>
      <w:proofErr w:type="spellEnd"/>
      <w:r>
        <w:rPr>
          <w:bCs/>
          <w:sz w:val="28"/>
        </w:rPr>
        <w:t>. – Волгоград: ИТД «Корифей», 2011.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Жатин</w:t>
      </w:r>
      <w:proofErr w:type="spellEnd"/>
      <w:r>
        <w:rPr>
          <w:bCs/>
          <w:sz w:val="28"/>
        </w:rPr>
        <w:t>, С.О. Правила дорожного движения. 1-4 классы: занимательные заняти</w:t>
      </w:r>
      <w:proofErr w:type="gramStart"/>
      <w:r>
        <w:rPr>
          <w:bCs/>
          <w:sz w:val="28"/>
        </w:rPr>
        <w:t>я[</w:t>
      </w:r>
      <w:proofErr w:type="gramEnd"/>
      <w:r>
        <w:rPr>
          <w:bCs/>
          <w:sz w:val="28"/>
        </w:rPr>
        <w:t xml:space="preserve">Текст] / С.О. </w:t>
      </w:r>
      <w:proofErr w:type="spellStart"/>
      <w:r>
        <w:rPr>
          <w:bCs/>
          <w:sz w:val="28"/>
        </w:rPr>
        <w:t>Жатин</w:t>
      </w:r>
      <w:proofErr w:type="spellEnd"/>
      <w:r>
        <w:rPr>
          <w:bCs/>
          <w:sz w:val="28"/>
        </w:rPr>
        <w:t>. – Волгоград: Учитель, 2011.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Максиняева</w:t>
      </w:r>
      <w:proofErr w:type="spellEnd"/>
      <w:r>
        <w:rPr>
          <w:bCs/>
          <w:sz w:val="28"/>
        </w:rPr>
        <w:t xml:space="preserve">, М.Р. Занятия по ОБЖ с младшими школьниками [Текст] / М.Р. </w:t>
      </w:r>
      <w:proofErr w:type="spellStart"/>
      <w:r>
        <w:rPr>
          <w:bCs/>
          <w:sz w:val="28"/>
        </w:rPr>
        <w:t>Максиняева</w:t>
      </w:r>
      <w:proofErr w:type="spellEnd"/>
      <w:r>
        <w:rPr>
          <w:bCs/>
          <w:sz w:val="28"/>
        </w:rPr>
        <w:t>. – М.: ТЦ Сфера, 2010.</w:t>
      </w:r>
    </w:p>
    <w:p w:rsidR="00884B39" w:rsidRDefault="00884B39" w:rsidP="00884B39">
      <w:pPr>
        <w:pStyle w:val="msonormalbullet3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r>
        <w:rPr>
          <w:bCs/>
          <w:sz w:val="28"/>
        </w:rPr>
        <w:t>Надеждина, В. Правила дорожного движения для детей [Текст] / В. Надеждина. – М.: АСТ, 2006.</w:t>
      </w:r>
    </w:p>
    <w:p w:rsidR="00884B39" w:rsidRDefault="00884B39" w:rsidP="00884B39">
      <w:pPr>
        <w:pStyle w:val="msonormalbullet1gif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sz w:val="28"/>
        </w:rPr>
      </w:pPr>
      <w:r>
        <w:rPr>
          <w:sz w:val="28"/>
        </w:rPr>
        <w:t>Правила дорожного движения: Сценарии внеклассных занятий с младшими школьниками. – М.: Чистые пруды, 2010.</w:t>
      </w:r>
    </w:p>
    <w:p w:rsidR="00884B39" w:rsidRDefault="00884B39" w:rsidP="00884B39">
      <w:pPr>
        <w:pStyle w:val="msonormalbullet2gifbullet1gif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sz w:val="28"/>
        </w:rPr>
      </w:pPr>
      <w:r>
        <w:rPr>
          <w:sz w:val="28"/>
        </w:rPr>
        <w:t>Учителю о правилах дорожного движения. – М.: СТИМУЛ, 2000.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t>ИНТЕРНЕТ РЕСУРСЫ: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Правила дорожного движения - тренажёр </w:t>
      </w:r>
      <w:hyperlink r:id="rId5" w:history="1">
        <w:r>
          <w:rPr>
            <w:rStyle w:val="a3"/>
            <w:sz w:val="28"/>
          </w:rPr>
          <w:t>http://cafel.narod.ru/index.htm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Презентации по ПДД: </w:t>
      </w:r>
      <w:hyperlink r:id="rId6" w:history="1">
        <w:r>
          <w:rPr>
            <w:rStyle w:val="a3"/>
            <w:sz w:val="28"/>
          </w:rPr>
          <w:t>http://www.uchportal.ru/load/47-1-0-24493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 </w:t>
      </w:r>
      <w:hyperlink r:id="rId7" w:history="1">
        <w:r>
          <w:rPr>
            <w:rStyle w:val="a3"/>
            <w:sz w:val="28"/>
          </w:rPr>
          <w:t>http://www.klassnye-chasy.ru/po-pravilam-dorozhnogo-dvizheniya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8" w:history="1">
        <w:r>
          <w:rPr>
            <w:rStyle w:val="a3"/>
            <w:sz w:val="28"/>
          </w:rPr>
          <w:t xml:space="preserve"> http://prezentacii.com/obschestvoznanie/5563-prezentaciya-po-pdd.html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9" w:history="1">
        <w:r>
          <w:rPr>
            <w:rStyle w:val="a3"/>
            <w:sz w:val="28"/>
          </w:rPr>
          <w:t xml:space="preserve"> http://nachalkanosova.ucoz.ru/load/prezentacii/pravila_dorozhnogo_dvizhenija/3-1-0-46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10" w:history="1">
        <w:r>
          <w:rPr>
            <w:rStyle w:val="a3"/>
            <w:sz w:val="28"/>
          </w:rPr>
          <w:t>http://school4-lang.ucoz.ru/load/bezopasnost/prezentacii_po_pdd/7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11" w:history="1">
        <w:r>
          <w:rPr>
            <w:rStyle w:val="a3"/>
            <w:sz w:val="28"/>
          </w:rPr>
          <w:t>http://moraptal-bikbai.ucoz.ru/load/nash_kollektiv/vneklassnye_meroprijatija/prezentacija_pdd/9-1-0-23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Столярова</w:t>
      </w:r>
      <w:proofErr w:type="spellEnd"/>
      <w:r>
        <w:rPr>
          <w:bCs/>
          <w:color w:val="000000"/>
          <w:sz w:val="28"/>
        </w:rPr>
        <w:t xml:space="preserve"> Л.Н., </w:t>
      </w:r>
      <w:proofErr w:type="spellStart"/>
      <w:r>
        <w:rPr>
          <w:bCs/>
          <w:color w:val="000000"/>
          <w:sz w:val="28"/>
        </w:rPr>
        <w:t>Савурёнок</w:t>
      </w:r>
      <w:proofErr w:type="spellEnd"/>
      <w:r>
        <w:rPr>
          <w:bCs/>
          <w:color w:val="000000"/>
          <w:sz w:val="28"/>
        </w:rPr>
        <w:t xml:space="preserve"> Е.М. </w:t>
      </w:r>
      <w:r>
        <w:rPr>
          <w:sz w:val="28"/>
        </w:rPr>
        <w:t>Рабочая программа</w:t>
      </w:r>
      <w:r>
        <w:rPr>
          <w:rFonts w:ascii="Cambria" w:hAnsi="Cambria"/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«</w:t>
      </w:r>
      <w:r>
        <w:rPr>
          <w:bCs/>
          <w:color w:val="000000"/>
          <w:sz w:val="28"/>
        </w:rPr>
        <w:t>Азбука юного пешехода. Добрая дорога».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hyperlink r:id="rId12" w:history="1">
        <w:r>
          <w:rPr>
            <w:rStyle w:val="a3"/>
            <w:bCs/>
            <w:sz w:val="28"/>
          </w:rPr>
          <w:t>http://nsportal.ru/nachalnaya-shkola/vospitatelnaya-rabota/programma-po-pdd-1-4-klass-azbuka-yunogo-peshekhoda-dobraya-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Сайт «Мамин град» - правила дорожного движения для детей -  </w:t>
      </w:r>
      <w:hyperlink r:id="rId13" w:history="1">
        <w:r>
          <w:rPr>
            <w:rStyle w:val="a3"/>
            <w:bCs/>
            <w:sz w:val="28"/>
          </w:rPr>
          <w:t>http://maminsite.ru/forum/viewforum.php?f=48&amp;sid=faf59ffb507cf89f92e36a32210a71c8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Жикулина</w:t>
      </w:r>
      <w:proofErr w:type="spellEnd"/>
      <w:r>
        <w:rPr>
          <w:bCs/>
          <w:color w:val="000000"/>
          <w:sz w:val="28"/>
        </w:rPr>
        <w:t xml:space="preserve"> И.В. Занятия по ПДД для начальной школы. – 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  <w:sz w:val="28"/>
        </w:rPr>
      </w:pPr>
      <w:hyperlink r:id="rId14" w:history="1">
        <w:r>
          <w:rPr>
            <w:rStyle w:val="a3"/>
            <w:bCs/>
            <w:sz w:val="28"/>
          </w:rPr>
          <w:t>http://propaganda-bdd.ru/index.php?act=pages&amp;id=85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sz w:val="28"/>
          <w:szCs w:val="28"/>
        </w:rPr>
      </w:pPr>
    </w:p>
    <w:p w:rsidR="00884B39" w:rsidRDefault="00884B39" w:rsidP="00884B39">
      <w:pPr>
        <w:pStyle w:val="msonormalbullet2gifbullet3gif"/>
        <w:spacing w:after="0" w:afterAutospacing="0" w:line="240" w:lineRule="atLeast"/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ПРИЛОЖЕНИЕ</w:t>
      </w:r>
    </w:p>
    <w:p w:rsidR="00884B39" w:rsidRDefault="00884B39" w:rsidP="00884B39">
      <w:pPr>
        <w:pStyle w:val="msonormalbullet1gif"/>
        <w:ind w:left="502"/>
        <w:contextualSpacing/>
        <w:jc w:val="center"/>
        <w:rPr>
          <w:b/>
        </w:rPr>
      </w:pPr>
      <w:r>
        <w:rPr>
          <w:b/>
        </w:rPr>
        <w:t>Диагностические материалы по теоретической части.</w:t>
      </w:r>
    </w:p>
    <w:p w:rsidR="00884B39" w:rsidRDefault="00884B39" w:rsidP="00884B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вопросы:</w:t>
      </w:r>
    </w:p>
    <w:p w:rsidR="00884B39" w:rsidRDefault="00884B39" w:rsidP="00884B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класс.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Почему нужно всегда соблюдать ПДД?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 вы поступаете, когда нужно перейти улицу?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дорожные знаки помогают пешеходу?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служит дорога?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улицы называются улицами с односторонним движением?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предназначен тротуар?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служит проезжая часть?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нужна обочина на дороге?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транспортные средства вы знаете?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Где и как ходить по улице, если нет тротуара?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Каковы особенности движения пешеходов?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Каковы правила движения пешеходов на загородных дорогах?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В какую сторону нужно посмотреть, дойдя до середины улицы?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 нужно идти по пешеходному переходу?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знаки устанавливаются на пешеходных переходах?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В каких местах можно переходить дорогу?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 xml:space="preserve">Можно ли переходить улицу при желтом </w:t>
      </w:r>
      <w:proofErr w:type="gramStart"/>
      <w:r>
        <w:t>сигнале</w:t>
      </w:r>
      <w:proofErr w:type="gramEnd"/>
      <w:r>
        <w:t xml:space="preserve"> светофора?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Кому дает команды пешеходный светофор?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При каком сигнале светофора можно переходить дорогу?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Что надо делать, если желтый сигнал светофора загорелся, когда ты дошел до середины улицы?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Олимпиада по Правилам дорожного движения.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класс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39" w:rsidRDefault="00884B39" w:rsidP="00884B39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Что означает термин  «проезжая часть»</w:t>
      </w:r>
      <w:proofErr w:type="gramStart"/>
      <w:r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Расстояние между зданиями, включая тротуары;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Часть   дороги, предназначенная для движения всех участников дорожного движения;</w:t>
      </w:r>
    </w:p>
    <w:p w:rsidR="00884B39" w:rsidRDefault="00884B39" w:rsidP="00884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Элемент  дороги, предназначенный для движения безрельсовых транспортных средств.</w:t>
      </w:r>
    </w:p>
    <w:p w:rsidR="00884B39" w:rsidRDefault="00884B39" w:rsidP="00884B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По бордюру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По тротуару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По проезжей части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Кого называют   «водителем»?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Лицо, управляющее инвалидной коляской без двигателя;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Лицо,  управляющее каким-либо транспортным средством;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Лицо, ведущее велосипед.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4.Сколько сигналов у пешеходного светофора?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>
        <w:rPr>
          <w:rFonts w:ascii="Times New Roman" w:hAnsi="Times New Roman"/>
          <w:color w:val="000000"/>
        </w:rPr>
        <w:t>Четыре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Как могут наказать человека, который портит дорожные знаки?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Никак;   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Оштрафовать;   </w:t>
      </w: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Посадить в тюрьму.</w:t>
      </w:r>
    </w:p>
    <w:p w:rsidR="00884B39" w:rsidRDefault="00884B39" w:rsidP="00884B39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По дороге, предназначенной для пешеходов;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По правой стороне проезжей части;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специально отведенных местах.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А</w:t>
      </w:r>
      <w:r>
        <w:rPr>
          <w:rFonts w:ascii="Times New Roman" w:hAnsi="Times New Roman"/>
          <w:color w:val="000000"/>
        </w:rPr>
        <w:t>. На перекрестке по линии тротуаров или обочины;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 любом месте, если по близости нет перекрестка и дорога просматривается в обе стороны;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Во всех вышеперечисленных случаях.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Всегда, если это безопасно;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произвольном месте переходить дорогу нельзя.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Как должен поступить пешеход, если он, при </w:t>
      </w:r>
      <w:proofErr w:type="gramStart"/>
      <w:r>
        <w:rPr>
          <w:rFonts w:ascii="Times New Roman" w:hAnsi="Times New Roman"/>
          <w:b/>
          <w:color w:val="000000"/>
        </w:rPr>
        <w:t>переключении</w:t>
      </w:r>
      <w:proofErr w:type="gramEnd"/>
      <w:r>
        <w:rPr>
          <w:rFonts w:ascii="Times New Roman" w:hAnsi="Times New Roman"/>
          <w:b/>
          <w:color w:val="000000"/>
        </w:rPr>
        <w:t xml:space="preserve"> светофора на желтый сигнал, не успел дойти до середины проезжей части?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Продолжить переход;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Вернуться обратно на тротуар;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Дойти до середины проезжей части и ожидать там зеленого сигнала светофора. 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Разрешен ли переход дороги при желтом </w:t>
      </w:r>
      <w:proofErr w:type="gramStart"/>
      <w:r>
        <w:rPr>
          <w:rFonts w:ascii="Times New Roman" w:hAnsi="Times New Roman"/>
          <w:b/>
          <w:color w:val="000000"/>
        </w:rPr>
        <w:t>сигнале</w:t>
      </w:r>
      <w:proofErr w:type="gramEnd"/>
      <w:r>
        <w:rPr>
          <w:rFonts w:ascii="Times New Roman" w:hAnsi="Times New Roman"/>
          <w:b/>
          <w:color w:val="000000"/>
        </w:rPr>
        <w:t xml:space="preserve"> светофора?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Нет, не </w:t>
      </w:r>
      <w:proofErr w:type="gramStart"/>
      <w:r>
        <w:rPr>
          <w:rFonts w:ascii="Times New Roman" w:hAnsi="Times New Roman"/>
          <w:color w:val="000000"/>
        </w:rPr>
        <w:t>разрешен</w:t>
      </w:r>
      <w:proofErr w:type="gramEnd"/>
      <w:r>
        <w:rPr>
          <w:rFonts w:ascii="Times New Roman" w:hAnsi="Times New Roman"/>
          <w:color w:val="000000"/>
        </w:rPr>
        <w:t xml:space="preserve">;   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Да, разрешен;     </w:t>
      </w: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Разрешен, если нет автомашин.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С 12 лет       </w:t>
      </w:r>
      <w:r>
        <w:rPr>
          <w:b/>
          <w:color w:val="000000"/>
        </w:rPr>
        <w:t>Б</w:t>
      </w:r>
      <w:r>
        <w:rPr>
          <w:color w:val="000000"/>
        </w:rPr>
        <w:t xml:space="preserve">. С 14 лет        </w:t>
      </w:r>
      <w:r>
        <w:rPr>
          <w:b/>
          <w:color w:val="000000"/>
        </w:rPr>
        <w:t>В</w:t>
      </w:r>
      <w:r>
        <w:rPr>
          <w:color w:val="000000"/>
        </w:rPr>
        <w:t>. С 7 лет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b/>
        </w:rPr>
      </w:pPr>
      <w:r>
        <w:rPr>
          <w:b/>
        </w:rPr>
        <w:t>При каком русском царе появилось выражение. «Коломенская верста»?</w:t>
      </w:r>
    </w:p>
    <w:p w:rsidR="00884B39" w:rsidRDefault="00884B39" w:rsidP="0088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А</w:t>
      </w:r>
      <w:r>
        <w:rPr>
          <w:rFonts w:ascii="Times New Roman" w:hAnsi="Times New Roman"/>
          <w:iCs/>
        </w:rPr>
        <w:t xml:space="preserve"> — при </w:t>
      </w:r>
      <w:proofErr w:type="gramStart"/>
      <w:r>
        <w:rPr>
          <w:rFonts w:ascii="Times New Roman" w:hAnsi="Times New Roman"/>
          <w:iCs/>
        </w:rPr>
        <w:t>Петре</w:t>
      </w:r>
      <w:proofErr w:type="gramEnd"/>
      <w:r>
        <w:rPr>
          <w:rFonts w:ascii="Times New Roman" w:hAnsi="Times New Roman"/>
          <w:iCs/>
        </w:rPr>
        <w:t xml:space="preserve"> I, </w:t>
      </w:r>
      <w:r>
        <w:rPr>
          <w:rFonts w:ascii="Times New Roman" w:hAnsi="Times New Roman"/>
          <w:b/>
          <w:iCs/>
        </w:rPr>
        <w:t>Б</w:t>
      </w:r>
      <w:r>
        <w:rPr>
          <w:rFonts w:ascii="Times New Roman" w:hAnsi="Times New Roman"/>
          <w:iCs/>
        </w:rPr>
        <w:t xml:space="preserve"> — И. Грозном, </w:t>
      </w:r>
      <w:r>
        <w:rPr>
          <w:rFonts w:ascii="Times New Roman" w:hAnsi="Times New Roman"/>
          <w:b/>
          <w:iCs/>
        </w:rPr>
        <w:t>В</w:t>
      </w:r>
      <w:r>
        <w:rPr>
          <w:rFonts w:ascii="Times New Roman" w:hAnsi="Times New Roman"/>
          <w:iCs/>
        </w:rPr>
        <w:t xml:space="preserve"> — Александре Михайловиче.</w:t>
      </w:r>
    </w:p>
    <w:p w:rsidR="00884B39" w:rsidRDefault="00884B39" w:rsidP="0088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884B39" w:rsidRDefault="00884B39" w:rsidP="00884B3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884B39" w:rsidRDefault="00884B39" w:rsidP="00884B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— Париж, </w:t>
      </w:r>
      <w:r>
        <w:rPr>
          <w:rFonts w:ascii="Times New Roman" w:hAnsi="Times New Roman"/>
          <w:b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 xml:space="preserve"> — Лондон, </w:t>
      </w:r>
      <w:r>
        <w:rPr>
          <w:rFonts w:ascii="Times New Roman" w:hAnsi="Times New Roman"/>
          <w:b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— Рим.</w:t>
      </w: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 xml:space="preserve"> Где появился первый светофор?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В Лондоне         </w:t>
      </w:r>
      <w:r>
        <w:rPr>
          <w:b/>
          <w:color w:val="000000"/>
        </w:rPr>
        <w:t>Б</w:t>
      </w:r>
      <w:r>
        <w:rPr>
          <w:color w:val="000000"/>
        </w:rPr>
        <w:t xml:space="preserve">. В России          </w:t>
      </w:r>
      <w:r>
        <w:rPr>
          <w:b/>
          <w:color w:val="000000"/>
        </w:rPr>
        <w:t>В</w:t>
      </w:r>
      <w:r>
        <w:rPr>
          <w:color w:val="000000"/>
        </w:rPr>
        <w:t>. В Гонконге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Зеленого      </w:t>
      </w:r>
      <w:r>
        <w:rPr>
          <w:b/>
          <w:color w:val="000000"/>
        </w:rPr>
        <w:t>Б</w:t>
      </w:r>
      <w:r>
        <w:rPr>
          <w:color w:val="000000"/>
        </w:rPr>
        <w:t xml:space="preserve">. Красного        </w:t>
      </w:r>
      <w:r>
        <w:rPr>
          <w:b/>
          <w:color w:val="000000"/>
        </w:rPr>
        <w:t>В</w:t>
      </w:r>
      <w:r>
        <w:rPr>
          <w:color w:val="000000"/>
        </w:rPr>
        <w:t>. Жёлтого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Как начинается  пословица: «…  – дальше будешь»?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О каком дорожном знаке эта загадка?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b/>
          <w:color w:val="000000"/>
        </w:rPr>
      </w:pP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Этот знак совсем несложный,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Но зато такой надежный.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Помогает он в пути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Нам дорогу перейти.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Как называется этот знак?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660"/>
        <w:contextualSpacing/>
        <w:rPr>
          <w:b/>
          <w:color w:val="000000"/>
        </w:rPr>
      </w:pPr>
    </w:p>
    <w:tbl>
      <w:tblPr>
        <w:tblW w:w="0" w:type="auto"/>
        <w:tblInd w:w="660" w:type="dxa"/>
        <w:tblLook w:val="04A0"/>
      </w:tblPr>
      <w:tblGrid>
        <w:gridCol w:w="939"/>
        <w:gridCol w:w="6188"/>
      </w:tblGrid>
      <w:tr w:rsidR="00884B39" w:rsidTr="00884B39">
        <w:tc>
          <w:tcPr>
            <w:tcW w:w="866" w:type="dxa"/>
            <w:hideMark/>
          </w:tcPr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40055" cy="381000"/>
                  <wp:effectExtent l="19050" t="0" r="0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hideMark/>
          </w:tcPr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А.Ура! Закончились уроки!</w:t>
            </w:r>
          </w:p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Б. Внимание: дети!</w:t>
            </w:r>
          </w:p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В. Побежали-побежали</w:t>
            </w:r>
          </w:p>
        </w:tc>
      </w:tr>
    </w:tbl>
    <w:p w:rsidR="00075959" w:rsidRDefault="00884B39"/>
    <w:sectPr w:rsidR="00075959" w:rsidSect="00884B39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0D0"/>
    <w:multiLevelType w:val="hybridMultilevel"/>
    <w:tmpl w:val="46A6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56416"/>
    <w:multiLevelType w:val="hybridMultilevel"/>
    <w:tmpl w:val="DEE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7751C"/>
    <w:multiLevelType w:val="hybridMultilevel"/>
    <w:tmpl w:val="0F2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CA1"/>
    <w:multiLevelType w:val="hybridMultilevel"/>
    <w:tmpl w:val="0990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84B39"/>
    <w:rsid w:val="001E2388"/>
    <w:rsid w:val="003D1D90"/>
    <w:rsid w:val="008578FB"/>
    <w:rsid w:val="0088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4B3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4B39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84B39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1gif">
    <w:name w:val="21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3gif">
    <w:name w:val="21bullet3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2gif">
    <w:name w:val="21bullet2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1gif">
    <w:name w:val="style7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884B39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884B3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msonormalbullet1gifbullet1gif">
    <w:name w:val="msonormalbullet1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1gif">
    <w:name w:val="style7bullet3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2gif">
    <w:name w:val="style7bullet3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3gif">
    <w:name w:val="style7bullet3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3AF~1\AppData\Local\Temp\Rar$DIa0.591\%20http:\prezentacii.com\obschestvoznanie\5563-prezentaciya-po-pdd.html" TargetMode="External"/><Relationship Id="rId13" Type="http://schemas.openxmlformats.org/officeDocument/2006/relationships/hyperlink" Target="http://maminsite.ru/forum/viewforum.php?f=48&amp;sid=faf59ffb507cf89f92e36a32210a71c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ssnye-chasy.ru/po-pravilam-dorozhnogo-dvizheniya" TargetMode="External"/><Relationship Id="rId12" Type="http://schemas.openxmlformats.org/officeDocument/2006/relationships/hyperlink" Target="http://nsportal.ru/nachalnaya-shkola/vospitatelnaya-rabota/programma-po-pdd-1-4-klass-azbuka-yunogo-peshekhoda-dobraya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1-0-24493" TargetMode="External"/><Relationship Id="rId11" Type="http://schemas.openxmlformats.org/officeDocument/2006/relationships/hyperlink" Target="http://moraptal-bikbai.ucoz.ru/load/nash_kollektiv/vneklassnye_meroprijatija/prezentacija_pdd/9-1-0-23" TargetMode="External"/><Relationship Id="rId5" Type="http://schemas.openxmlformats.org/officeDocument/2006/relationships/hyperlink" Target="http://cafel.narod.ru/index.htm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school4-lang.ucoz.ru/load/bezopasnost/prezentacii_po_pdd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3AF~1\AppData\Local\Temp\Rar$DIa0.591\%20http:\nachalkanosova.ucoz.ru\load\prezentacii\pravila_dorozhnogo_dvizhenija\3-1-0-46" TargetMode="External"/><Relationship Id="rId14" Type="http://schemas.openxmlformats.org/officeDocument/2006/relationships/hyperlink" Target="http://propaganda-bdd.ru/index.php?act=pages&amp;id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3358</Words>
  <Characters>19146</Characters>
  <Application>Microsoft Office Word</Application>
  <DocSecurity>0</DocSecurity>
  <Lines>159</Lines>
  <Paragraphs>44</Paragraphs>
  <ScaleCrop>false</ScaleCrop>
  <Company/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2015-08-24T10:59:00Z</dcterms:created>
  <dcterms:modified xsi:type="dcterms:W3CDTF">2015-08-24T11:02:00Z</dcterms:modified>
</cp:coreProperties>
</file>