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06" w:rsidRDefault="008E2706" w:rsidP="008E2706">
      <w:pPr>
        <w:pStyle w:val="a3"/>
        <w:spacing w:line="276" w:lineRule="auto"/>
        <w:jc w:val="right"/>
        <w:rPr>
          <w:rFonts w:ascii="Times New Roman" w:hAnsi="Times New Roman" w:cs="Times New Roman"/>
          <w:b/>
          <w:sz w:val="28"/>
        </w:rPr>
      </w:pPr>
      <w:r>
        <w:rPr>
          <w:rFonts w:ascii="Times New Roman" w:hAnsi="Times New Roman" w:cs="Times New Roman"/>
          <w:b/>
          <w:sz w:val="28"/>
        </w:rPr>
        <w:t>Подготовила:</w:t>
      </w:r>
    </w:p>
    <w:p w:rsidR="008E2706" w:rsidRDefault="008E2706" w:rsidP="008E2706">
      <w:pPr>
        <w:pStyle w:val="a3"/>
        <w:spacing w:line="276" w:lineRule="auto"/>
        <w:jc w:val="right"/>
        <w:rPr>
          <w:rFonts w:ascii="Times New Roman" w:hAnsi="Times New Roman" w:cs="Times New Roman"/>
          <w:b/>
          <w:sz w:val="28"/>
        </w:rPr>
      </w:pPr>
      <w:r>
        <w:rPr>
          <w:rFonts w:ascii="Times New Roman" w:hAnsi="Times New Roman" w:cs="Times New Roman"/>
          <w:b/>
          <w:sz w:val="28"/>
        </w:rPr>
        <w:t>у</w:t>
      </w:r>
      <w:bookmarkStart w:id="0" w:name="_GoBack"/>
      <w:bookmarkEnd w:id="0"/>
      <w:r>
        <w:rPr>
          <w:rFonts w:ascii="Times New Roman" w:hAnsi="Times New Roman" w:cs="Times New Roman"/>
          <w:b/>
          <w:sz w:val="28"/>
        </w:rPr>
        <w:t>читель начальных классов</w:t>
      </w:r>
    </w:p>
    <w:p w:rsidR="008E2706" w:rsidRDefault="008E2706" w:rsidP="008E2706">
      <w:pPr>
        <w:pStyle w:val="a3"/>
        <w:spacing w:line="276" w:lineRule="auto"/>
        <w:jc w:val="right"/>
        <w:rPr>
          <w:rFonts w:ascii="Times New Roman" w:hAnsi="Times New Roman" w:cs="Times New Roman"/>
          <w:b/>
          <w:sz w:val="28"/>
        </w:rPr>
      </w:pPr>
      <w:r>
        <w:rPr>
          <w:rFonts w:ascii="Times New Roman" w:hAnsi="Times New Roman" w:cs="Times New Roman"/>
          <w:b/>
          <w:sz w:val="28"/>
        </w:rPr>
        <w:t>Е.С. Нарышкина</w:t>
      </w:r>
    </w:p>
    <w:p w:rsidR="008E2706" w:rsidRDefault="008E2706" w:rsidP="00746A29">
      <w:pPr>
        <w:pStyle w:val="a3"/>
        <w:spacing w:line="276" w:lineRule="auto"/>
        <w:jc w:val="center"/>
        <w:rPr>
          <w:rFonts w:ascii="Times New Roman" w:hAnsi="Times New Roman" w:cs="Times New Roman"/>
          <w:b/>
          <w:sz w:val="28"/>
        </w:rPr>
      </w:pPr>
    </w:p>
    <w:p w:rsidR="00A541A2" w:rsidRPr="00A541A2" w:rsidRDefault="00746A29" w:rsidP="00746A29">
      <w:pPr>
        <w:pStyle w:val="a3"/>
        <w:spacing w:line="276" w:lineRule="auto"/>
        <w:jc w:val="center"/>
        <w:rPr>
          <w:rFonts w:ascii="Times New Roman" w:hAnsi="Times New Roman" w:cs="Times New Roman"/>
          <w:b/>
          <w:sz w:val="28"/>
        </w:rPr>
      </w:pPr>
      <w:r w:rsidRPr="00A541A2">
        <w:rPr>
          <w:rFonts w:ascii="Times New Roman" w:hAnsi="Times New Roman" w:cs="Times New Roman"/>
          <w:b/>
          <w:sz w:val="28"/>
        </w:rPr>
        <w:t>Р</w:t>
      </w:r>
      <w:r w:rsidR="00A541A2" w:rsidRPr="00A541A2">
        <w:rPr>
          <w:rFonts w:ascii="Times New Roman" w:hAnsi="Times New Roman" w:cs="Times New Roman"/>
          <w:b/>
          <w:sz w:val="28"/>
        </w:rPr>
        <w:t>азвитие</w:t>
      </w:r>
      <w:r w:rsidRPr="00A541A2">
        <w:rPr>
          <w:rFonts w:ascii="Times New Roman" w:hAnsi="Times New Roman" w:cs="Times New Roman"/>
          <w:b/>
          <w:sz w:val="28"/>
        </w:rPr>
        <w:t xml:space="preserve"> внимания на уроках  математики</w:t>
      </w:r>
      <w:r w:rsidR="00A541A2" w:rsidRPr="00A541A2">
        <w:rPr>
          <w:rFonts w:ascii="Times New Roman" w:hAnsi="Times New Roman" w:cs="Times New Roman"/>
          <w:b/>
          <w:sz w:val="28"/>
        </w:rPr>
        <w:t xml:space="preserve"> </w:t>
      </w:r>
    </w:p>
    <w:p w:rsidR="00EE45FF" w:rsidRDefault="00A541A2" w:rsidP="00746A29">
      <w:pPr>
        <w:pStyle w:val="a3"/>
        <w:spacing w:line="276" w:lineRule="auto"/>
        <w:jc w:val="center"/>
        <w:rPr>
          <w:rFonts w:ascii="Times New Roman" w:hAnsi="Times New Roman" w:cs="Times New Roman"/>
          <w:sz w:val="28"/>
        </w:rPr>
      </w:pPr>
      <w:r w:rsidRPr="00A541A2">
        <w:rPr>
          <w:rFonts w:ascii="Times New Roman" w:hAnsi="Times New Roman" w:cs="Times New Roman"/>
          <w:b/>
          <w:sz w:val="28"/>
        </w:rPr>
        <w:t>у младших школьников с лёгкой умственной отсталостью</w:t>
      </w:r>
    </w:p>
    <w:p w:rsidR="00746A29" w:rsidRDefault="00746A29" w:rsidP="00746A29">
      <w:pPr>
        <w:pStyle w:val="a3"/>
        <w:spacing w:line="276" w:lineRule="auto"/>
        <w:jc w:val="center"/>
        <w:rPr>
          <w:rFonts w:ascii="Times New Roman" w:hAnsi="Times New Roman" w:cs="Times New Roman"/>
          <w:sz w:val="28"/>
        </w:rPr>
      </w:pPr>
    </w:p>
    <w:p w:rsidR="00DB2A2C" w:rsidRDefault="00746A29" w:rsidP="00746A29">
      <w:pPr>
        <w:pStyle w:val="a3"/>
        <w:spacing w:line="276" w:lineRule="auto"/>
        <w:ind w:firstLine="708"/>
        <w:jc w:val="both"/>
        <w:rPr>
          <w:rFonts w:ascii="Times New Roman" w:hAnsi="Times New Roman" w:cs="Times New Roman"/>
          <w:sz w:val="28"/>
        </w:rPr>
      </w:pPr>
      <w:r w:rsidRPr="00746A29">
        <w:rPr>
          <w:rFonts w:ascii="Times New Roman" w:hAnsi="Times New Roman" w:cs="Times New Roman"/>
          <w:sz w:val="28"/>
        </w:rPr>
        <w:t xml:space="preserve">Внимание - это психическое состояние личности, выражающееся в сосредоточенности на чем-то и отражающее отношение человека к объекту его внимания. Внимание тесно связано с мышлением и речью. </w:t>
      </w:r>
    </w:p>
    <w:p w:rsidR="00B57BC9" w:rsidRDefault="00B57BC9" w:rsidP="00746A29">
      <w:pPr>
        <w:pStyle w:val="a3"/>
        <w:spacing w:line="276" w:lineRule="auto"/>
        <w:ind w:firstLine="708"/>
        <w:jc w:val="both"/>
        <w:rPr>
          <w:rFonts w:ascii="Times New Roman" w:hAnsi="Times New Roman" w:cs="Times New Roman"/>
          <w:sz w:val="28"/>
        </w:rPr>
      </w:pPr>
      <w:r w:rsidRPr="00B57BC9">
        <w:rPr>
          <w:rFonts w:ascii="Times New Roman" w:hAnsi="Times New Roman" w:cs="Times New Roman"/>
          <w:sz w:val="28"/>
        </w:rPr>
        <w:t xml:space="preserve">В отечественной психологической науке принято выделять несколько основных видов внимания: непроизвольное, произвольное и </w:t>
      </w:r>
      <w:proofErr w:type="spellStart"/>
      <w:r w:rsidRPr="00B57BC9">
        <w:rPr>
          <w:rFonts w:ascii="Times New Roman" w:hAnsi="Times New Roman" w:cs="Times New Roman"/>
          <w:sz w:val="28"/>
        </w:rPr>
        <w:t>послепроизвольное</w:t>
      </w:r>
      <w:proofErr w:type="spellEnd"/>
      <w:r w:rsidRPr="00B57BC9">
        <w:rPr>
          <w:rFonts w:ascii="Times New Roman" w:hAnsi="Times New Roman" w:cs="Times New Roman"/>
          <w:sz w:val="28"/>
        </w:rPr>
        <w:t xml:space="preserve">. В зависимости от участия воли направленность и сосредоточенность психической деятельности может носить непроизвольный или произвольный характер. </w:t>
      </w:r>
    </w:p>
    <w:p w:rsidR="00B57BC9" w:rsidRDefault="00B57BC9" w:rsidP="00B57BC9">
      <w:pPr>
        <w:pStyle w:val="a3"/>
        <w:spacing w:line="276" w:lineRule="auto"/>
        <w:ind w:firstLine="708"/>
        <w:jc w:val="both"/>
        <w:rPr>
          <w:rFonts w:ascii="Times New Roman" w:hAnsi="Times New Roman" w:cs="Times New Roman"/>
          <w:sz w:val="28"/>
        </w:rPr>
      </w:pPr>
      <w:r w:rsidRPr="00B57BC9">
        <w:rPr>
          <w:rFonts w:ascii="Times New Roman" w:hAnsi="Times New Roman" w:cs="Times New Roman"/>
          <w:b/>
          <w:sz w:val="28"/>
        </w:rPr>
        <w:t>Непроизвольное внимание</w:t>
      </w:r>
      <w:r w:rsidRPr="00B57BC9">
        <w:rPr>
          <w:rFonts w:ascii="Times New Roman" w:hAnsi="Times New Roman" w:cs="Times New Roman"/>
          <w:sz w:val="28"/>
        </w:rPr>
        <w:t xml:space="preserve"> </w:t>
      </w:r>
      <w:proofErr w:type="gramStart"/>
      <w:r w:rsidRPr="00B57BC9">
        <w:rPr>
          <w:rFonts w:ascii="Times New Roman" w:hAnsi="Times New Roman" w:cs="Times New Roman"/>
          <w:sz w:val="28"/>
        </w:rPr>
        <w:t>является в филогенетическом аспекте является</w:t>
      </w:r>
      <w:proofErr w:type="gramEnd"/>
      <w:r w:rsidRPr="00B57BC9">
        <w:rPr>
          <w:rFonts w:ascii="Times New Roman" w:hAnsi="Times New Roman" w:cs="Times New Roman"/>
          <w:sz w:val="28"/>
        </w:rPr>
        <w:t xml:space="preserve"> более древним видом внимания. Его часто называют пассивным или вынужденным, так как оно возникает и поддерживается независимо от сознания человека. Причина непроизвольного внимания </w:t>
      </w:r>
      <w:r>
        <w:rPr>
          <w:rFonts w:ascii="Times New Roman" w:hAnsi="Times New Roman" w:cs="Times New Roman"/>
          <w:sz w:val="28"/>
        </w:rPr>
        <w:t xml:space="preserve">всегда лежит в окружающей среде. </w:t>
      </w:r>
      <w:r w:rsidRPr="00B57BC9">
        <w:rPr>
          <w:rFonts w:ascii="Times New Roman" w:hAnsi="Times New Roman" w:cs="Times New Roman"/>
          <w:sz w:val="28"/>
        </w:rPr>
        <w:t>Та или иная деятельность захватывает человека как бы сама по себе, в силу своей значимости, увлекательности, занимательности или неожиданности.</w:t>
      </w:r>
    </w:p>
    <w:p w:rsidR="00B57BC9" w:rsidRDefault="00B57BC9" w:rsidP="00B57BC9">
      <w:pPr>
        <w:pStyle w:val="a3"/>
        <w:spacing w:line="276" w:lineRule="auto"/>
        <w:ind w:firstLine="708"/>
        <w:jc w:val="both"/>
        <w:rPr>
          <w:rFonts w:ascii="Times New Roman" w:hAnsi="Times New Roman" w:cs="Times New Roman"/>
          <w:sz w:val="28"/>
        </w:rPr>
      </w:pPr>
      <w:r w:rsidRPr="00B57BC9">
        <w:rPr>
          <w:rFonts w:ascii="Times New Roman" w:hAnsi="Times New Roman" w:cs="Times New Roman"/>
          <w:sz w:val="28"/>
        </w:rPr>
        <w:t xml:space="preserve">Главной особенностью </w:t>
      </w:r>
      <w:r w:rsidRPr="00B57BC9">
        <w:rPr>
          <w:rFonts w:ascii="Times New Roman" w:hAnsi="Times New Roman" w:cs="Times New Roman"/>
          <w:b/>
          <w:sz w:val="28"/>
        </w:rPr>
        <w:t>произвольного внима</w:t>
      </w:r>
      <w:r w:rsidRPr="00B57BC9">
        <w:rPr>
          <w:rFonts w:ascii="Times New Roman" w:hAnsi="Times New Roman" w:cs="Times New Roman"/>
          <w:sz w:val="28"/>
        </w:rPr>
        <w:t>ния является то, что оно управляется сознательной целью, сознательными устремлениями. Этот вид внимания тесно связан с волей человека и был выработан в результате трудовых усилий. Иногда этот вид внимания называют еще волевым, активным или преднамеренным.</w:t>
      </w:r>
      <w:r>
        <w:rPr>
          <w:rFonts w:ascii="Times New Roman" w:hAnsi="Times New Roman" w:cs="Times New Roman"/>
          <w:sz w:val="28"/>
        </w:rPr>
        <w:t xml:space="preserve"> </w:t>
      </w:r>
      <w:r w:rsidRPr="00B57BC9">
        <w:rPr>
          <w:rFonts w:ascii="Times New Roman" w:hAnsi="Times New Roman" w:cs="Times New Roman"/>
          <w:sz w:val="28"/>
        </w:rPr>
        <w:t>В некотором смысле произвольное внимание это подавление, это борьба с непроизвольным вниманием.</w:t>
      </w:r>
    </w:p>
    <w:p w:rsidR="00B57BC9" w:rsidRDefault="00B57BC9" w:rsidP="00B57BC9">
      <w:pPr>
        <w:pStyle w:val="a3"/>
        <w:spacing w:line="276" w:lineRule="auto"/>
        <w:ind w:firstLine="708"/>
        <w:jc w:val="both"/>
        <w:rPr>
          <w:rFonts w:ascii="Times New Roman" w:hAnsi="Times New Roman" w:cs="Times New Roman"/>
          <w:sz w:val="28"/>
        </w:rPr>
      </w:pPr>
      <w:r w:rsidRPr="00B57BC9">
        <w:rPr>
          <w:rFonts w:ascii="Times New Roman" w:hAnsi="Times New Roman" w:cs="Times New Roman"/>
          <w:sz w:val="28"/>
        </w:rPr>
        <w:t>Под</w:t>
      </w:r>
      <w:r w:rsidRPr="00B57BC9">
        <w:rPr>
          <w:rFonts w:ascii="Times New Roman" w:hAnsi="Times New Roman" w:cs="Times New Roman"/>
          <w:b/>
          <w:sz w:val="28"/>
        </w:rPr>
        <w:t xml:space="preserve"> </w:t>
      </w:r>
      <w:proofErr w:type="spellStart"/>
      <w:r w:rsidRPr="00B57BC9">
        <w:rPr>
          <w:rFonts w:ascii="Times New Roman" w:hAnsi="Times New Roman" w:cs="Times New Roman"/>
          <w:b/>
          <w:sz w:val="28"/>
        </w:rPr>
        <w:t>послепроизвольным</w:t>
      </w:r>
      <w:proofErr w:type="spellEnd"/>
      <w:r w:rsidRPr="00B57BC9">
        <w:rPr>
          <w:rFonts w:ascii="Times New Roman" w:hAnsi="Times New Roman" w:cs="Times New Roman"/>
          <w:b/>
          <w:sz w:val="28"/>
        </w:rPr>
        <w:t xml:space="preserve"> вниманием</w:t>
      </w:r>
      <w:r w:rsidRPr="00B57BC9">
        <w:rPr>
          <w:rFonts w:ascii="Times New Roman" w:hAnsi="Times New Roman" w:cs="Times New Roman"/>
          <w:sz w:val="28"/>
        </w:rPr>
        <w:t xml:space="preserve"> понимается внимание, которое сначала было произвольным, вызванным волевым усилием, а потом - в силу эмоциональной значимости деятельности - перестало быть произвольным и не требует уже волевых усилий, то есть с</w:t>
      </w:r>
      <w:r>
        <w:rPr>
          <w:rFonts w:ascii="Times New Roman" w:hAnsi="Times New Roman" w:cs="Times New Roman"/>
          <w:sz w:val="28"/>
        </w:rPr>
        <w:t xml:space="preserve">тало как бы непроизвольным. </w:t>
      </w:r>
      <w:r w:rsidRPr="00B57BC9">
        <w:rPr>
          <w:rFonts w:ascii="Times New Roman" w:hAnsi="Times New Roman" w:cs="Times New Roman"/>
          <w:sz w:val="28"/>
        </w:rPr>
        <w:t>Например, школьник заставил себя сесть за выполнение домашнего задания. Сначала он прилагал усилия для этого, но потом, постепенно втянувшись, ему стало интересно, и его внимание перестало отвлекаться на посторонние раздражители.</w:t>
      </w:r>
    </w:p>
    <w:p w:rsidR="00ED033F" w:rsidRPr="00ED033F" w:rsidRDefault="00ED033F" w:rsidP="00ED033F">
      <w:pPr>
        <w:pStyle w:val="a3"/>
        <w:spacing w:line="276" w:lineRule="auto"/>
        <w:ind w:firstLine="708"/>
        <w:jc w:val="both"/>
        <w:rPr>
          <w:rFonts w:ascii="Times New Roman" w:hAnsi="Times New Roman" w:cs="Times New Roman"/>
          <w:sz w:val="28"/>
        </w:rPr>
      </w:pPr>
      <w:r w:rsidRPr="00ED033F">
        <w:rPr>
          <w:rFonts w:ascii="Times New Roman" w:hAnsi="Times New Roman" w:cs="Times New Roman"/>
          <w:sz w:val="28"/>
        </w:rPr>
        <w:t xml:space="preserve">Так как внимание выступает стороной </w:t>
      </w:r>
      <w:hyperlink r:id="rId6" w:tooltip="Когнитивность" w:history="1">
        <w:r w:rsidRPr="00ED033F">
          <w:rPr>
            <w:rStyle w:val="a4"/>
            <w:rFonts w:ascii="Times New Roman" w:hAnsi="Times New Roman" w:cs="Times New Roman"/>
            <w:color w:val="auto"/>
            <w:sz w:val="28"/>
            <w:u w:val="none"/>
          </w:rPr>
          <w:t>познавательных процессов</w:t>
        </w:r>
      </w:hyperlink>
      <w:r w:rsidRPr="00ED033F">
        <w:rPr>
          <w:rFonts w:ascii="Times New Roman" w:hAnsi="Times New Roman" w:cs="Times New Roman"/>
          <w:sz w:val="28"/>
        </w:rPr>
        <w:t xml:space="preserve"> как деятельности, направленной на объект, то, в зависимости от содержания этой деятельности, выделяют:</w:t>
      </w:r>
    </w:p>
    <w:p w:rsidR="00ED033F" w:rsidRDefault="00ED033F" w:rsidP="00ED033F">
      <w:pPr>
        <w:pStyle w:val="a3"/>
        <w:numPr>
          <w:ilvl w:val="0"/>
          <w:numId w:val="1"/>
        </w:numPr>
        <w:spacing w:line="276" w:lineRule="auto"/>
        <w:jc w:val="both"/>
        <w:rPr>
          <w:rFonts w:ascii="Times New Roman" w:hAnsi="Times New Roman" w:cs="Times New Roman"/>
          <w:sz w:val="28"/>
        </w:rPr>
      </w:pPr>
      <w:r w:rsidRPr="00ED033F">
        <w:rPr>
          <w:rFonts w:ascii="Times New Roman" w:hAnsi="Times New Roman" w:cs="Times New Roman"/>
          <w:sz w:val="28"/>
        </w:rPr>
        <w:lastRenderedPageBreak/>
        <w:t xml:space="preserve">внешнее внимание (сенсорно-перцептивное) — обращено на объекты </w:t>
      </w:r>
    </w:p>
    <w:p w:rsidR="00ED033F" w:rsidRPr="00ED033F" w:rsidRDefault="00ED033F" w:rsidP="00ED033F">
      <w:pPr>
        <w:pStyle w:val="a3"/>
        <w:spacing w:line="276" w:lineRule="auto"/>
        <w:jc w:val="both"/>
        <w:rPr>
          <w:rFonts w:ascii="Times New Roman" w:hAnsi="Times New Roman" w:cs="Times New Roman"/>
          <w:sz w:val="28"/>
        </w:rPr>
      </w:pPr>
      <w:r w:rsidRPr="00ED033F">
        <w:rPr>
          <w:rFonts w:ascii="Times New Roman" w:hAnsi="Times New Roman" w:cs="Times New Roman"/>
          <w:sz w:val="28"/>
        </w:rPr>
        <w:t>внешнего мира. Необходимое условие познания и преобразования внешнего мира;</w:t>
      </w:r>
    </w:p>
    <w:p w:rsidR="00ED033F" w:rsidRDefault="00ED033F" w:rsidP="00ED033F">
      <w:pPr>
        <w:pStyle w:val="a3"/>
        <w:numPr>
          <w:ilvl w:val="0"/>
          <w:numId w:val="1"/>
        </w:numPr>
        <w:spacing w:line="276" w:lineRule="auto"/>
        <w:jc w:val="both"/>
        <w:rPr>
          <w:rFonts w:ascii="Times New Roman" w:hAnsi="Times New Roman" w:cs="Times New Roman"/>
          <w:sz w:val="28"/>
        </w:rPr>
      </w:pPr>
      <w:r w:rsidRPr="00ED033F">
        <w:rPr>
          <w:rFonts w:ascii="Times New Roman" w:hAnsi="Times New Roman" w:cs="Times New Roman"/>
          <w:sz w:val="28"/>
        </w:rPr>
        <w:t xml:space="preserve">внутреннее внимание (интеллектуальное) — обращено на объекты </w:t>
      </w:r>
    </w:p>
    <w:p w:rsidR="00ED033F" w:rsidRPr="00ED033F" w:rsidRDefault="00ED033F" w:rsidP="00ED033F">
      <w:pPr>
        <w:pStyle w:val="a3"/>
        <w:spacing w:line="276" w:lineRule="auto"/>
        <w:ind w:left="360"/>
        <w:jc w:val="both"/>
        <w:rPr>
          <w:rFonts w:ascii="Times New Roman" w:hAnsi="Times New Roman" w:cs="Times New Roman"/>
          <w:sz w:val="28"/>
        </w:rPr>
      </w:pPr>
      <w:r w:rsidRPr="00ED033F">
        <w:rPr>
          <w:rFonts w:ascii="Times New Roman" w:hAnsi="Times New Roman" w:cs="Times New Roman"/>
          <w:sz w:val="28"/>
        </w:rPr>
        <w:t>субъективного мира человека. Необходимое условие самопознания и самовоспитания;</w:t>
      </w:r>
    </w:p>
    <w:p w:rsidR="00ED033F" w:rsidRPr="00ED033F" w:rsidRDefault="00ED033F" w:rsidP="00ED033F">
      <w:pPr>
        <w:pStyle w:val="a3"/>
        <w:numPr>
          <w:ilvl w:val="0"/>
          <w:numId w:val="1"/>
        </w:numPr>
        <w:spacing w:line="276" w:lineRule="auto"/>
        <w:jc w:val="both"/>
        <w:rPr>
          <w:rFonts w:ascii="Times New Roman" w:hAnsi="Times New Roman" w:cs="Times New Roman"/>
          <w:sz w:val="28"/>
        </w:rPr>
      </w:pPr>
      <w:r w:rsidRPr="00ED033F">
        <w:rPr>
          <w:rFonts w:ascii="Times New Roman" w:hAnsi="Times New Roman" w:cs="Times New Roman"/>
          <w:sz w:val="28"/>
        </w:rPr>
        <w:t>моторное внимание.</w:t>
      </w:r>
    </w:p>
    <w:p w:rsidR="00342C07" w:rsidRPr="00342C07" w:rsidRDefault="00342C07" w:rsidP="00342C07">
      <w:pPr>
        <w:pStyle w:val="a3"/>
        <w:spacing w:line="276" w:lineRule="auto"/>
        <w:ind w:firstLine="708"/>
        <w:jc w:val="both"/>
        <w:rPr>
          <w:rFonts w:ascii="Times New Roman" w:hAnsi="Times New Roman" w:cs="Times New Roman"/>
          <w:sz w:val="28"/>
        </w:rPr>
      </w:pPr>
      <w:r w:rsidRPr="00342C07">
        <w:rPr>
          <w:rFonts w:ascii="Times New Roman" w:hAnsi="Times New Roman" w:cs="Times New Roman"/>
          <w:sz w:val="28"/>
        </w:rPr>
        <w:t>Свойства внимания —</w:t>
      </w:r>
      <w:r>
        <w:rPr>
          <w:rFonts w:ascii="Times New Roman" w:hAnsi="Times New Roman" w:cs="Times New Roman"/>
          <w:sz w:val="28"/>
        </w:rPr>
        <w:t xml:space="preserve"> </w:t>
      </w:r>
      <w:r w:rsidRPr="00342C07">
        <w:rPr>
          <w:rFonts w:ascii="Times New Roman" w:hAnsi="Times New Roman" w:cs="Times New Roman"/>
          <w:sz w:val="28"/>
        </w:rPr>
        <w:t xml:space="preserve">направленность, объём, </w:t>
      </w:r>
      <w:proofErr w:type="spellStart"/>
      <w:r w:rsidRPr="00342C07">
        <w:rPr>
          <w:rFonts w:ascii="Times New Roman" w:hAnsi="Times New Roman" w:cs="Times New Roman"/>
          <w:sz w:val="28"/>
        </w:rPr>
        <w:t>распределенность</w:t>
      </w:r>
      <w:proofErr w:type="spellEnd"/>
      <w:r w:rsidRPr="00342C07">
        <w:rPr>
          <w:rFonts w:ascii="Times New Roman" w:hAnsi="Times New Roman" w:cs="Times New Roman"/>
          <w:sz w:val="28"/>
        </w:rPr>
        <w:t xml:space="preserve">, сосредоточенность, интенсивность, устойчивость и переключаемость </w:t>
      </w:r>
      <w:proofErr w:type="gramStart"/>
      <w:r w:rsidRPr="00342C07">
        <w:rPr>
          <w:rFonts w:ascii="Times New Roman" w:hAnsi="Times New Roman" w:cs="Times New Roman"/>
          <w:sz w:val="28"/>
        </w:rPr>
        <w:t>—с</w:t>
      </w:r>
      <w:proofErr w:type="gramEnd"/>
      <w:r w:rsidRPr="00342C07">
        <w:rPr>
          <w:rFonts w:ascii="Times New Roman" w:hAnsi="Times New Roman" w:cs="Times New Roman"/>
          <w:sz w:val="28"/>
        </w:rPr>
        <w:t xml:space="preserve">вязаны со структурой деятельности человека. На первоначальном этапе деятельности, при осуществлении общей ориентации, когда предметы этой обстановки ещё </w:t>
      </w:r>
      <w:proofErr w:type="spellStart"/>
      <w:r w:rsidRPr="00342C07">
        <w:rPr>
          <w:rFonts w:ascii="Times New Roman" w:hAnsi="Times New Roman" w:cs="Times New Roman"/>
          <w:sz w:val="28"/>
        </w:rPr>
        <w:t>равнозначимы</w:t>
      </w:r>
      <w:proofErr w:type="spellEnd"/>
      <w:r w:rsidRPr="00342C07">
        <w:rPr>
          <w:rFonts w:ascii="Times New Roman" w:hAnsi="Times New Roman" w:cs="Times New Roman"/>
          <w:sz w:val="28"/>
        </w:rPr>
        <w:t>, основной особенностью внимания является широта, равномерно распределенная направленность сознания на несколько объектов. На этой стадии деятельности ещё нет устойчивости внимания. Но это качество приобретает существенное значение, когда из имеющихся объектов выявляются наиболее значимые для данной деятельности. Психические процессы концентрируются на этих объектах.</w:t>
      </w:r>
    </w:p>
    <w:p w:rsidR="00DB2A2C" w:rsidRDefault="00DB2A2C" w:rsidP="00746A29">
      <w:pPr>
        <w:pStyle w:val="a3"/>
        <w:spacing w:line="276" w:lineRule="auto"/>
        <w:ind w:firstLine="708"/>
        <w:jc w:val="both"/>
        <w:rPr>
          <w:rFonts w:ascii="Times New Roman" w:hAnsi="Times New Roman" w:cs="Times New Roman"/>
          <w:sz w:val="28"/>
        </w:rPr>
      </w:pPr>
      <w:r>
        <w:rPr>
          <w:rFonts w:ascii="Times New Roman" w:hAnsi="Times New Roman" w:cs="Times New Roman"/>
          <w:sz w:val="28"/>
        </w:rPr>
        <w:t xml:space="preserve">Учебный предмет, математика, содержит необходимые предпосылки для развития познавательных способностей учащихся. Развивая элементарное математическое мышление, она формирует и </w:t>
      </w:r>
      <w:proofErr w:type="spellStart"/>
      <w:r>
        <w:rPr>
          <w:rFonts w:ascii="Times New Roman" w:hAnsi="Times New Roman" w:cs="Times New Roman"/>
          <w:sz w:val="28"/>
        </w:rPr>
        <w:t>коррегирует</w:t>
      </w:r>
      <w:proofErr w:type="spellEnd"/>
      <w:r>
        <w:rPr>
          <w:rFonts w:ascii="Times New Roman" w:hAnsi="Times New Roman" w:cs="Times New Roman"/>
          <w:sz w:val="28"/>
        </w:rPr>
        <w:t xml:space="preserve"> такие формы мышления, как сравнение, анализ, синтез, развивает способность к обобщению и конкретизации, создаёт условия для </w:t>
      </w:r>
      <w:r w:rsidR="003F3F74">
        <w:rPr>
          <w:rFonts w:ascii="Times New Roman" w:hAnsi="Times New Roman" w:cs="Times New Roman"/>
          <w:sz w:val="28"/>
        </w:rPr>
        <w:t>коррекции внимания, памяти и других</w:t>
      </w:r>
      <w:r>
        <w:rPr>
          <w:rFonts w:ascii="Times New Roman" w:hAnsi="Times New Roman" w:cs="Times New Roman"/>
          <w:sz w:val="28"/>
        </w:rPr>
        <w:t xml:space="preserve"> психических функций.</w:t>
      </w:r>
    </w:p>
    <w:p w:rsidR="00746A29" w:rsidRDefault="00746A29" w:rsidP="00746A29">
      <w:pPr>
        <w:pStyle w:val="a3"/>
        <w:spacing w:line="276" w:lineRule="auto"/>
        <w:ind w:firstLine="708"/>
        <w:jc w:val="both"/>
        <w:rPr>
          <w:rFonts w:ascii="Times New Roman" w:hAnsi="Times New Roman" w:cs="Times New Roman"/>
          <w:sz w:val="28"/>
        </w:rPr>
      </w:pPr>
      <w:r w:rsidRPr="00746A29">
        <w:rPr>
          <w:rFonts w:ascii="Times New Roman" w:hAnsi="Times New Roman" w:cs="Times New Roman"/>
          <w:sz w:val="28"/>
        </w:rPr>
        <w:t xml:space="preserve">Для оптимизации обучения и развития младших школьников с умственной отсталостью необходимы способы педагогического воздействия, направленные непосредственно на активизацию </w:t>
      </w:r>
      <w:r w:rsidR="003F3F74">
        <w:rPr>
          <w:rFonts w:ascii="Times New Roman" w:hAnsi="Times New Roman" w:cs="Times New Roman"/>
          <w:sz w:val="28"/>
        </w:rPr>
        <w:t xml:space="preserve">этих </w:t>
      </w:r>
      <w:r w:rsidRPr="00746A29">
        <w:rPr>
          <w:rFonts w:ascii="Times New Roman" w:hAnsi="Times New Roman" w:cs="Times New Roman"/>
          <w:sz w:val="28"/>
        </w:rPr>
        <w:t>познавательных процессов. Большое значение для развития свойств внимания младших школьников имеет игра, как особый и чрезвычайно важный для психического развития вид деятельности детей. В процессе дидактической игры ребёнок учится координировать и направлять свои действия сообразно поставленным задачам, в соответствии с заданными правилами.</w:t>
      </w:r>
    </w:p>
    <w:p w:rsidR="00195694" w:rsidRDefault="00195694" w:rsidP="00746A29">
      <w:pPr>
        <w:pStyle w:val="a3"/>
        <w:spacing w:line="276" w:lineRule="auto"/>
        <w:ind w:firstLine="708"/>
        <w:jc w:val="both"/>
        <w:rPr>
          <w:rFonts w:ascii="Times New Roman" w:hAnsi="Times New Roman" w:cs="Times New Roman"/>
          <w:sz w:val="28"/>
        </w:rPr>
      </w:pPr>
      <w:r>
        <w:rPr>
          <w:rFonts w:ascii="Times New Roman" w:hAnsi="Times New Roman" w:cs="Times New Roman"/>
          <w:sz w:val="28"/>
        </w:rPr>
        <w:t>Р</w:t>
      </w:r>
      <w:r w:rsidRPr="00195694">
        <w:rPr>
          <w:rFonts w:ascii="Times New Roman" w:hAnsi="Times New Roman" w:cs="Times New Roman"/>
          <w:sz w:val="28"/>
        </w:rPr>
        <w:t>азвитие внимания - сложный, длительный процесс. Внимание детей младшего школьного возраста характеризуется непроизвольностью, малой устойчивостью и объёмом, слабым распределением, неразвитой переключаемостью.</w:t>
      </w:r>
      <w:r>
        <w:rPr>
          <w:rFonts w:ascii="Times New Roman" w:hAnsi="Times New Roman" w:cs="Times New Roman"/>
          <w:sz w:val="28"/>
        </w:rPr>
        <w:t xml:space="preserve"> </w:t>
      </w:r>
    </w:p>
    <w:p w:rsidR="00A541A2" w:rsidRDefault="00B57BC9" w:rsidP="00746A29">
      <w:pPr>
        <w:pStyle w:val="a3"/>
        <w:spacing w:line="276" w:lineRule="auto"/>
        <w:ind w:firstLine="708"/>
        <w:jc w:val="both"/>
        <w:rPr>
          <w:rFonts w:ascii="Times New Roman" w:hAnsi="Times New Roman" w:cs="Times New Roman"/>
          <w:sz w:val="28"/>
        </w:rPr>
      </w:pPr>
      <w:r>
        <w:rPr>
          <w:rFonts w:ascii="Times New Roman" w:hAnsi="Times New Roman" w:cs="Times New Roman"/>
          <w:sz w:val="28"/>
        </w:rPr>
        <w:t>Многие исследователи</w:t>
      </w:r>
      <w:r w:rsidR="00A541A2" w:rsidRPr="00A541A2">
        <w:rPr>
          <w:rFonts w:ascii="Times New Roman" w:hAnsi="Times New Roman" w:cs="Times New Roman"/>
          <w:sz w:val="28"/>
        </w:rPr>
        <w:t xml:space="preserve"> указывают на малый объём внимания младших школьников с умственной отсталостью, на колебания устойчивости внимания и его концентрации, проявляющиеся в периодических изменениях работоспособности и в быстрой утомляемости. Подчеркивают их </w:t>
      </w:r>
      <w:r w:rsidR="00A541A2" w:rsidRPr="00A541A2">
        <w:rPr>
          <w:rFonts w:ascii="Times New Roman" w:hAnsi="Times New Roman" w:cs="Times New Roman"/>
          <w:sz w:val="28"/>
        </w:rPr>
        <w:lastRenderedPageBreak/>
        <w:t>постоянную, чрезвычайно лёгкую отвлекаемость, особенно отчётливо обнаруживающуюся при работе с относительно сложным материалом. Присущие учащимся нарушения внимания препятствуют формированию у них целенаправленности в поведении и деятельности, и тем самым значительно затрудняют организацию учебно-воспитательного процесса.</w:t>
      </w:r>
    </w:p>
    <w:p w:rsidR="00A86ED7" w:rsidRPr="00A86ED7" w:rsidRDefault="00ED033F" w:rsidP="00A86ED7">
      <w:pPr>
        <w:pStyle w:val="a3"/>
        <w:spacing w:line="276" w:lineRule="auto"/>
        <w:ind w:firstLine="708"/>
        <w:jc w:val="both"/>
        <w:rPr>
          <w:rFonts w:ascii="Times New Roman" w:hAnsi="Times New Roman" w:cs="Times New Roman"/>
          <w:sz w:val="28"/>
        </w:rPr>
      </w:pPr>
      <w:r>
        <w:rPr>
          <w:rFonts w:ascii="Times New Roman" w:hAnsi="Times New Roman" w:cs="Times New Roman"/>
          <w:sz w:val="28"/>
        </w:rPr>
        <w:t xml:space="preserve">Поэтому </w:t>
      </w:r>
      <w:r w:rsidRPr="00A86ED7">
        <w:rPr>
          <w:rFonts w:ascii="Times New Roman" w:hAnsi="Times New Roman" w:cs="Times New Roman"/>
          <w:sz w:val="28"/>
        </w:rPr>
        <w:t xml:space="preserve">в учебную деятельность </w:t>
      </w:r>
      <w:r w:rsidR="00A86ED7" w:rsidRPr="00A86ED7">
        <w:rPr>
          <w:rFonts w:ascii="Times New Roman" w:hAnsi="Times New Roman" w:cs="Times New Roman"/>
          <w:sz w:val="28"/>
        </w:rPr>
        <w:t>необходимо включать элементы игры и достаточно часто менять формы деятельности.</w:t>
      </w:r>
    </w:p>
    <w:p w:rsidR="00A541A2" w:rsidRDefault="00A86ED7" w:rsidP="00342C07">
      <w:pPr>
        <w:pStyle w:val="a3"/>
        <w:spacing w:line="276" w:lineRule="auto"/>
        <w:ind w:firstLine="708"/>
        <w:jc w:val="both"/>
        <w:rPr>
          <w:rFonts w:ascii="Times New Roman" w:hAnsi="Times New Roman" w:cs="Times New Roman"/>
          <w:sz w:val="28"/>
        </w:rPr>
      </w:pPr>
      <w:r w:rsidRPr="00A86ED7">
        <w:rPr>
          <w:rFonts w:ascii="Times New Roman" w:hAnsi="Times New Roman" w:cs="Times New Roman"/>
          <w:sz w:val="28"/>
        </w:rPr>
        <w:t>Для целенаправленного развития произвольного внимания часто на уроках использовались  следующие виды упражнений.</w:t>
      </w:r>
    </w:p>
    <w:p w:rsidR="00A86ED7" w:rsidRDefault="00A86ED7" w:rsidP="00A86ED7">
      <w:pPr>
        <w:pStyle w:val="a3"/>
        <w:numPr>
          <w:ilvl w:val="0"/>
          <w:numId w:val="2"/>
        </w:numPr>
        <w:spacing w:line="276" w:lineRule="auto"/>
        <w:jc w:val="both"/>
        <w:rPr>
          <w:rFonts w:ascii="Times New Roman" w:hAnsi="Times New Roman" w:cs="Times New Roman"/>
          <w:sz w:val="28"/>
        </w:rPr>
      </w:pPr>
      <w:r>
        <w:rPr>
          <w:rFonts w:ascii="Times New Roman" w:hAnsi="Times New Roman" w:cs="Times New Roman"/>
          <w:sz w:val="28"/>
        </w:rPr>
        <w:t>Задания на дополнение рисунка, узора.</w:t>
      </w:r>
      <w:r w:rsidR="00342C07">
        <w:rPr>
          <w:rFonts w:ascii="Times New Roman" w:hAnsi="Times New Roman" w:cs="Times New Roman"/>
          <w:sz w:val="28"/>
        </w:rPr>
        <w:t xml:space="preserve"> </w:t>
      </w:r>
      <w:r w:rsidRPr="00342C07">
        <w:rPr>
          <w:rFonts w:ascii="Times New Roman" w:hAnsi="Times New Roman" w:cs="Times New Roman"/>
          <w:sz w:val="28"/>
        </w:rPr>
        <w:t>«Посмотри, чего не хватает</w:t>
      </w:r>
      <w:r w:rsidR="00F2406B" w:rsidRPr="00342C07">
        <w:rPr>
          <w:rFonts w:ascii="Times New Roman" w:hAnsi="Times New Roman" w:cs="Times New Roman"/>
          <w:sz w:val="28"/>
        </w:rPr>
        <w:t xml:space="preserve"> в ряду?</w:t>
      </w:r>
      <w:r w:rsidR="006D5CF5">
        <w:rPr>
          <w:rFonts w:ascii="Times New Roman" w:hAnsi="Times New Roman" w:cs="Times New Roman"/>
          <w:sz w:val="28"/>
        </w:rPr>
        <w:t xml:space="preserve"> Назови</w:t>
      </w:r>
      <w:proofErr w:type="gramStart"/>
      <w:r w:rsidR="006D5CF5">
        <w:rPr>
          <w:rFonts w:ascii="Times New Roman" w:hAnsi="Times New Roman" w:cs="Times New Roman"/>
          <w:sz w:val="28"/>
        </w:rPr>
        <w:t xml:space="preserve"> / </w:t>
      </w:r>
      <w:r w:rsidR="00F2406B" w:rsidRPr="00342C07">
        <w:rPr>
          <w:rFonts w:ascii="Times New Roman" w:hAnsi="Times New Roman" w:cs="Times New Roman"/>
          <w:sz w:val="28"/>
        </w:rPr>
        <w:t>Д</w:t>
      </w:r>
      <w:proofErr w:type="gramEnd"/>
      <w:r w:rsidR="00F2406B" w:rsidRPr="00342C07">
        <w:rPr>
          <w:rFonts w:ascii="Times New Roman" w:hAnsi="Times New Roman" w:cs="Times New Roman"/>
          <w:sz w:val="28"/>
        </w:rPr>
        <w:t>орисуй</w:t>
      </w:r>
      <w:r w:rsidRPr="00342C07">
        <w:rPr>
          <w:rFonts w:ascii="Times New Roman" w:hAnsi="Times New Roman" w:cs="Times New Roman"/>
          <w:sz w:val="28"/>
        </w:rPr>
        <w:t>»</w:t>
      </w:r>
      <w:r w:rsidR="006D5CF5">
        <w:rPr>
          <w:rFonts w:ascii="Times New Roman" w:hAnsi="Times New Roman" w:cs="Times New Roman"/>
          <w:sz w:val="28"/>
        </w:rPr>
        <w:t>.</w:t>
      </w:r>
    </w:p>
    <w:p w:rsidR="00342C07" w:rsidRDefault="00342C07" w:rsidP="00A86ED7">
      <w:pPr>
        <w:pStyle w:val="a3"/>
        <w:numPr>
          <w:ilvl w:val="0"/>
          <w:numId w:val="2"/>
        </w:numPr>
        <w:spacing w:line="276" w:lineRule="auto"/>
        <w:jc w:val="both"/>
        <w:rPr>
          <w:rFonts w:ascii="Times New Roman" w:hAnsi="Times New Roman" w:cs="Times New Roman"/>
          <w:sz w:val="28"/>
        </w:rPr>
      </w:pPr>
      <w:r>
        <w:rPr>
          <w:rFonts w:ascii="Times New Roman" w:hAnsi="Times New Roman" w:cs="Times New Roman"/>
          <w:sz w:val="28"/>
        </w:rPr>
        <w:t>Графические диктанты.</w:t>
      </w:r>
    </w:p>
    <w:p w:rsidR="00822754" w:rsidRDefault="00822754" w:rsidP="00A86ED7">
      <w:pPr>
        <w:pStyle w:val="a3"/>
        <w:numPr>
          <w:ilvl w:val="0"/>
          <w:numId w:val="2"/>
        </w:numPr>
        <w:spacing w:line="276" w:lineRule="auto"/>
        <w:jc w:val="both"/>
        <w:rPr>
          <w:rFonts w:ascii="Times New Roman" w:hAnsi="Times New Roman" w:cs="Times New Roman"/>
          <w:sz w:val="28"/>
        </w:rPr>
      </w:pPr>
      <w:r>
        <w:rPr>
          <w:rFonts w:ascii="Times New Roman" w:hAnsi="Times New Roman" w:cs="Times New Roman"/>
          <w:sz w:val="28"/>
        </w:rPr>
        <w:t>«Найди пару».</w:t>
      </w:r>
    </w:p>
    <w:p w:rsidR="00342C07" w:rsidRDefault="006D5CF5" w:rsidP="00A86ED7">
      <w:pPr>
        <w:pStyle w:val="a3"/>
        <w:numPr>
          <w:ilvl w:val="0"/>
          <w:numId w:val="2"/>
        </w:numPr>
        <w:spacing w:line="276" w:lineRule="auto"/>
        <w:jc w:val="both"/>
        <w:rPr>
          <w:rFonts w:ascii="Times New Roman" w:hAnsi="Times New Roman" w:cs="Times New Roman"/>
          <w:sz w:val="28"/>
        </w:rPr>
      </w:pPr>
      <w:r>
        <w:rPr>
          <w:rFonts w:ascii="Times New Roman" w:hAnsi="Times New Roman" w:cs="Times New Roman"/>
          <w:sz w:val="28"/>
        </w:rPr>
        <w:t>Задания с пересекающимися фигурами, с зашумлённым фоном.</w:t>
      </w:r>
    </w:p>
    <w:p w:rsidR="00822754" w:rsidRPr="00822754" w:rsidRDefault="006D5CF5" w:rsidP="00822754">
      <w:pPr>
        <w:pStyle w:val="a3"/>
        <w:numPr>
          <w:ilvl w:val="0"/>
          <w:numId w:val="2"/>
        </w:numPr>
        <w:spacing w:line="276" w:lineRule="auto"/>
        <w:jc w:val="both"/>
        <w:rPr>
          <w:rFonts w:ascii="Times New Roman" w:hAnsi="Times New Roman" w:cs="Times New Roman"/>
          <w:sz w:val="28"/>
        </w:rPr>
      </w:pPr>
      <w:r>
        <w:rPr>
          <w:rFonts w:ascii="Times New Roman" w:hAnsi="Times New Roman" w:cs="Times New Roman"/>
          <w:sz w:val="28"/>
        </w:rPr>
        <w:t>«Найди отличия» («Сосчитай»).</w:t>
      </w:r>
    </w:p>
    <w:p w:rsidR="006D5CF5" w:rsidRDefault="00822754" w:rsidP="00A86ED7">
      <w:pPr>
        <w:pStyle w:val="a3"/>
        <w:numPr>
          <w:ilvl w:val="0"/>
          <w:numId w:val="2"/>
        </w:numPr>
        <w:spacing w:line="276" w:lineRule="auto"/>
        <w:jc w:val="both"/>
        <w:rPr>
          <w:rFonts w:ascii="Times New Roman" w:hAnsi="Times New Roman" w:cs="Times New Roman"/>
          <w:sz w:val="28"/>
        </w:rPr>
      </w:pPr>
      <w:r>
        <w:rPr>
          <w:rFonts w:ascii="Times New Roman" w:hAnsi="Times New Roman" w:cs="Times New Roman"/>
          <w:sz w:val="28"/>
        </w:rPr>
        <w:t>«Назови правильно», Найди лишнюю фигуру».</w:t>
      </w:r>
    </w:p>
    <w:p w:rsidR="00822754" w:rsidRPr="00342C07" w:rsidRDefault="00822754" w:rsidP="00A86ED7">
      <w:pPr>
        <w:pStyle w:val="a3"/>
        <w:numPr>
          <w:ilvl w:val="0"/>
          <w:numId w:val="2"/>
        </w:numPr>
        <w:spacing w:line="276" w:lineRule="auto"/>
        <w:jc w:val="both"/>
        <w:rPr>
          <w:rFonts w:ascii="Times New Roman" w:hAnsi="Times New Roman" w:cs="Times New Roman"/>
          <w:sz w:val="28"/>
        </w:rPr>
      </w:pPr>
      <w:r>
        <w:rPr>
          <w:rFonts w:ascii="Times New Roman" w:hAnsi="Times New Roman" w:cs="Times New Roman"/>
          <w:sz w:val="28"/>
        </w:rPr>
        <w:t>«Продолжи числовой ряд», «Найди одинаковые цифры» и др.</w:t>
      </w:r>
    </w:p>
    <w:p w:rsidR="00A541A2" w:rsidRDefault="00A541A2" w:rsidP="00746A29">
      <w:pPr>
        <w:pStyle w:val="a3"/>
        <w:spacing w:line="276" w:lineRule="auto"/>
        <w:ind w:firstLine="708"/>
        <w:jc w:val="both"/>
        <w:rPr>
          <w:rFonts w:ascii="Times New Roman" w:hAnsi="Times New Roman" w:cs="Times New Roman"/>
          <w:sz w:val="28"/>
        </w:rPr>
      </w:pPr>
    </w:p>
    <w:p w:rsidR="00A541A2" w:rsidRDefault="00A541A2" w:rsidP="00746A29">
      <w:pPr>
        <w:pStyle w:val="a3"/>
        <w:spacing w:line="276" w:lineRule="auto"/>
        <w:ind w:firstLine="708"/>
        <w:jc w:val="both"/>
        <w:rPr>
          <w:rFonts w:ascii="Times New Roman" w:hAnsi="Times New Roman" w:cs="Times New Roman"/>
          <w:sz w:val="28"/>
        </w:rPr>
      </w:pPr>
    </w:p>
    <w:p w:rsidR="00A541A2" w:rsidRDefault="00A541A2" w:rsidP="00746A29">
      <w:pPr>
        <w:pStyle w:val="a3"/>
        <w:spacing w:line="276" w:lineRule="auto"/>
        <w:ind w:firstLine="708"/>
        <w:jc w:val="both"/>
        <w:rPr>
          <w:rFonts w:ascii="Times New Roman" w:hAnsi="Times New Roman" w:cs="Times New Roman"/>
          <w:sz w:val="28"/>
        </w:rPr>
      </w:pPr>
    </w:p>
    <w:p w:rsidR="00A541A2" w:rsidRDefault="00A541A2" w:rsidP="00746A29">
      <w:pPr>
        <w:pStyle w:val="a3"/>
        <w:spacing w:line="276" w:lineRule="auto"/>
        <w:ind w:firstLine="708"/>
        <w:jc w:val="both"/>
        <w:rPr>
          <w:rFonts w:ascii="Times New Roman" w:hAnsi="Times New Roman" w:cs="Times New Roman"/>
          <w:sz w:val="28"/>
        </w:rPr>
      </w:pPr>
    </w:p>
    <w:p w:rsidR="00A541A2" w:rsidRDefault="00A541A2" w:rsidP="00746A29">
      <w:pPr>
        <w:pStyle w:val="a3"/>
        <w:spacing w:line="276" w:lineRule="auto"/>
        <w:ind w:firstLine="708"/>
        <w:jc w:val="both"/>
        <w:rPr>
          <w:rFonts w:ascii="Times New Roman" w:hAnsi="Times New Roman" w:cs="Times New Roman"/>
          <w:sz w:val="28"/>
        </w:rPr>
      </w:pPr>
    </w:p>
    <w:p w:rsidR="00A541A2" w:rsidRDefault="00A541A2" w:rsidP="008E2706">
      <w:pPr>
        <w:pStyle w:val="a3"/>
        <w:spacing w:line="276" w:lineRule="auto"/>
        <w:jc w:val="both"/>
        <w:rPr>
          <w:rFonts w:ascii="Times New Roman" w:hAnsi="Times New Roman" w:cs="Times New Roman"/>
          <w:sz w:val="28"/>
        </w:rPr>
      </w:pPr>
    </w:p>
    <w:p w:rsidR="00A541A2" w:rsidRDefault="00A541A2" w:rsidP="00746A29">
      <w:pPr>
        <w:pStyle w:val="a3"/>
        <w:spacing w:line="276" w:lineRule="auto"/>
        <w:ind w:firstLine="708"/>
        <w:jc w:val="both"/>
        <w:rPr>
          <w:rFonts w:ascii="Times New Roman" w:hAnsi="Times New Roman" w:cs="Times New Roman"/>
          <w:sz w:val="28"/>
        </w:rPr>
      </w:pPr>
    </w:p>
    <w:p w:rsidR="00A541A2" w:rsidRDefault="00A541A2" w:rsidP="00746A29">
      <w:pPr>
        <w:pStyle w:val="a3"/>
        <w:spacing w:line="276" w:lineRule="auto"/>
        <w:ind w:firstLine="708"/>
        <w:jc w:val="both"/>
        <w:rPr>
          <w:rFonts w:ascii="Times New Roman" w:hAnsi="Times New Roman" w:cs="Times New Roman"/>
          <w:sz w:val="28"/>
        </w:rPr>
      </w:pPr>
    </w:p>
    <w:p w:rsidR="00A541A2" w:rsidRDefault="008E2706" w:rsidP="008E2706">
      <w:pPr>
        <w:pStyle w:val="a3"/>
        <w:spacing w:line="276" w:lineRule="auto"/>
        <w:jc w:val="both"/>
        <w:rPr>
          <w:rFonts w:ascii="Times New Roman" w:hAnsi="Times New Roman" w:cs="Times New Roman"/>
          <w:sz w:val="28"/>
        </w:rPr>
      </w:pPr>
      <w:r>
        <w:rPr>
          <w:rFonts w:ascii="Times New Roman" w:hAnsi="Times New Roman" w:cs="Times New Roman"/>
          <w:sz w:val="28"/>
        </w:rPr>
        <w:t>Список использованной литературы:</w:t>
      </w:r>
    </w:p>
    <w:p w:rsidR="00A541A2" w:rsidRDefault="008E2706" w:rsidP="008E2706">
      <w:pPr>
        <w:pStyle w:val="a3"/>
        <w:numPr>
          <w:ilvl w:val="0"/>
          <w:numId w:val="3"/>
        </w:numPr>
        <w:spacing w:line="276" w:lineRule="auto"/>
        <w:jc w:val="both"/>
        <w:rPr>
          <w:rFonts w:ascii="Times New Roman" w:hAnsi="Times New Roman" w:cs="Times New Roman"/>
          <w:sz w:val="28"/>
        </w:rPr>
      </w:pPr>
      <w:proofErr w:type="gramStart"/>
      <w:r w:rsidRPr="00B57BC9">
        <w:rPr>
          <w:rFonts w:ascii="Times New Roman" w:hAnsi="Times New Roman" w:cs="Times New Roman"/>
          <w:sz w:val="28"/>
        </w:rPr>
        <w:t>Маклаков</w:t>
      </w:r>
      <w:proofErr w:type="gramEnd"/>
      <w:r w:rsidRPr="00B57BC9">
        <w:rPr>
          <w:rFonts w:ascii="Times New Roman" w:hAnsi="Times New Roman" w:cs="Times New Roman"/>
          <w:sz w:val="28"/>
        </w:rPr>
        <w:t xml:space="preserve"> А. Г. Общая психология. СПб: Питер, 2001.</w:t>
      </w:r>
    </w:p>
    <w:p w:rsidR="00A541A2" w:rsidRDefault="008E2706" w:rsidP="008E2706">
      <w:pPr>
        <w:pStyle w:val="a3"/>
        <w:numPr>
          <w:ilvl w:val="0"/>
          <w:numId w:val="3"/>
        </w:numPr>
        <w:spacing w:line="276" w:lineRule="auto"/>
        <w:jc w:val="both"/>
        <w:rPr>
          <w:rFonts w:ascii="Times New Roman" w:hAnsi="Times New Roman" w:cs="Times New Roman"/>
          <w:sz w:val="28"/>
        </w:rPr>
      </w:pPr>
      <w:hyperlink r:id="rId7" w:history="1">
        <w:r w:rsidRPr="00CD55C9">
          <w:rPr>
            <w:rStyle w:val="a4"/>
            <w:rFonts w:ascii="Times New Roman" w:hAnsi="Times New Roman" w:cs="Times New Roman"/>
            <w:sz w:val="28"/>
          </w:rPr>
          <w:t>http://www.metodkopilka.ru/metodicheskaya_tema_vliyanie_didakticheskih_igr_na_razvitie_svoystv_vnimaniya_u_pervoklassnikov-53722.htm</w:t>
        </w:r>
      </w:hyperlink>
    </w:p>
    <w:p w:rsidR="00A541A2" w:rsidRPr="00746A29" w:rsidRDefault="00A541A2" w:rsidP="00746A29">
      <w:pPr>
        <w:pStyle w:val="a3"/>
        <w:spacing w:line="276" w:lineRule="auto"/>
        <w:ind w:firstLine="708"/>
        <w:jc w:val="both"/>
        <w:rPr>
          <w:rFonts w:ascii="Times New Roman" w:hAnsi="Times New Roman" w:cs="Times New Roman"/>
          <w:sz w:val="28"/>
        </w:rPr>
      </w:pPr>
    </w:p>
    <w:sectPr w:rsidR="00A541A2" w:rsidRPr="00746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3D50"/>
    <w:multiLevelType w:val="hybridMultilevel"/>
    <w:tmpl w:val="72F210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7555C0A"/>
    <w:multiLevelType w:val="hybridMultilevel"/>
    <w:tmpl w:val="6ABAE1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1075DD4"/>
    <w:multiLevelType w:val="multilevel"/>
    <w:tmpl w:val="8F9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FA"/>
    <w:rsid w:val="00195694"/>
    <w:rsid w:val="002E62B4"/>
    <w:rsid w:val="00342C07"/>
    <w:rsid w:val="003F3F74"/>
    <w:rsid w:val="006D5CF5"/>
    <w:rsid w:val="00746A29"/>
    <w:rsid w:val="00822754"/>
    <w:rsid w:val="008E2706"/>
    <w:rsid w:val="00A541A2"/>
    <w:rsid w:val="00A60AFA"/>
    <w:rsid w:val="00A86ED7"/>
    <w:rsid w:val="00B57BC9"/>
    <w:rsid w:val="00DB2A2C"/>
    <w:rsid w:val="00ED033F"/>
    <w:rsid w:val="00EE45FF"/>
    <w:rsid w:val="00F2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6A29"/>
    <w:pPr>
      <w:spacing w:after="0" w:line="240" w:lineRule="auto"/>
    </w:pPr>
  </w:style>
  <w:style w:type="character" w:styleId="a4">
    <w:name w:val="Hyperlink"/>
    <w:basedOn w:val="a0"/>
    <w:uiPriority w:val="99"/>
    <w:unhideWhenUsed/>
    <w:rsid w:val="00A541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6A29"/>
    <w:pPr>
      <w:spacing w:after="0" w:line="240" w:lineRule="auto"/>
    </w:pPr>
  </w:style>
  <w:style w:type="character" w:styleId="a4">
    <w:name w:val="Hyperlink"/>
    <w:basedOn w:val="a0"/>
    <w:uiPriority w:val="99"/>
    <w:unhideWhenUsed/>
    <w:rsid w:val="00A54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2568">
      <w:bodyDiv w:val="1"/>
      <w:marLeft w:val="0"/>
      <w:marRight w:val="0"/>
      <w:marTop w:val="0"/>
      <w:marBottom w:val="0"/>
      <w:divBdr>
        <w:top w:val="none" w:sz="0" w:space="0" w:color="auto"/>
        <w:left w:val="none" w:sz="0" w:space="0" w:color="auto"/>
        <w:bottom w:val="none" w:sz="0" w:space="0" w:color="auto"/>
        <w:right w:val="none" w:sz="0" w:space="0" w:color="auto"/>
      </w:divBdr>
    </w:div>
    <w:div w:id="9535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todkopilka.ru/metodicheskaya_tema_vliyanie_didakticheskih_igr_na_razvitie_svoystv_vnimaniya_u_pervoklassnikov-5372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E%D0%B3%D0%BD%D0%B8%D1%82%D0%B8%D0%B2%D0%BD%D0%BE%D1%81%D1%82%D1%8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7</cp:revision>
  <dcterms:created xsi:type="dcterms:W3CDTF">2015-05-12T07:55:00Z</dcterms:created>
  <dcterms:modified xsi:type="dcterms:W3CDTF">2015-05-26T08:49:00Z</dcterms:modified>
</cp:coreProperties>
</file>