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FF0000"/>
        </w:rPr>
        <w:t>рок русского языка в 3 классе по теме: "Личные местоимения"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Цели: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закрепить понятие о местоимении, о роли местоимений в речи;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познакомить с личными местоимениями; разъяснить, почему их называют личными;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упражняться в определении рода, числа существительных, местоимений; замене существительных местоимениями в речи;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воспитывать любовь к русскому языку; бережное отношение к природе, чувство коллективизма;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развивать внимание, память, мышление, речь уч-ся.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7"/>
          <w:szCs w:val="27"/>
        </w:rPr>
        <w:t>Ход урока: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1.</w:t>
      </w:r>
      <w:r>
        <w:rPr>
          <w:rFonts w:ascii="Georgia" w:hAnsi="Georgia" w:cs="Arial"/>
          <w:color w:val="000000"/>
          <w:sz w:val="27"/>
          <w:szCs w:val="27"/>
        </w:rPr>
        <w:t>Орг. момент.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2.</w:t>
      </w:r>
      <w:r>
        <w:rPr>
          <w:rFonts w:ascii="Georgia" w:hAnsi="Georgia" w:cs="Arial"/>
          <w:color w:val="000000"/>
          <w:sz w:val="27"/>
          <w:szCs w:val="27"/>
        </w:rPr>
        <w:t>Повторение изученного материала.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Мин</w:t>
      </w:r>
      <w:proofErr w:type="gramStart"/>
      <w:r>
        <w:rPr>
          <w:rFonts w:ascii="Georgia" w:hAnsi="Georgia" w:cs="Arial"/>
          <w:color w:val="000000"/>
        </w:rPr>
        <w:t>.ч</w:t>
      </w:r>
      <w:proofErr w:type="gramEnd"/>
      <w:r>
        <w:rPr>
          <w:rFonts w:ascii="Georgia" w:hAnsi="Georgia" w:cs="Arial"/>
          <w:color w:val="000000"/>
        </w:rPr>
        <w:t>истописания</w:t>
      </w:r>
    </w:p>
    <w:p w:rsidR="00914E85" w:rsidRDefault="00914E85" w:rsidP="00914E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</w:rPr>
        <w:t>3. Сообщение темы урока</w:t>
      </w:r>
    </w:p>
    <w:p w:rsidR="00914E85" w:rsidRDefault="00914E85" w:rsidP="00914E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Сегодня у нас с вами очень интересная тема. Какая? Попробуйте догадаться (чтение стихотворения).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Сказали МНЕ, что с НЕЮ ВЫ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При НИХ на берегу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ЕГО ловили. Но, увы: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Я плавать - не могу!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МЫ ВАМ ЕЁ, ОНА НАМ ИХ,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ВЫ ИМ, обратно, НАС.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Он с НЕЮ, к НАМ опять для НИХ,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А МЫ с НИМ - к НЕЙ от ВАС…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Хоть МНЕ известно, что ОНО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ИХ любит больше ТЕХ, -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Всё ЭТО тайной быть должно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Для НАС и ВАС от ВСЕХ…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Поняли вы что-нибудь? А как вы думаете, почему?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Georgia" w:hAnsi="Georgia" w:cs="Arial"/>
          <w:i/>
          <w:iCs/>
          <w:color w:val="000000"/>
        </w:rPr>
        <w:t>(Местоимения заменяют существительные.</w:t>
      </w:r>
      <w:proofErr w:type="gramEnd"/>
      <w:r>
        <w:rPr>
          <w:rFonts w:ascii="Georgia" w:hAnsi="Georgia" w:cs="Arial"/>
          <w:i/>
          <w:iCs/>
          <w:color w:val="000000"/>
        </w:rPr>
        <w:t xml:space="preserve"> </w:t>
      </w:r>
      <w:proofErr w:type="gramStart"/>
      <w:r>
        <w:rPr>
          <w:rFonts w:ascii="Georgia" w:hAnsi="Georgia" w:cs="Arial"/>
          <w:i/>
          <w:iCs/>
          <w:color w:val="000000"/>
        </w:rPr>
        <w:t>Местоимения не называют предмет, а указывают на него.)</w:t>
      </w:r>
      <w:proofErr w:type="gramEnd"/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Для чего существуют местоимения в речи?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Местоимение это самостоятельная или служебная часть речи?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i/>
          <w:iCs/>
          <w:color w:val="000000"/>
        </w:rPr>
        <w:t>(Самостоятельная).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Обобщите, пожалуйста, сказанное - расскажите правило, что вы знаете о местоимениях (учебник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  <w:u w:val="single"/>
        </w:rPr>
        <w:t>стр.10</w:t>
      </w:r>
      <w:r>
        <w:rPr>
          <w:rFonts w:ascii="Georgia" w:hAnsi="Georgia" w:cs="Arial"/>
          <w:color w:val="000000"/>
        </w:rPr>
        <w:t>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Мы сегодня продолжим изучать местоимения и познакомимся с определённой группой местоимений. "Личные местоимения".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4.</w:t>
      </w:r>
      <w:r>
        <w:rPr>
          <w:rStyle w:val="apple-converted-space"/>
          <w:rFonts w:ascii="Georgia" w:hAnsi="Georgia" w:cs="Arial"/>
          <w:color w:val="000000"/>
          <w:sz w:val="27"/>
          <w:szCs w:val="27"/>
        </w:rPr>
        <w:t> </w:t>
      </w:r>
      <w:r>
        <w:rPr>
          <w:rFonts w:ascii="Georgia" w:hAnsi="Georgia" w:cs="Arial"/>
          <w:color w:val="000000"/>
          <w:sz w:val="27"/>
          <w:szCs w:val="27"/>
        </w:rPr>
        <w:t>Изучение нового материала.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</w:rPr>
        <w:t>1)</w:t>
      </w:r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Fonts w:ascii="Georgia" w:hAnsi="Georgia" w:cs="Arial"/>
          <w:color w:val="000000"/>
          <w:u w:val="single"/>
        </w:rPr>
        <w:t>с. 12 упр. 20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Прочитайте местоимения 1-го лица, 2-го лица, 3-го лица. Какие из них единственного числа, множественного?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lastRenderedPageBreak/>
        <w:t>- Какого рода местоимения он, она, оно?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i/>
          <w:iCs/>
          <w:color w:val="000000"/>
        </w:rPr>
        <w:t>(</w:t>
      </w:r>
      <w:proofErr w:type="gramStart"/>
      <w:r>
        <w:rPr>
          <w:rFonts w:ascii="Georgia" w:hAnsi="Georgia" w:cs="Arial"/>
          <w:i/>
          <w:iCs/>
          <w:color w:val="000000"/>
        </w:rPr>
        <w:t>Муж., ж</w:t>
      </w:r>
      <w:proofErr w:type="gramEnd"/>
      <w:r>
        <w:rPr>
          <w:rFonts w:ascii="Georgia" w:hAnsi="Georgia" w:cs="Arial"/>
          <w:i/>
          <w:iCs/>
          <w:color w:val="000000"/>
        </w:rPr>
        <w:t>., ср. рода).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-Можно ли определить род остальных личных местоимений? (Нет). Докажите.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</w:rPr>
        <w:t>2)</w:t>
      </w:r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Fonts w:ascii="Georgia" w:hAnsi="Georgia" w:cs="Arial"/>
          <w:color w:val="000000"/>
        </w:rPr>
        <w:t>- Послушайте стихотворение: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Я и мы,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Ты и вы,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Он, она, оно, они -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Все слова отличные,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Важные и личные.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Это, без сомнения,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Всё местоимения.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Уч-ся (хором). Я, мы, ты, вы, он, она, оно, они.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</w:rPr>
        <w:t>3)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</w:rPr>
        <w:t>Закрепление новой темы.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Как вы, думаете, почему данные местоимения называют "личными"?</w:t>
      </w:r>
      <w:r>
        <w:rPr>
          <w:rStyle w:val="apple-converted-space"/>
          <w:rFonts w:ascii="Georgia" w:hAnsi="Georgia" w:cs="Arial"/>
          <w:color w:val="000000"/>
        </w:rPr>
        <w:t> </w:t>
      </w:r>
      <w:proofErr w:type="gramStart"/>
      <w:r>
        <w:rPr>
          <w:rFonts w:ascii="Georgia" w:hAnsi="Georgia" w:cs="Arial"/>
          <w:i/>
          <w:iCs/>
          <w:color w:val="000000"/>
        </w:rPr>
        <w:t>( Они указывают на лицо или лица.</w:t>
      </w:r>
      <w:proofErr w:type="gramEnd"/>
      <w:r>
        <w:rPr>
          <w:rFonts w:ascii="Georgia" w:hAnsi="Georgia" w:cs="Arial"/>
          <w:i/>
          <w:iCs/>
          <w:color w:val="000000"/>
        </w:rPr>
        <w:t xml:space="preserve"> </w:t>
      </w:r>
      <w:proofErr w:type="gramStart"/>
      <w:r>
        <w:rPr>
          <w:rFonts w:ascii="Georgia" w:hAnsi="Georgia" w:cs="Arial"/>
          <w:i/>
          <w:iCs/>
          <w:color w:val="000000"/>
        </w:rPr>
        <w:t>Личное - значит принадлежащее лично кому-то).</w:t>
      </w:r>
      <w:proofErr w:type="gramEnd"/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В "Толковом словаре" Ожегова записано: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 xml:space="preserve">1. </w:t>
      </w:r>
      <w:proofErr w:type="gramStart"/>
      <w:r>
        <w:rPr>
          <w:rFonts w:ascii="Georgia" w:hAnsi="Georgia" w:cs="Arial"/>
          <w:color w:val="000000"/>
        </w:rPr>
        <w:t>Личный - осуществляемый самим, непосредственно данным лицом, данной личностью (т.е. человеком).</w:t>
      </w:r>
      <w:proofErr w:type="gramEnd"/>
      <w:r>
        <w:rPr>
          <w:rFonts w:ascii="Georgia" w:hAnsi="Georgia" w:cs="Arial"/>
          <w:color w:val="000000"/>
        </w:rPr>
        <w:t xml:space="preserve"> Личный пример.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 xml:space="preserve">2. </w:t>
      </w:r>
      <w:proofErr w:type="gramStart"/>
      <w:r>
        <w:rPr>
          <w:rFonts w:ascii="Georgia" w:hAnsi="Georgia" w:cs="Arial"/>
          <w:color w:val="000000"/>
        </w:rPr>
        <w:t>Личный</w:t>
      </w:r>
      <w:proofErr w:type="gramEnd"/>
      <w:r>
        <w:rPr>
          <w:rFonts w:ascii="Georgia" w:hAnsi="Georgia" w:cs="Arial"/>
          <w:color w:val="000000"/>
        </w:rPr>
        <w:t xml:space="preserve"> - касающийся непосредственно какого-нибудь лица, лиц, принадлежащий какому-нибудь лицу. Личное имущество, личное дело.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Личные местоимения указывают на собеседников; на лиц, не участвующих в беседе; на предметы, о которых идёт речь.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</w:rPr>
        <w:t>4)</w:t>
      </w:r>
      <w:r>
        <w:rPr>
          <w:rFonts w:ascii="Georgia" w:hAnsi="Georgia" w:cs="Arial"/>
          <w:color w:val="000000"/>
        </w:rPr>
        <w:t>Работа по учебнику</w:t>
      </w:r>
      <w:proofErr w:type="gramStart"/>
      <w:r>
        <w:rPr>
          <w:rFonts w:ascii="Georgia" w:hAnsi="Georgia" w:cs="Arial"/>
          <w:color w:val="000000"/>
        </w:rPr>
        <w:t>.</w:t>
      </w:r>
      <w:proofErr w:type="gramEnd"/>
      <w:r>
        <w:rPr>
          <w:rStyle w:val="apple-converted-space"/>
          <w:rFonts w:ascii="Georgia" w:hAnsi="Georgia" w:cs="Arial"/>
          <w:color w:val="000000"/>
        </w:rPr>
        <w:t> </w:t>
      </w:r>
      <w:proofErr w:type="gramStart"/>
      <w:r>
        <w:rPr>
          <w:rFonts w:ascii="Georgia" w:hAnsi="Georgia" w:cs="Arial"/>
          <w:color w:val="000000"/>
          <w:u w:val="single"/>
        </w:rPr>
        <w:t>с</w:t>
      </w:r>
      <w:proofErr w:type="gramEnd"/>
      <w:r>
        <w:rPr>
          <w:rFonts w:ascii="Georgia" w:hAnsi="Georgia" w:cs="Arial"/>
          <w:color w:val="000000"/>
          <w:u w:val="single"/>
        </w:rPr>
        <w:t>. 12 упр. 21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Georgia" w:hAnsi="Georgia" w:cs="Arial"/>
          <w:b/>
          <w:bCs/>
          <w:color w:val="000000"/>
        </w:rPr>
        <w:t>Физминутка</w:t>
      </w:r>
      <w:proofErr w:type="spellEnd"/>
      <w:r>
        <w:rPr>
          <w:rStyle w:val="apple-converted-space"/>
          <w:rFonts w:ascii="Georgia" w:hAnsi="Georgia" w:cs="Arial"/>
          <w:b/>
          <w:bCs/>
          <w:color w:val="000000"/>
          <w:sz w:val="22"/>
          <w:szCs w:val="22"/>
        </w:rPr>
        <w:t> </w:t>
      </w:r>
      <w:r>
        <w:rPr>
          <w:rFonts w:ascii="Georgia" w:hAnsi="Georgia" w:cs="Arial"/>
          <w:b/>
          <w:bCs/>
          <w:color w:val="000000"/>
          <w:sz w:val="22"/>
          <w:szCs w:val="22"/>
        </w:rPr>
        <w:t>(сидя).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Хлопните в ладоши, если услышите личное местоимение.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Цветы.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Если я сорву цветок,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Если ты сорвёшь цветок,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Если он, и я, и ты -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Если мы сорвём цветы,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То окажутся пусты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И деревья, и кусты.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И не будет красоты,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и не будет доброты,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Если только я и ты -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Если мы сорвём цветы. (Т.Собакин)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  <w:sz w:val="22"/>
          <w:szCs w:val="22"/>
        </w:rPr>
        <w:t>(иллюстрацию с цветами).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Посмотрите, какая красота! Разве можно уничтожить её? Необходимо бережно относиться к природе.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</w:rPr>
        <w:lastRenderedPageBreak/>
        <w:t>5)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b/>
          <w:bCs/>
          <w:color w:val="000000"/>
        </w:rPr>
        <w:t>Игра "</w:t>
      </w:r>
      <w:r>
        <w:rPr>
          <w:rFonts w:ascii="Georgia" w:hAnsi="Georgia" w:cs="Arial"/>
          <w:color w:val="000000"/>
        </w:rPr>
        <w:t>Четвёртое - лишнее".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Найдите лишнее слово в каждом ряду и объясните, почему. (Записано на доске)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 xml:space="preserve">Я, они, </w:t>
      </w:r>
      <w:proofErr w:type="gramStart"/>
      <w:r>
        <w:rPr>
          <w:rFonts w:ascii="Georgia" w:hAnsi="Georgia" w:cs="Arial"/>
          <w:color w:val="000000"/>
        </w:rPr>
        <w:t>на</w:t>
      </w:r>
      <w:proofErr w:type="gramEnd"/>
      <w:r>
        <w:rPr>
          <w:rFonts w:ascii="Georgia" w:hAnsi="Georgia" w:cs="Arial"/>
          <w:color w:val="000000"/>
        </w:rPr>
        <w:t>,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  <w:u w:val="single"/>
        </w:rPr>
        <w:t>ты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u w:val="single"/>
        </w:rPr>
        <w:t>Но</w:t>
      </w:r>
      <w:r>
        <w:rPr>
          <w:rFonts w:ascii="Georgia" w:hAnsi="Georgia" w:cs="Arial"/>
          <w:color w:val="000000"/>
        </w:rPr>
        <w:t>, оно, она, они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Я,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  <w:u w:val="single"/>
        </w:rPr>
        <w:t>Яна</w:t>
      </w:r>
      <w:r>
        <w:rPr>
          <w:rFonts w:ascii="Georgia" w:hAnsi="Georgia" w:cs="Arial"/>
          <w:color w:val="000000"/>
        </w:rPr>
        <w:t>, ты, вы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Он, она,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  <w:u w:val="single"/>
        </w:rPr>
        <w:t>они</w:t>
      </w:r>
      <w:r>
        <w:rPr>
          <w:rFonts w:ascii="Georgia" w:hAnsi="Georgia" w:cs="Arial"/>
          <w:color w:val="000000"/>
        </w:rPr>
        <w:t>, оно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Мы,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  <w:u w:val="single"/>
        </w:rPr>
        <w:t>я</w:t>
      </w:r>
      <w:r>
        <w:rPr>
          <w:rFonts w:ascii="Georgia" w:hAnsi="Georgia" w:cs="Arial"/>
          <w:color w:val="000000"/>
        </w:rPr>
        <w:t>, вы, они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Он, она, они,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Fonts w:ascii="Georgia" w:hAnsi="Georgia" w:cs="Arial"/>
          <w:color w:val="000000"/>
          <w:u w:val="single"/>
        </w:rPr>
        <w:t>мы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Запишем первую строчку этого задания без лишнего слова, укажем лицо и число личных местоимений.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i/>
          <w:iCs/>
          <w:color w:val="000000"/>
        </w:rPr>
        <w:t xml:space="preserve">Я (1 л., ед.ч.), они (3 л., мн.ч.), ты </w:t>
      </w:r>
      <w:proofErr w:type="gramStart"/>
      <w:r>
        <w:rPr>
          <w:rFonts w:ascii="Georgia" w:hAnsi="Georgia" w:cs="Arial"/>
          <w:i/>
          <w:iCs/>
          <w:color w:val="000000"/>
        </w:rPr>
        <w:t xml:space="preserve">( </w:t>
      </w:r>
      <w:proofErr w:type="gramEnd"/>
      <w:r>
        <w:rPr>
          <w:rFonts w:ascii="Georgia" w:hAnsi="Georgia" w:cs="Arial"/>
          <w:i/>
          <w:iCs/>
          <w:color w:val="000000"/>
        </w:rPr>
        <w:t>2 л., ед.ч.).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</w:rPr>
        <w:t>Самостоятельная работа.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</w:rPr>
        <w:t>1)</w:t>
      </w:r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Fonts w:ascii="Georgia" w:hAnsi="Georgia" w:cs="Arial"/>
          <w:color w:val="000000"/>
        </w:rPr>
        <w:t>с.15 упр.29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7"/>
          <w:szCs w:val="27"/>
        </w:rPr>
        <w:t>Итог урока.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Как называются местоимения, с которыми мы сегодня работали? (Личные).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-Назовите местоимения 1-лица, 2, 3.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-Назовите местоимения ед. числа, мн.</w:t>
      </w:r>
      <w:proofErr w:type="gramStart"/>
      <w:r>
        <w:rPr>
          <w:rFonts w:ascii="Georgia" w:hAnsi="Georgia" w:cs="Arial"/>
          <w:color w:val="000000"/>
        </w:rPr>
        <w:t>ч</w:t>
      </w:r>
      <w:proofErr w:type="gramEnd"/>
      <w:r>
        <w:rPr>
          <w:rFonts w:ascii="Georgia" w:hAnsi="Georgia" w:cs="Arial"/>
          <w:color w:val="000000"/>
        </w:rPr>
        <w:t>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-У каких местоимений можно определить род? (Он, она, оно).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Отметки за урок.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</w:rPr>
        <w:t>- Мне бы хотелось, чтобы в нашей повседневной жизни чаще звучало местоимение МЫ. Ведь "вместе весело шагать по просторам</w:t>
      </w:r>
      <w:proofErr w:type="gramStart"/>
      <w:r>
        <w:rPr>
          <w:rFonts w:ascii="Georgia" w:hAnsi="Georgia" w:cs="Arial"/>
          <w:color w:val="000000"/>
        </w:rPr>
        <w:t>..!"</w:t>
      </w:r>
      <w:proofErr w:type="gramEnd"/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Georgia" w:hAnsi="Georgia" w:cs="Arial"/>
          <w:b/>
          <w:bCs/>
          <w:color w:val="000000"/>
        </w:rPr>
        <w:t>Д.з</w:t>
      </w:r>
      <w:proofErr w:type="spellEnd"/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Fonts w:ascii="Georgia" w:hAnsi="Georgia" w:cs="Arial"/>
          <w:color w:val="000000"/>
          <w:u w:val="single"/>
        </w:rPr>
        <w:t>с. 13 упр.23, правило с. 8,10, 13 .</w:t>
      </w:r>
    </w:p>
    <w:p w:rsidR="00914E85" w:rsidRDefault="00914E85" w:rsidP="00914E85">
      <w:pPr>
        <w:pStyle w:val="a3"/>
        <w:spacing w:before="0" w:beforeAutospacing="0" w:after="0" w:afterAutospacing="0" w:line="30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u w:val="single"/>
        </w:rPr>
        <w:t>с. 13 упр. 24 (устно.),</w:t>
      </w:r>
    </w:p>
    <w:p w:rsidR="00005D69" w:rsidRDefault="00005D69"/>
    <w:sectPr w:rsidR="0000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compat>
    <w:useFELayout/>
  </w:compat>
  <w:rsids>
    <w:rsidRoot w:val="00914E85"/>
    <w:rsid w:val="00005D69"/>
    <w:rsid w:val="006A306A"/>
    <w:rsid w:val="0091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Ленуська</dc:creator>
  <cp:keywords/>
  <dc:description/>
  <cp:lastModifiedBy>Ленуська</cp:lastModifiedBy>
  <cp:revision>2</cp:revision>
  <dcterms:created xsi:type="dcterms:W3CDTF">2015-08-16T11:29:00Z</dcterms:created>
  <dcterms:modified xsi:type="dcterms:W3CDTF">2015-08-16T12:46:00Z</dcterms:modified>
</cp:coreProperties>
</file>