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3" w:rsidRPr="00C476CD" w:rsidRDefault="009B3AF4" w:rsidP="009B3A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F1723" w:rsidRPr="00C476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12CB0" w:rsidRPr="00C476CD" w:rsidRDefault="00F12CB0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Pr="00C476CD">
        <w:rPr>
          <w:rFonts w:ascii="Times New Roman" w:hAnsi="Times New Roman" w:cs="Times New Roman"/>
          <w:sz w:val="28"/>
          <w:szCs w:val="28"/>
        </w:rPr>
        <w:t xml:space="preserve">, </w:t>
      </w:r>
      <w:r w:rsidRPr="00C476CD">
        <w:rPr>
          <w:rFonts w:ascii="Times New Roman" w:hAnsi="Times New Roman" w:cs="Times New Roman"/>
          <w:sz w:val="28"/>
          <w:szCs w:val="28"/>
        </w:rPr>
        <w:t>планируемых результатов начального общего образования.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CD">
        <w:rPr>
          <w:rFonts w:ascii="Times New Roman" w:hAnsi="Times New Roman" w:cs="Times New Roman"/>
          <w:b/>
          <w:sz w:val="28"/>
          <w:szCs w:val="28"/>
          <w:u w:val="single"/>
        </w:rPr>
        <w:t>Нормативные документы, обеспечивающие реализацию программы: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1.</w:t>
      </w:r>
      <w:r w:rsidRPr="00C476CD">
        <w:rPr>
          <w:rFonts w:ascii="Times New Roman" w:hAnsi="Times New Roman" w:cs="Times New Roman"/>
          <w:sz w:val="28"/>
          <w:szCs w:val="28"/>
        </w:rPr>
        <w:t>Закон  «Об образовании  в  РФ» от 29.12.2012 г. № 273-ФЗ.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2.4.2.2821-02 — Утверждены постановлением Минздрава России от 29.12.2010 г. № 189).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3.  Федеральный государственный образовательный  стандарт начального общего образования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4.Федеральный перечень учебников от 20</w:t>
      </w:r>
      <w:r w:rsidR="00BE2136">
        <w:rPr>
          <w:rFonts w:ascii="Times New Roman" w:hAnsi="Times New Roman" w:cs="Times New Roman"/>
          <w:sz w:val="28"/>
          <w:szCs w:val="28"/>
        </w:rPr>
        <w:t>01</w:t>
      </w:r>
      <w:r w:rsidRPr="00C476CD">
        <w:rPr>
          <w:rFonts w:ascii="Times New Roman" w:hAnsi="Times New Roman" w:cs="Times New Roman"/>
          <w:sz w:val="28"/>
          <w:szCs w:val="28"/>
        </w:rPr>
        <w:t>г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5.ООП. МКОУ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Баганской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9B3AF4" w:rsidRPr="00C476CD" w:rsidRDefault="009B3AF4" w:rsidP="009B3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C476CD">
        <w:rPr>
          <w:rFonts w:ascii="Times New Roman" w:hAnsi="Times New Roman" w:cs="Times New Roman"/>
          <w:i/>
          <w:sz w:val="28"/>
          <w:szCs w:val="28"/>
        </w:rPr>
        <w:t xml:space="preserve">внеурочной деятельности </w:t>
      </w:r>
      <w:r w:rsidRPr="00C476CD">
        <w:rPr>
          <w:rFonts w:ascii="Times New Roman" w:hAnsi="Times New Roman" w:cs="Times New Roman"/>
          <w:sz w:val="28"/>
          <w:szCs w:val="28"/>
        </w:rPr>
        <w:t>«</w:t>
      </w:r>
      <w:r w:rsidRPr="00C476CD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Pr="00C476CD">
        <w:rPr>
          <w:rFonts w:ascii="Times New Roman" w:hAnsi="Times New Roman" w:cs="Times New Roman"/>
          <w:sz w:val="28"/>
          <w:szCs w:val="28"/>
        </w:rPr>
        <w:t>» для 2  класса положена программа авторов М.И. Моро,</w:t>
      </w:r>
      <w:r w:rsidRPr="00C476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>,</w:t>
      </w:r>
      <w:r w:rsidRPr="00C476CD">
        <w:rPr>
          <w:rFonts w:ascii="Times New Roman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hAnsi="Times New Roman" w:cs="Times New Roman"/>
          <w:sz w:val="28"/>
          <w:szCs w:val="28"/>
        </w:rPr>
        <w:t>Г.В. Бельтюковой,</w:t>
      </w:r>
      <w:r w:rsidRPr="00C476CD">
        <w:rPr>
          <w:rFonts w:ascii="Times New Roman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С.И. Волковой, </w:t>
      </w:r>
      <w:r w:rsidRPr="00C476CD">
        <w:rPr>
          <w:rFonts w:ascii="Times New Roman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С.В. Степановой, рекомендованной МО и науки РФ в соответствии с требованиями ФГОС </w:t>
      </w:r>
    </w:p>
    <w:p w:rsidR="009B3AF4" w:rsidRPr="00C476CD" w:rsidRDefault="009B3AF4" w:rsidP="009B3AF4">
      <w:pPr>
        <w:pStyle w:val="a4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476CD">
        <w:rPr>
          <w:rStyle w:val="c1"/>
          <w:rFonts w:ascii="Times New Roman" w:hAnsi="Times New Roman"/>
          <w:sz w:val="28"/>
          <w:szCs w:val="28"/>
        </w:rPr>
        <w:t>Программа «Занимательная математика» входит во внеурочную деятельность по направлению «</w:t>
      </w:r>
      <w:proofErr w:type="spellStart"/>
      <w:r w:rsidRPr="00C476CD">
        <w:rPr>
          <w:rStyle w:val="c1"/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C476CD">
        <w:rPr>
          <w:rStyle w:val="c1"/>
          <w:rFonts w:ascii="Times New Roman" w:hAnsi="Times New Roman"/>
          <w:sz w:val="28"/>
          <w:szCs w:val="28"/>
        </w:rPr>
        <w:t xml:space="preserve"> развитие личности».  </w:t>
      </w:r>
    </w:p>
    <w:p w:rsidR="009B3AF4" w:rsidRPr="00C476CD" w:rsidRDefault="009B3AF4" w:rsidP="009B3A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C476CD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«Занимательная математика»</w:t>
      </w:r>
      <w:r w:rsidRPr="00C476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C47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76CD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9B3AF4" w:rsidRPr="00C476CD" w:rsidRDefault="009B3AF4" w:rsidP="009B3AF4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476CD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9B3AF4" w:rsidRPr="00C476CD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Познавательные: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B3AF4" w:rsidRPr="00C476CD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Развивающие: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lastRenderedPageBreak/>
        <w:t>- творческие способности и креативное мышление, умение использовать полученные знания в новых условиях;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- развивать математическую речь;</w:t>
      </w:r>
    </w:p>
    <w:p w:rsidR="009B3AF4" w:rsidRPr="00C476CD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6CD">
        <w:rPr>
          <w:rFonts w:ascii="Times New Roman" w:hAnsi="Times New Roman"/>
          <w:sz w:val="28"/>
          <w:szCs w:val="28"/>
        </w:rPr>
        <w:t>Воспитательные:</w:t>
      </w:r>
    </w:p>
    <w:p w:rsidR="009B3AF4" w:rsidRPr="00C476CD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8"/>
          <w:szCs w:val="28"/>
        </w:rPr>
      </w:pPr>
      <w:proofErr w:type="gramStart"/>
      <w:r w:rsidRPr="00C476CD">
        <w:rPr>
          <w:rFonts w:ascii="Times New Roman" w:hAnsi="Times New Roman"/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9B3AF4" w:rsidRPr="00C476CD" w:rsidRDefault="009B3AF4" w:rsidP="009B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76CD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9B3AF4" w:rsidRPr="00C476CD" w:rsidRDefault="009B3AF4" w:rsidP="009B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ab/>
        <w:t>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9B3AF4" w:rsidRPr="00C476CD" w:rsidRDefault="009B3AF4" w:rsidP="009B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C476CD" w:rsidRPr="00C476CD" w:rsidRDefault="00C476CD" w:rsidP="009B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3. Описание места курса в плане</w:t>
      </w:r>
    </w:p>
    <w:p w:rsidR="00C476CD" w:rsidRPr="00C476CD" w:rsidRDefault="00C476CD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552"/>
        <w:gridCol w:w="3160"/>
      </w:tblGrid>
      <w:tr w:rsidR="009B3AF4" w:rsidRPr="00C476CD" w:rsidTr="00EF3D10">
        <w:trPr>
          <w:trHeight w:val="645"/>
        </w:trPr>
        <w:tc>
          <w:tcPr>
            <w:tcW w:w="1668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на учебный год</w:t>
            </w:r>
          </w:p>
        </w:tc>
      </w:tr>
      <w:tr w:rsidR="009B3AF4" w:rsidRPr="00C476CD" w:rsidTr="00EF3D10">
        <w:trPr>
          <w:trHeight w:val="338"/>
        </w:trPr>
        <w:tc>
          <w:tcPr>
            <w:tcW w:w="1668" w:type="dxa"/>
          </w:tcPr>
          <w:p w:rsidR="009B3AF4" w:rsidRPr="00C476CD" w:rsidRDefault="00C476CD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3AF4"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9B3AF4" w:rsidRPr="00C476CD" w:rsidTr="00EF3D10">
        <w:trPr>
          <w:trHeight w:val="338"/>
        </w:trPr>
        <w:tc>
          <w:tcPr>
            <w:tcW w:w="1668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B3AF4" w:rsidRPr="00C476CD" w:rsidRDefault="009B3AF4" w:rsidP="00EF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9B3AF4" w:rsidRPr="00C476CD" w:rsidRDefault="009B3AF4" w:rsidP="009B3AF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F4" w:rsidRPr="00C476CD" w:rsidRDefault="009B3AF4" w:rsidP="009B3AF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курса.</w:t>
      </w:r>
    </w:p>
    <w:p w:rsidR="001077DF" w:rsidRPr="00C476CD" w:rsidRDefault="001077DF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iCs/>
          <w:sz w:val="28"/>
          <w:szCs w:val="28"/>
        </w:rPr>
        <w:t xml:space="preserve">Ценностными ориентирами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содержания курса являются: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умения рассуждать как компонента логической грамотности;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освоение эвристических приемов рассуждений;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интеллектуальных умений, связанных с выбором стратегии решения, анализом ситуации, сопоставлением данных;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познавательной активности и самостоятельности учащихся;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формирование пространственных представлений и пространственного воображения;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привлечение учащихся к обмену информацией в ходе свободного общения на занятиях. </w:t>
      </w:r>
    </w:p>
    <w:p w:rsidR="009B3AF4" w:rsidRPr="00C476CD" w:rsidRDefault="009B3AF4" w:rsidP="009B3A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2CB0" w:rsidRPr="00C476CD" w:rsidRDefault="009B3AF4" w:rsidP="00C476CD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CD">
        <w:rPr>
          <w:rFonts w:ascii="Times New Roman" w:hAnsi="Times New Roman"/>
          <w:b/>
          <w:sz w:val="28"/>
          <w:szCs w:val="28"/>
        </w:rPr>
        <w:t xml:space="preserve">5. Личностные, </w:t>
      </w:r>
      <w:proofErr w:type="spellStart"/>
      <w:r w:rsidRPr="00C476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476CD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</w:t>
      </w:r>
      <w:r w:rsidR="00C476CD" w:rsidRPr="00C476CD">
        <w:rPr>
          <w:rFonts w:ascii="Times New Roman" w:hAnsi="Times New Roman"/>
          <w:b/>
          <w:sz w:val="28"/>
          <w:szCs w:val="28"/>
        </w:rPr>
        <w:t xml:space="preserve"> курса внеурочной деятельности </w:t>
      </w:r>
      <w:r w:rsidRPr="00C476CD">
        <w:rPr>
          <w:rFonts w:ascii="Times New Roman" w:hAnsi="Times New Roman"/>
          <w:b/>
          <w:sz w:val="28"/>
          <w:szCs w:val="28"/>
        </w:rPr>
        <w:t>«</w:t>
      </w:r>
      <w:r w:rsidR="00C476CD" w:rsidRPr="00C476CD">
        <w:rPr>
          <w:rFonts w:ascii="Times New Roman" w:hAnsi="Times New Roman"/>
          <w:b/>
          <w:sz w:val="28"/>
          <w:szCs w:val="28"/>
        </w:rPr>
        <w:t>Занимательная математика</w:t>
      </w:r>
      <w:r w:rsidRPr="00C476CD">
        <w:rPr>
          <w:rFonts w:ascii="Times New Roman" w:hAnsi="Times New Roman"/>
          <w:b/>
          <w:sz w:val="28"/>
          <w:szCs w:val="28"/>
        </w:rPr>
        <w:t>»</w:t>
      </w:r>
    </w:p>
    <w:p w:rsidR="008F1723" w:rsidRPr="00C476CD" w:rsidRDefault="008F1723" w:rsidP="00F12C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Воспитание чувства справедливости, ответственности.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 xml:space="preserve">Развитие самостоятельности суждений, независимости и нестандартности мышления.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соответствии с заданными правилами.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разные мнения, 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C476CD">
        <w:rPr>
          <w:rFonts w:ascii="Times New Roman" w:hAnsi="Times New Roman" w:cs="Times New Roman"/>
          <w:sz w:val="28"/>
          <w:szCs w:val="28"/>
        </w:rPr>
        <w:t xml:space="preserve">ь последовательность «шагов» (алгоритм)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C476CD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способ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1723" w:rsidRPr="00C476CD" w:rsidRDefault="008F1723" w:rsidP="008F17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</w:t>
      </w:r>
      <w:r w:rsidRPr="00C476CD">
        <w:rPr>
          <w:rFonts w:ascii="Times New Roman" w:hAnsi="Times New Roman" w:cs="Times New Roman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C476CD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Участвовать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Конструировать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несложные задачи.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Проводить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Выделять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фигуры из частей. 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Выявлять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Сопоставлять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Объяснять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Моделировать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Осуществлять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C4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сравнивать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8F1723" w:rsidRPr="00C476CD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Предметные результаты 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C476CD" w:rsidRPr="00C476CD" w:rsidRDefault="00C476CD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CD" w:rsidRPr="00C476CD" w:rsidRDefault="00C476CD" w:rsidP="00C476CD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C476CD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Ожидаемые результаты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476C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  результаты </w:t>
      </w:r>
    </w:p>
    <w:p w:rsidR="00C476CD" w:rsidRPr="00C476CD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характера. </w:t>
      </w:r>
    </w:p>
    <w:p w:rsidR="00C476CD" w:rsidRPr="00C476CD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 </w:t>
      </w:r>
    </w:p>
    <w:p w:rsidR="00C476CD" w:rsidRPr="00C476CD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C476CD" w:rsidRPr="00C476CD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Овладение основами логического и алгоритмического мышления,</w:t>
      </w:r>
      <w:r w:rsidRPr="00C476CD">
        <w:rPr>
          <w:rFonts w:ascii="Times New Roman" w:eastAsia="Calibri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Умения выполнять </w:t>
      </w:r>
      <w:proofErr w:type="gramStart"/>
      <w:r w:rsidRPr="00C476CD">
        <w:rPr>
          <w:rFonts w:ascii="Times New Roman" w:eastAsia="Calibri" w:hAnsi="Times New Roman" w:cs="Times New Roman"/>
          <w:sz w:val="28"/>
          <w:szCs w:val="28"/>
        </w:rPr>
        <w:t>устно</w:t>
      </w:r>
      <w:proofErr w:type="gramEnd"/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476CD" w:rsidRPr="00C476CD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C476CD" w:rsidRPr="00C476CD" w:rsidRDefault="00C476CD" w:rsidP="00C47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eastAsia="Calibri" w:hAnsi="Times New Roman" w:cs="Times New Roman"/>
          <w:b/>
          <w:sz w:val="28"/>
          <w:szCs w:val="28"/>
        </w:rPr>
        <w:t>Универсальные учебные действия</w:t>
      </w: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Анализировать  правила   игры.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Включаться  в   групповую   работу. 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C476CD" w:rsidRPr="00C476CD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6CD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C476CD" w:rsidRPr="00C476CD" w:rsidRDefault="00C476CD" w:rsidP="00C476C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476CD">
        <w:rPr>
          <w:rFonts w:ascii="Times New Roman" w:hAnsi="Times New Roman" w:cs="Times New Roman"/>
          <w:b/>
          <w:sz w:val="28"/>
          <w:szCs w:val="28"/>
        </w:rPr>
        <w:t>Содержание курса «Занимательная математика»</w:t>
      </w:r>
    </w:p>
    <w:p w:rsidR="00C476CD" w:rsidRPr="00C476CD" w:rsidRDefault="00C476CD" w:rsidP="00C476C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       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C476CD" w:rsidRPr="00C476CD" w:rsidRDefault="00C476CD" w:rsidP="00C476CD">
      <w:pPr>
        <w:rPr>
          <w:rFonts w:ascii="Times New Roman" w:eastAsia="Arial Unicode MS" w:hAnsi="Times New Roman" w:cs="Times New Roman"/>
          <w:sz w:val="28"/>
          <w:szCs w:val="28"/>
        </w:rPr>
      </w:pPr>
      <w:r w:rsidRPr="00C476CD">
        <w:rPr>
          <w:rFonts w:ascii="Times New Roman" w:eastAsia="Arial Unicode MS" w:hAnsi="Times New Roman" w:cs="Times New Roman"/>
          <w:sz w:val="28"/>
          <w:szCs w:val="28"/>
        </w:rPr>
        <w:t xml:space="preserve">        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</w:t>
      </w:r>
      <w:r w:rsidR="00BE21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476CD">
        <w:rPr>
          <w:rFonts w:ascii="Times New Roman" w:hAnsi="Times New Roman" w:cs="Times New Roman"/>
          <w:sz w:val="28"/>
          <w:szCs w:val="28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</w:t>
      </w:r>
      <w:r w:rsidRPr="00C476CD">
        <w:rPr>
          <w:rFonts w:ascii="Times New Roman" w:hAnsi="Times New Roman" w:cs="Times New Roman"/>
          <w:sz w:val="28"/>
          <w:szCs w:val="28"/>
        </w:rPr>
        <w:lastRenderedPageBreak/>
        <w:t xml:space="preserve">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C476CD" w:rsidRPr="00C476CD" w:rsidRDefault="00C476CD" w:rsidP="00C47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Числа. Арифметические действия. Величины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Названия и последовательность чисел от 1 до 20. Подсчёт числа точек на верхних гранях выпавших кубиков.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Числа от 1 до 100. Решение и составление ребусов, содержащих числа.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100.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Таблица умножения однозначных чисел и соответствующие случаи деления.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Числовые головоломки: соединение чисел знаками действия так, чтобы в ответе получилось заданное число и др. Поиск нескольких решений.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Заполнение числовых кроссвордов (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какуро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Числа от 1 до 1000. Сложение и вычитание чисел в пределах 1000.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Числа-великаны (миллион и др.)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Числовой палиндром: число, которое читается одинаково слева направо и справа налево.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Поиск и чтение слов, связанных с математикой.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Занимательные задания с римскими цифрами. </w:t>
      </w:r>
    </w:p>
    <w:p w:rsidR="00C476CD" w:rsidRPr="00C476CD" w:rsidRDefault="00C476CD" w:rsidP="00C476CD">
      <w:pPr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Время. Единицы времени. Масса. Единицы массы. Литр.</w:t>
      </w:r>
    </w:p>
    <w:p w:rsidR="00C476CD" w:rsidRPr="00C476CD" w:rsidRDefault="00C476CD" w:rsidP="00C476C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CD">
        <w:rPr>
          <w:rFonts w:ascii="Times New Roman" w:hAnsi="Times New Roman" w:cs="Times New Roman"/>
          <w:b/>
          <w:sz w:val="28"/>
          <w:szCs w:val="28"/>
        </w:rPr>
        <w:t>Форма организации занятий.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Математические игры.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C476CD">
        <w:rPr>
          <w:rFonts w:ascii="Times New Roman" w:hAnsi="Times New Roman" w:cs="Times New Roman"/>
          <w:sz w:val="28"/>
          <w:szCs w:val="28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  <w:proofErr w:type="gramEnd"/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Игры с мячом: «Наоборот», «Не урони мяч».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Игры с набором «Карточки-считалочки» (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) – двусторонние карточки: на одной стороне – задание, на другой – ответ.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C476CD">
        <w:rPr>
          <w:rFonts w:ascii="Times New Roman" w:hAnsi="Times New Roman" w:cs="Times New Roman"/>
          <w:sz w:val="28"/>
          <w:szCs w:val="28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  <w:proofErr w:type="gramEnd"/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занимательных задач.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«шагов» (алгоритм) решения задачи.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Задачи, имеющие несколько решений. Обратные задачи и задания.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Нестандартные задачи. Использование знаково-символических сре</w:t>
      </w:r>
      <w:proofErr w:type="gramStart"/>
      <w:r w:rsidRPr="00C476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476CD">
        <w:rPr>
          <w:rFonts w:ascii="Times New Roman" w:hAnsi="Times New Roman" w:cs="Times New Roman"/>
          <w:sz w:val="28"/>
          <w:szCs w:val="28"/>
        </w:rPr>
        <w:t xml:space="preserve">я моделирования ситуаций, описанных в задачах.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Задачи, решаемые способом перебора. «Открытые» задачи и задания.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Решение олимпиадных задач международного конкурса «Кенгуру».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Воспроизведение способа решения задачи. Выбор наиболее эффективных способов решения.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Геометрическая мозаика.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Расположение деталей фигуры в исходной конструкции (треугольники, 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C476CD" w:rsidRPr="00C476CD" w:rsidRDefault="00C476CD" w:rsidP="00C476CD">
      <w:pPr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C476CD">
        <w:rPr>
          <w:rFonts w:ascii="Times New Roman" w:hAnsi="Times New Roman" w:cs="Times New Roman"/>
          <w:sz w:val="28"/>
          <w:szCs w:val="28"/>
        </w:rPr>
        <w:t>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C476CD">
        <w:rPr>
          <w:rFonts w:ascii="Times New Roman" w:hAnsi="Times New Roman" w:cs="Times New Roman"/>
          <w:sz w:val="28"/>
          <w:szCs w:val="28"/>
        </w:rPr>
        <w:t xml:space="preserve"> (По выбору учащихся.)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Работа с конструкторами.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76CD">
        <w:rPr>
          <w:rFonts w:ascii="Times New Roman" w:hAnsi="Times New Roman" w:cs="Times New Roman"/>
          <w:sz w:val="28"/>
          <w:szCs w:val="28"/>
        </w:rPr>
        <w:t xml:space="preserve">Моделирование фигур из одинаковых треугольников, уголков. </w:t>
      </w:r>
    </w:p>
    <w:p w:rsidR="00C476CD" w:rsidRPr="00C476CD" w:rsidRDefault="00C476CD" w:rsidP="00C476C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C476C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>: древняя китайская головоломка. «Сложи квадрат». «Спичечный» конструктор. ЛЕГО-конструкторы. Набор «Геометрические тела». Конструкторы «</w:t>
      </w:r>
      <w:proofErr w:type="spellStart"/>
      <w:r w:rsidRPr="00C476C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476CD">
        <w:rPr>
          <w:rFonts w:ascii="Times New Roman" w:hAnsi="Times New Roman" w:cs="Times New Roman"/>
          <w:sz w:val="28"/>
          <w:szCs w:val="28"/>
        </w:rPr>
        <w:t xml:space="preserve">», «Спички», «Полимино»,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C476CD" w:rsidRPr="00C476CD" w:rsidRDefault="00C476CD" w:rsidP="00C47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6CD" w:rsidRPr="00C476CD" w:rsidRDefault="00C476CD" w:rsidP="00C47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799" w:rsidRPr="00C476CD" w:rsidRDefault="001B0799" w:rsidP="008F1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723" w:rsidRPr="00C476CD" w:rsidRDefault="00C476CD" w:rsidP="008F17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F1723" w:rsidRPr="00C476C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F1723" w:rsidRPr="00C476CD" w:rsidRDefault="008F1723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sz w:val="28"/>
          <w:szCs w:val="28"/>
        </w:rPr>
        <w:t>2 класс.</w:t>
      </w: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150"/>
        <w:gridCol w:w="7163"/>
      </w:tblGrid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7163" w:type="dxa"/>
          </w:tcPr>
          <w:p w:rsidR="00BE2136" w:rsidRPr="00BE2136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13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Удивительная снежинка.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Крестики-нолики.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игры.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Прятки с фигурами.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Секреты задач.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«Спичечный» конструктор.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«Спичечный» конструктор.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калейдоскоп.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головоломки.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«Шаг в будущее»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вокруг нас.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точки.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«Шаг в будущее»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Тайны окружности.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путешествие.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серпантин»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серпантин»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BE2136" w:rsidRPr="00C476CD" w:rsidRDefault="00BE2136" w:rsidP="00403CC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игры.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«Часы нас будят по утрам…»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калейдоскоп.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Секреты задач.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«Что скрывает сорока?»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разминка.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Дважды два – четыре.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Дважды два – четыре.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Дважды два – четыре.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смекалки.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разминка.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Составь квадрат.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Мир занимательных задач.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Мир занимательных задач.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фокусы.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эстафета. </w:t>
            </w:r>
          </w:p>
        </w:tc>
      </w:tr>
      <w:tr w:rsidR="00BE2136" w:rsidRPr="00C476CD" w:rsidTr="00394285">
        <w:tc>
          <w:tcPr>
            <w:tcW w:w="694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50" w:type="dxa"/>
          </w:tcPr>
          <w:p w:rsidR="00BE2136" w:rsidRPr="00C476CD" w:rsidRDefault="00BE2136" w:rsidP="008F172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3" w:type="dxa"/>
          </w:tcPr>
          <w:p w:rsidR="00BE2136" w:rsidRPr="00C476CD" w:rsidRDefault="00BE2136" w:rsidP="006436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6CD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</w:tr>
    </w:tbl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B0" w:rsidRPr="00C476CD" w:rsidRDefault="00C476CD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F12CB0" w:rsidRPr="00C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Учебно-методическое и материально-техническое обеспечение программы.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учителя: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Гарина С. Е.,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Н. А.,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Топоркива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И. Г., Щербинина С. В. Развиваем внимание. Рабочая тетрадь. – М.: РОСМЭ</w:t>
      </w:r>
      <w:proofErr w:type="gram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ПРЕСС, 2004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Гарина С. Е.,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Н. А.,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Топоркива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И. Г., Щербинина С. В. Развиваем мышление. Рабочая тетрадь. – М.: РОСМЭ</w:t>
      </w:r>
      <w:proofErr w:type="gram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ПРЕСС, 2005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Гарина С. Е.,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Н. А.,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Топоркива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И. Г., Щербинина С. В. Развиваем память. Рабочая тетрадь. – М.: РОСМЭ</w:t>
      </w:r>
      <w:proofErr w:type="gram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ПРЕСС, 2004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диктанты: </w:t>
      </w:r>
      <w:r w:rsidR="00BE21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класс/ Голубь В. Т. – М.: ВАКО, 2010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Гайдина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, А. В. Кочергина. – М.: ВАКО, 2007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Гайдина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, А. В. Кочергина. – М.: ВАКО, 2008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Гурин Ю. В. Большая книга игр и развлечений. – СПб</w:t>
      </w:r>
      <w:proofErr w:type="gram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Кристалл; М.: ОНИКС, 2000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Занимательные материалы к урокам математики в 1-2 классах/ Л. В. Лазуренко. – Волгоград: Учитель – АСТ, 2005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>Зубков Л. Б. Игры с числами и словами. – СПб</w:t>
      </w:r>
      <w:proofErr w:type="gram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Кристалл, 2001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Жильцова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Т. В., Обухова Л. А. Поурочные разработки по наглядной геометрии. - М.: ВАКО, 2004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Интеллектуальный марафон: 1-4 классы/ Максимова Т. Н. – М.: ВАКО, 2011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Колесникова Е. В. Геометрические фигуры. Рабочая тетрадь для детей 5-7 лет. – М.: Творческий центр, 2006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Логика. Учимся самостоятельно думать, сравнивать, рассуждать. М.: ЭКСМО, 2003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Нестандартные задачи по математике: 1-4 классы/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Керова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Г. В. – М.: ВАКО, 2011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Олехник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С.Н., Нестеренко Ю.В., Потапов М.К. Старинные занимательные задачи.- М.: Наука, Главная редакция физико-математической литературы, </w:t>
      </w:r>
      <w:r w:rsidR="00BE2136">
        <w:rPr>
          <w:rFonts w:ascii="Times New Roman" w:hAnsi="Times New Roman" w:cs="Times New Roman"/>
          <w:color w:val="000000"/>
          <w:sz w:val="28"/>
          <w:szCs w:val="28"/>
        </w:rPr>
        <w:t>2004</w:t>
      </w:r>
      <w:bookmarkStart w:id="0" w:name="_GoBack"/>
      <w:bookmarkEnd w:id="0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2CB0" w:rsidRPr="00C476CD" w:rsidRDefault="00F12CB0" w:rsidP="00F1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Развивающие задания: тесты, игры, упражнения: 1 класс/ Е. В.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Языканова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. – М.: Экзамен, 2012 </w:t>
      </w:r>
    </w:p>
    <w:p w:rsidR="00F12CB0" w:rsidRPr="00C476CD" w:rsidRDefault="00F12CB0" w:rsidP="00F12C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76C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задания: тесты, игры, упражнения: 2 класс/ Е. В. </w:t>
      </w:r>
      <w:proofErr w:type="spellStart"/>
      <w:r w:rsidRPr="00C476CD">
        <w:rPr>
          <w:rFonts w:ascii="Times New Roman" w:hAnsi="Times New Roman" w:cs="Times New Roman"/>
          <w:color w:val="000000"/>
          <w:sz w:val="28"/>
          <w:szCs w:val="28"/>
        </w:rPr>
        <w:t>Языканова</w:t>
      </w:r>
      <w:proofErr w:type="spellEnd"/>
      <w:r w:rsidRPr="00C476CD">
        <w:rPr>
          <w:rFonts w:ascii="Times New Roman" w:hAnsi="Times New Roman" w:cs="Times New Roman"/>
          <w:color w:val="000000"/>
          <w:sz w:val="28"/>
          <w:szCs w:val="28"/>
        </w:rPr>
        <w:t>. – М.: Экзамен, 2012.</w:t>
      </w: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Pr="00C476CD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85" w:rsidRDefault="00394285" w:rsidP="008F1723">
      <w:pPr>
        <w:pStyle w:val="Default"/>
        <w:jc w:val="center"/>
        <w:rPr>
          <w:b/>
          <w:bCs/>
          <w:sz w:val="23"/>
          <w:szCs w:val="23"/>
        </w:rPr>
      </w:pPr>
    </w:p>
    <w:p w:rsidR="008F1723" w:rsidRDefault="008F1723" w:rsidP="008F1723">
      <w:pPr>
        <w:pStyle w:val="Default"/>
        <w:jc w:val="center"/>
        <w:rPr>
          <w:sz w:val="23"/>
          <w:szCs w:val="23"/>
        </w:rPr>
      </w:pPr>
    </w:p>
    <w:p w:rsidR="008F1723" w:rsidRDefault="008F1723" w:rsidP="008F1723"/>
    <w:sectPr w:rsidR="008F1723" w:rsidSect="009B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319"/>
    <w:multiLevelType w:val="hybridMultilevel"/>
    <w:tmpl w:val="A2DC3FF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723"/>
    <w:rsid w:val="001077DF"/>
    <w:rsid w:val="001550D4"/>
    <w:rsid w:val="001B0799"/>
    <w:rsid w:val="00394285"/>
    <w:rsid w:val="00403CC0"/>
    <w:rsid w:val="00413603"/>
    <w:rsid w:val="00495AFD"/>
    <w:rsid w:val="00643620"/>
    <w:rsid w:val="006B3A24"/>
    <w:rsid w:val="007A257C"/>
    <w:rsid w:val="008F1723"/>
    <w:rsid w:val="009729B1"/>
    <w:rsid w:val="009B3AF4"/>
    <w:rsid w:val="00BE2136"/>
    <w:rsid w:val="00C476CD"/>
    <w:rsid w:val="00D775DE"/>
    <w:rsid w:val="00EC6715"/>
    <w:rsid w:val="00F12CB0"/>
    <w:rsid w:val="00F5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A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9B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2002-01-01T01:04:00Z</cp:lastPrinted>
  <dcterms:created xsi:type="dcterms:W3CDTF">2012-09-05T17:24:00Z</dcterms:created>
  <dcterms:modified xsi:type="dcterms:W3CDTF">2015-08-28T12:07:00Z</dcterms:modified>
</cp:coreProperties>
</file>