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0" w:rsidRPr="00C61AF0" w:rsidRDefault="00C61AF0" w:rsidP="00C61AF0">
      <w:pPr>
        <w:jc w:val="center"/>
      </w:pPr>
      <w:r>
        <w:rPr>
          <w:sz w:val="28"/>
        </w:rPr>
        <w:t xml:space="preserve"> </w:t>
      </w:r>
      <w:r w:rsidRPr="00C61AF0">
        <w:t>ТВОРЧЕСКАЯ РАЗРАБОТКА</w:t>
      </w:r>
    </w:p>
    <w:p w:rsidR="00C61AF0" w:rsidRPr="00C61AF0" w:rsidRDefault="00C61AF0" w:rsidP="00C61AF0">
      <w:pPr>
        <w:jc w:val="center"/>
        <w:rPr>
          <w:b/>
        </w:rPr>
      </w:pPr>
    </w:p>
    <w:p w:rsidR="00C61AF0" w:rsidRPr="00C61AF0" w:rsidRDefault="00C61AF0" w:rsidP="00C61AF0">
      <w:pPr>
        <w:jc w:val="both"/>
      </w:pPr>
      <w:r w:rsidRPr="00C61AF0">
        <w:rPr>
          <w:i/>
        </w:rPr>
        <w:t>Тема</w:t>
      </w:r>
      <w:r w:rsidRPr="00C61AF0">
        <w:t xml:space="preserve">: Формирование коммуникативной компетентности младших школьников и достижение планируемых результатов освоения основной образовательной программы по русскому языку при работе по учебникам УМК  «Перспективная начальная школа». </w:t>
      </w:r>
    </w:p>
    <w:p w:rsidR="00C61AF0" w:rsidRPr="00C61AF0" w:rsidRDefault="00C61AF0" w:rsidP="00C61AF0">
      <w:pPr>
        <w:jc w:val="both"/>
      </w:pPr>
      <w:r w:rsidRPr="00C61AF0">
        <w:rPr>
          <w:i/>
        </w:rPr>
        <w:t>Выполнила</w:t>
      </w:r>
      <w:r w:rsidRPr="00C61AF0">
        <w:t xml:space="preserve">: Ефимец О.Д., учитель начальных классов МОУ «Кузедеевская СОШ» </w:t>
      </w:r>
    </w:p>
    <w:p w:rsidR="00C61AF0" w:rsidRPr="00C61AF0" w:rsidRDefault="00C61AF0" w:rsidP="00C61AF0">
      <w:r w:rsidRPr="00C61AF0">
        <w:t xml:space="preserve">                                                                                       </w:t>
      </w:r>
    </w:p>
    <w:p w:rsidR="00C61AF0" w:rsidRPr="00C61AF0" w:rsidRDefault="00C61AF0" w:rsidP="00C61AF0">
      <w:pPr>
        <w:jc w:val="center"/>
      </w:pPr>
      <w:r w:rsidRPr="00C61AF0">
        <w:t>План.</w:t>
      </w:r>
    </w:p>
    <w:p w:rsidR="00C61AF0" w:rsidRPr="00C61AF0" w:rsidRDefault="00C61AF0" w:rsidP="00C61AF0">
      <w:pPr>
        <w:jc w:val="both"/>
      </w:pPr>
      <w:r w:rsidRPr="00C61AF0">
        <w:t>1. Введение</w:t>
      </w:r>
      <w:r>
        <w:t xml:space="preserve"> </w:t>
      </w:r>
    </w:p>
    <w:p w:rsidR="00C61AF0" w:rsidRPr="00C61AF0" w:rsidRDefault="00C61AF0" w:rsidP="00C61AF0">
      <w:pPr>
        <w:rPr>
          <w:b/>
        </w:rPr>
      </w:pPr>
      <w:r w:rsidRPr="00C61AF0">
        <w:t>2.Теоретико-методологические основания по формированию коммуникативной компетентности младших школьников и достижению планируемых результатов освоения основной образовательной программы по русскому языку при работе по учебникам УМК  «Перспективная начальная школа»</w:t>
      </w:r>
      <w:r>
        <w:t xml:space="preserve"> </w:t>
      </w:r>
    </w:p>
    <w:p w:rsidR="00C61AF0" w:rsidRPr="00C61AF0" w:rsidRDefault="00C61AF0" w:rsidP="00C61AF0">
      <w:pPr>
        <w:jc w:val="both"/>
      </w:pPr>
      <w:r w:rsidRPr="00C61AF0">
        <w:t>3. Заключение</w:t>
      </w:r>
      <w:r>
        <w:t xml:space="preserve"> </w:t>
      </w:r>
    </w:p>
    <w:p w:rsidR="00C61AF0" w:rsidRPr="00C61AF0" w:rsidRDefault="00C61AF0" w:rsidP="00C61AF0">
      <w:pPr>
        <w:jc w:val="both"/>
      </w:pPr>
      <w:r w:rsidRPr="00C61AF0">
        <w:t>4. Литература</w:t>
      </w:r>
      <w:r>
        <w:t xml:space="preserve"> </w:t>
      </w:r>
    </w:p>
    <w:p w:rsidR="00C61AF0" w:rsidRPr="00C61AF0" w:rsidRDefault="00C61AF0" w:rsidP="00C61AF0">
      <w:pPr>
        <w:jc w:val="both"/>
      </w:pPr>
      <w:r w:rsidRPr="00C61AF0">
        <w:t>5. Приложение</w:t>
      </w:r>
      <w:r>
        <w:t xml:space="preserve"> (разработка урока)</w:t>
      </w:r>
    </w:p>
    <w:p w:rsidR="00C61AF0" w:rsidRPr="00C61AF0" w:rsidRDefault="00C61AF0" w:rsidP="00C61AF0">
      <w:pPr>
        <w:jc w:val="both"/>
        <w:rPr>
          <w:b/>
        </w:rPr>
      </w:pPr>
    </w:p>
    <w:p w:rsidR="00C61AF0" w:rsidRPr="00C969BA" w:rsidRDefault="00C61AF0" w:rsidP="00C61AF0">
      <w:pPr>
        <w:jc w:val="center"/>
        <w:rPr>
          <w:i/>
        </w:rPr>
      </w:pPr>
      <w:r w:rsidRPr="00C969BA">
        <w:rPr>
          <w:i/>
        </w:rPr>
        <w:t>Введение.</w:t>
      </w:r>
    </w:p>
    <w:p w:rsidR="00C61AF0" w:rsidRPr="00C61AF0" w:rsidRDefault="00C61AF0" w:rsidP="00C61AF0">
      <w:pPr>
        <w:jc w:val="both"/>
      </w:pPr>
      <w:r w:rsidRPr="00C61AF0">
        <w:t xml:space="preserve"> </w:t>
      </w:r>
    </w:p>
    <w:p w:rsidR="00C61AF0" w:rsidRPr="00C61AF0" w:rsidRDefault="00C61AF0" w:rsidP="00C61AF0">
      <w:pPr>
        <w:jc w:val="both"/>
      </w:pPr>
      <w:r w:rsidRPr="00C61AF0">
        <w:t xml:space="preserve">         Коммуникативная компетентность - основа практической деятельности человека в любой сфере жизни. В современном обществе особенно ощущается потребность во всесторонне грамотных людях, свободно владеющих навыками устной и письменной речи.  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и в письменной речи. К сожалению, наши ученики имеют серьёзные недостатки в  развитии коммуникативной компетентности.  </w:t>
      </w:r>
    </w:p>
    <w:p w:rsidR="00C61AF0" w:rsidRPr="00C61AF0" w:rsidRDefault="00C61AF0" w:rsidP="00C61AF0">
      <w:pPr>
        <w:jc w:val="both"/>
      </w:pPr>
      <w:r w:rsidRPr="00C61AF0">
        <w:t xml:space="preserve">         Это отражается на результатах и качестве речевых умений, способностей к конструктивному диалогу, последующей социальной самореализации и продуктивности. </w:t>
      </w:r>
    </w:p>
    <w:p w:rsidR="00C61AF0" w:rsidRPr="00C61AF0" w:rsidRDefault="00C61AF0" w:rsidP="00C61AF0">
      <w:pPr>
        <w:jc w:val="both"/>
      </w:pPr>
      <w:r w:rsidRPr="00C61AF0">
        <w:t xml:space="preserve">         Проблема культурного общения школьников – одна из самых важных сегодня в организации социальной учебной среды. Ведь именно коммуникативная компетентность начнёт играть основополагающую роль, помогая в профессиональной подготовке и трудовой деятельности.</w:t>
      </w:r>
    </w:p>
    <w:p w:rsidR="00C61AF0" w:rsidRPr="00C61AF0" w:rsidRDefault="00C61AF0" w:rsidP="00C61AF0">
      <w:pPr>
        <w:jc w:val="both"/>
      </w:pPr>
      <w:r w:rsidRPr="00C61AF0">
        <w:t xml:space="preserve">         В последнее время все чаще и чаще отечественные школы заявляют о наличии серьезных недостатков в развитии коммуникативной компетентности детей. Это связывают со снижением уровня читательской культуры, отсутствием у учителей педагогических навыков в организации ситуаций, требующих от учеников речевой активности.</w:t>
      </w:r>
    </w:p>
    <w:p w:rsidR="00C61AF0" w:rsidRPr="00C61AF0" w:rsidRDefault="00C61AF0" w:rsidP="00C61AF0">
      <w:pPr>
        <w:jc w:val="both"/>
      </w:pPr>
      <w:r w:rsidRPr="00C61AF0">
        <w:t xml:space="preserve">         В связи </w:t>
      </w:r>
      <w:proofErr w:type="gramStart"/>
      <w:r w:rsidRPr="00C61AF0">
        <w:t>с</w:t>
      </w:r>
      <w:proofErr w:type="gramEnd"/>
      <w:r w:rsidRPr="00C61AF0">
        <w:t xml:space="preserve"> </w:t>
      </w:r>
      <w:proofErr w:type="gramStart"/>
      <w:r w:rsidRPr="00C61AF0">
        <w:t>вышеизложенным</w:t>
      </w:r>
      <w:proofErr w:type="gramEnd"/>
      <w:r w:rsidRPr="00C61AF0">
        <w:t xml:space="preserve"> становится очевидной актуальность выбранной темы, направленной на изучение новых форм учебной деятельности, которые способствовали бы формированию коммуникативной компетентности учащихся в общении, развитию навыков работы с текстами, а также развитию мыслительных способностей и общей личностной культуры младших школьников.</w:t>
      </w:r>
    </w:p>
    <w:p w:rsidR="00C61AF0" w:rsidRPr="00C61AF0" w:rsidRDefault="00C61AF0" w:rsidP="00C61AF0">
      <w:pPr>
        <w:jc w:val="both"/>
      </w:pPr>
      <w:r w:rsidRPr="00C61AF0">
        <w:t xml:space="preserve">         Актуальность данной проблемы обусловила цель и задачи работы.</w:t>
      </w:r>
    </w:p>
    <w:p w:rsidR="00C61AF0" w:rsidRPr="00C61AF0" w:rsidRDefault="00C61AF0" w:rsidP="00C61AF0">
      <w:pPr>
        <w:jc w:val="both"/>
      </w:pPr>
      <w:r w:rsidRPr="00C61AF0">
        <w:rPr>
          <w:i/>
        </w:rPr>
        <w:t>Цель работы</w:t>
      </w:r>
      <w:r w:rsidRPr="00C61AF0">
        <w:t>: рассмотрение условий, позволяющих формировать у младших школьников коммуникативной компетентности и достижение планируемых результатов освоения основной общеобразовательной программы по русскому языку при работе по учебникам УМК «Перспективная начальная школа».</w:t>
      </w:r>
    </w:p>
    <w:p w:rsidR="00C61AF0" w:rsidRPr="00C61AF0" w:rsidRDefault="00C61AF0" w:rsidP="00C61AF0">
      <w:pPr>
        <w:jc w:val="both"/>
      </w:pPr>
      <w:r w:rsidRPr="00C61AF0">
        <w:rPr>
          <w:i/>
        </w:rPr>
        <w:t>Задачи работы</w:t>
      </w:r>
      <w:r w:rsidRPr="00C61AF0">
        <w:t>:</w:t>
      </w:r>
    </w:p>
    <w:p w:rsidR="00C61AF0" w:rsidRPr="00C61AF0" w:rsidRDefault="00C61AF0" w:rsidP="00C61AF0">
      <w:pPr>
        <w:jc w:val="both"/>
      </w:pPr>
      <w:r w:rsidRPr="00C61AF0">
        <w:t xml:space="preserve"> 1) определить коммуникативную направленность процесса обучения в рамках новых образовательных стандартов начального общего образования;</w:t>
      </w:r>
    </w:p>
    <w:p w:rsidR="00C61AF0" w:rsidRPr="00C61AF0" w:rsidRDefault="00C61AF0" w:rsidP="00C61AF0">
      <w:pPr>
        <w:jc w:val="both"/>
      </w:pPr>
      <w:r w:rsidRPr="00C61AF0">
        <w:t xml:space="preserve">2) выявить, какими средствами происходит формирование коммуникативных учебных действий в УМК «Перспективная начальная школа».  </w:t>
      </w:r>
    </w:p>
    <w:p w:rsidR="00C61AF0" w:rsidRPr="00C61AF0" w:rsidRDefault="00C61AF0" w:rsidP="00C61AF0">
      <w:pPr>
        <w:jc w:val="both"/>
      </w:pPr>
    </w:p>
    <w:p w:rsidR="00C61AF0" w:rsidRPr="00C61AF0" w:rsidRDefault="00C61AF0" w:rsidP="00C61AF0">
      <w:pPr>
        <w:jc w:val="both"/>
      </w:pPr>
      <w:r w:rsidRPr="00C61AF0">
        <w:t xml:space="preserve"> </w:t>
      </w:r>
    </w:p>
    <w:p w:rsidR="00C61AF0" w:rsidRPr="00C61AF0" w:rsidRDefault="00C61AF0" w:rsidP="00C61AF0">
      <w:pPr>
        <w:jc w:val="both"/>
      </w:pPr>
      <w:r w:rsidRPr="00C61AF0">
        <w:t xml:space="preserve"> </w:t>
      </w:r>
    </w:p>
    <w:p w:rsidR="00C61AF0" w:rsidRPr="00C969BA" w:rsidRDefault="00C61AF0" w:rsidP="00C969BA">
      <w:pPr>
        <w:jc w:val="center"/>
        <w:rPr>
          <w:i/>
        </w:rPr>
      </w:pPr>
      <w:r w:rsidRPr="00C969BA">
        <w:rPr>
          <w:i/>
        </w:rPr>
        <w:lastRenderedPageBreak/>
        <w:t>Теоретико-методологические основания по формированию коммуникативной компетентности младших школьников и достижению планируемых результатов освоения основной образовательной программы по русскому языку при работе по учебникам УМК  «Перспективная начальная школа».</w:t>
      </w:r>
    </w:p>
    <w:p w:rsidR="00C61AF0" w:rsidRPr="00C61AF0" w:rsidRDefault="00C61AF0" w:rsidP="00C61AF0">
      <w:r w:rsidRPr="00C61AF0">
        <w:t xml:space="preserve"> </w:t>
      </w:r>
    </w:p>
    <w:p w:rsidR="00C61AF0" w:rsidRPr="00C61AF0" w:rsidRDefault="00C61AF0" w:rsidP="00C61AF0">
      <w:pPr>
        <w:jc w:val="both"/>
      </w:pPr>
      <w:r w:rsidRPr="00C61AF0">
        <w:t xml:space="preserve">         Коммуникативная компетенция предполагает владение всеми видами речевой деятельности, культурой речевого поведения; включает систему коммуникативных умений, среди которых главными являются умения и навыки речевого общения применительно к различным сферам, ситуациям общения, с учетом адресата, стиля. </w:t>
      </w:r>
    </w:p>
    <w:p w:rsidR="00C61AF0" w:rsidRPr="00C61AF0" w:rsidRDefault="00C61AF0" w:rsidP="00C61AF0">
      <w:pPr>
        <w:jc w:val="both"/>
      </w:pPr>
      <w:r w:rsidRPr="00C61AF0">
        <w:t xml:space="preserve">         Коммуникативная компетенция - это владение навыками взаимодействия с окружающими людьми, умение работать в группе, знакомство с различными социальными ролями и многое другое. </w:t>
      </w:r>
    </w:p>
    <w:p w:rsidR="00C61AF0" w:rsidRPr="00C61AF0" w:rsidRDefault="00C61AF0" w:rsidP="00C61AF0">
      <w:pPr>
        <w:jc w:val="both"/>
      </w:pPr>
      <w:r w:rsidRPr="00C61AF0">
        <w:t xml:space="preserve">         Коммуникативная направленность процесса обучения - одно из направлений </w:t>
      </w:r>
      <w:proofErr w:type="spellStart"/>
      <w:r w:rsidRPr="00C61AF0">
        <w:t>гуманизации</w:t>
      </w:r>
      <w:proofErr w:type="spellEnd"/>
      <w:r w:rsidRPr="00C61AF0">
        <w:t xml:space="preserve"> образования. Готовность к сотрудничеству, развитие способности к созидательной деятельности, толерантность, терпимость к чужому мнению, умение вести диалог, искать и находить содержательные компромиссы - требования, предъявляемые сегодняшним обществом к выпускникам школы. Воспитание нравственного человека, готового к активному взаимодействию с окружающим миром, инициативного, самостоятельного - приоритетная задача образования на современном этапе.</w:t>
      </w:r>
    </w:p>
    <w:p w:rsidR="00C61AF0" w:rsidRPr="00C61AF0" w:rsidRDefault="00C61AF0" w:rsidP="00C61AF0">
      <w:pPr>
        <w:jc w:val="both"/>
      </w:pPr>
      <w:r w:rsidRPr="00C61AF0">
        <w:t xml:space="preserve">         Формирование коммуникативной компетенции, которая определена в основополагающих документах как ключевая, решающая проблему активной социализации личности, обеспечивается достаточным уровнем развития у человека коммуникативных умений и навыков. </w:t>
      </w:r>
    </w:p>
    <w:p w:rsidR="00C61AF0" w:rsidRPr="00C61AF0" w:rsidRDefault="00C61AF0" w:rsidP="00C61AF0">
      <w:pPr>
        <w:jc w:val="both"/>
      </w:pPr>
      <w:r w:rsidRPr="00C61AF0">
        <w:t xml:space="preserve">         Ведущее место в формировании коммуникативной компетенции младших школьников отводится урокам русского языка.</w:t>
      </w:r>
    </w:p>
    <w:p w:rsidR="00C61AF0" w:rsidRPr="00C61AF0" w:rsidRDefault="00C61AF0" w:rsidP="00C61AF0">
      <w:pPr>
        <w:jc w:val="both"/>
      </w:pPr>
      <w:r w:rsidRPr="00C61AF0">
        <w:t xml:space="preserve">         Потребность в общении - одна из самых главных в жизни человека. Вступая в отношения с окружающим нас миром, мы сообщаем информацию о себе, взамен получаем интересующие нас сведения, анализируем их и планируем свою деятельность в социуме на основе этого анализа. Эффективность этой деятельности часто зависит от качества обмена информацией, что в свою очередь обеспечивается наличием необходимого и достаточного коммуникативного опыта субъектов отношений. Чем раньше осваивается этот опыт, чем богаче арсенал коммуникативных средств, тем успешнее реализуется взаимодействие. </w:t>
      </w:r>
    </w:p>
    <w:p w:rsidR="00C61AF0" w:rsidRPr="00C61AF0" w:rsidRDefault="00C61AF0" w:rsidP="00C61AF0">
      <w:pPr>
        <w:jc w:val="both"/>
      </w:pPr>
      <w:r w:rsidRPr="00C61AF0">
        <w:t xml:space="preserve">         Каков же арсенал этих средств в учебниках русского языка УМК «Перспективная начальная школа»? </w:t>
      </w:r>
    </w:p>
    <w:p w:rsidR="00C61AF0" w:rsidRPr="00C61AF0" w:rsidRDefault="00C61AF0" w:rsidP="00C61AF0">
      <w:pPr>
        <w:jc w:val="both"/>
      </w:pPr>
      <w:r w:rsidRPr="00C969BA">
        <w:rPr>
          <w:i/>
          <w:u w:val="single"/>
        </w:rPr>
        <w:t>Первое коммуникативное умение</w:t>
      </w:r>
      <w:r w:rsidRPr="00C61AF0">
        <w:t xml:space="preserve"> - умение общаться, то есть умение слушать и слышать партнера по общению, обосновывать свою точку зрения, выстраивать систему доказательств (подбирать аргументы, задавать вопросы, возражать, дополнять). </w:t>
      </w:r>
    </w:p>
    <w:p w:rsidR="00C61AF0" w:rsidRPr="00C61AF0" w:rsidRDefault="00C61AF0" w:rsidP="00C61AF0">
      <w:pPr>
        <w:jc w:val="both"/>
      </w:pPr>
      <w:r w:rsidRPr="00C61AF0">
        <w:t xml:space="preserve">         Средства учебника, обеспечивающие формирование этого коммуникативного умения - внешняя интрига - действующее интеллектуальное окружение школьника. Это не только учитель в классе, но и герои учебника - Маша и Миша, обитатели Волшебного леса. Круг общения с каждым годом (классом) расширяется.</w:t>
      </w:r>
    </w:p>
    <w:p w:rsidR="00C61AF0" w:rsidRPr="00C61AF0" w:rsidRDefault="00C61AF0" w:rsidP="00C61AF0">
      <w:pPr>
        <w:jc w:val="both"/>
      </w:pPr>
      <w:r w:rsidRPr="00C61AF0">
        <w:t xml:space="preserve">         С первых страниц учебника первоклассники поставлены в ситуацию необходимости слышать, слушать, принимать решения и действовать: задавать вопросы, выполнять задания. Самый сложный материал, нестандартные ситуации в курсе русского языка вынесены на обсуждение. </w:t>
      </w:r>
      <w:proofErr w:type="gramStart"/>
      <w:r w:rsidRPr="00C61AF0">
        <w:t>(Прав ли Миша?</w:t>
      </w:r>
      <w:proofErr w:type="gramEnd"/>
      <w:r w:rsidRPr="00C61AF0">
        <w:t xml:space="preserve"> Помоги Маше и Мише. А как ты думаешь? Можешь привести примеры? А ты сумеешь ответить? А ты знаешь? Ты тоже так считаешь? С кем ты соглашаешься? Маша и Миша догадались, что делать. А ты? Маша и Миша растерялись. </w:t>
      </w:r>
      <w:proofErr w:type="gramStart"/>
      <w:r w:rsidRPr="00C61AF0">
        <w:t>Помоги им, пожалуйста!)</w:t>
      </w:r>
      <w:proofErr w:type="gramEnd"/>
    </w:p>
    <w:p w:rsidR="00C61AF0" w:rsidRPr="00C61AF0" w:rsidRDefault="00C61AF0" w:rsidP="00C61AF0">
      <w:pPr>
        <w:jc w:val="both"/>
      </w:pPr>
      <w:r w:rsidRPr="00C61AF0">
        <w:t xml:space="preserve">         Дети учатся деловому общению, обращаясь к различным источникам информации - текстам учебника, иллюстрациям, справочникам, словарям, окружающим их героям учебника, учителю и, наконец, в Клуб Любителей Чтения и Загадок Русского Языка («Ключ и Заря») - «совместное дело». Потрясающая культура подачи материала. «Маша и Миша решили вступить в Клуб. Ты присоединишься к ним?» Ученику предоставляется право решать самому, дается время для принятия решения.</w:t>
      </w:r>
    </w:p>
    <w:p w:rsidR="00C61AF0" w:rsidRPr="00C61AF0" w:rsidRDefault="00C61AF0" w:rsidP="00C61AF0">
      <w:pPr>
        <w:jc w:val="both"/>
      </w:pPr>
      <w:r w:rsidRPr="00C61AF0">
        <w:lastRenderedPageBreak/>
        <w:t xml:space="preserve">         Задания Михаила Потаповича для </w:t>
      </w:r>
      <w:proofErr w:type="gramStart"/>
      <w:r w:rsidRPr="00C61AF0">
        <w:t>вступающих</w:t>
      </w:r>
      <w:proofErr w:type="gramEnd"/>
      <w:r w:rsidRPr="00C61AF0">
        <w:t xml:space="preserve"> в Клуб - это общение с учебниками, по которым занимался ребенок весь год, с библиотекарем, с Музейным Домом. Задания простые, но не упрощенные. Ученик высказывает самостоятельно свою точку зрения, которую услышат не только в классе, но и в столице нашей Родины – Москве (переписка). Первоклассник имеет возможность общаться с учёными. Важность этого события подчеркивается не обязательной инструкцией, а советом: «При заполнении конверта обязательно попроси помощи у взрослых - у своей учительницы или у своих домашних». Невозможно отделить социальную компетенцию от </w:t>
      </w:r>
      <w:proofErr w:type="gramStart"/>
      <w:r w:rsidRPr="00C61AF0">
        <w:t>коммуникативной</w:t>
      </w:r>
      <w:proofErr w:type="gramEnd"/>
      <w:r w:rsidRPr="00C61AF0">
        <w:t xml:space="preserve"> и информационной.</w:t>
      </w:r>
    </w:p>
    <w:p w:rsidR="00C61AF0" w:rsidRPr="00C61AF0" w:rsidRDefault="00C61AF0" w:rsidP="00C61AF0">
      <w:pPr>
        <w:jc w:val="both"/>
      </w:pPr>
      <w:r w:rsidRPr="00C61AF0">
        <w:t xml:space="preserve">         Умение вести пере</w:t>
      </w:r>
      <w:r w:rsidR="00334C85">
        <w:t xml:space="preserve">писку с авторами учебников и </w:t>
      </w:r>
      <w:proofErr w:type="gramStart"/>
      <w:r w:rsidR="00334C85">
        <w:t>инт</w:t>
      </w:r>
      <w:r w:rsidRPr="00C61AF0">
        <w:t>ернет-адреса</w:t>
      </w:r>
      <w:proofErr w:type="gramEnd"/>
      <w:r w:rsidRPr="00C61AF0">
        <w:t xml:space="preserve"> в учебниках комплекта рассчитаны на перспективное развитие условий использования компьютера во всех школах и возможностей школьников обращаться и к этим современным источникам информации. Интерактивность – это ещё и требование реализации интерактивных проектов внутри таких образовательных областей, как «Язык и литературное чтение», «Естествознание. Обществознание» и «Технология».</w:t>
      </w:r>
    </w:p>
    <w:p w:rsidR="00C61AF0" w:rsidRPr="00C61AF0" w:rsidRDefault="00C61AF0" w:rsidP="00C61AF0">
      <w:pPr>
        <w:jc w:val="both"/>
      </w:pPr>
      <w:r w:rsidRPr="00C61AF0">
        <w:t xml:space="preserve">         У учащихся появляется потребность в общении, общение определяет нормы поведения (например, «Гости Михаила Потаповича из Америки»). Эту мысль можно подтвердить словами из учебника: «</w:t>
      </w:r>
      <w:proofErr w:type="gramStart"/>
      <w:r w:rsidRPr="00C61AF0">
        <w:t>Потрясенная</w:t>
      </w:r>
      <w:proofErr w:type="gramEnd"/>
      <w:r w:rsidRPr="00C61AF0">
        <w:t xml:space="preserve"> успехами Маши и Миши, а также и твоими знаниями </w:t>
      </w:r>
      <w:proofErr w:type="spellStart"/>
      <w:r w:rsidRPr="00C61AF0">
        <w:t>Анишит</w:t>
      </w:r>
      <w:proofErr w:type="spellEnd"/>
      <w:r w:rsidRPr="00C61AF0">
        <w:t xml:space="preserve"> </w:t>
      </w:r>
      <w:proofErr w:type="spellStart"/>
      <w:r w:rsidRPr="00C61AF0">
        <w:t>Йокоп</w:t>
      </w:r>
      <w:proofErr w:type="spellEnd"/>
      <w:r w:rsidRPr="00C61AF0">
        <w:t xml:space="preserve"> почувствовала в себе призвание учителя». Такие разные герои научились жить вместе, заниматься общим делом. </w:t>
      </w:r>
    </w:p>
    <w:p w:rsidR="00C61AF0" w:rsidRPr="00C61AF0" w:rsidRDefault="00C61AF0" w:rsidP="00C61AF0">
      <w:pPr>
        <w:jc w:val="both"/>
      </w:pPr>
      <w:r w:rsidRPr="00C969BA">
        <w:rPr>
          <w:i/>
          <w:u w:val="single"/>
        </w:rPr>
        <w:t>Второе коммуникативное умение</w:t>
      </w:r>
      <w:r w:rsidRPr="00C61AF0">
        <w:t xml:space="preserve"> - использование приемов владения языком, самостоятельное совершенствование в нем.</w:t>
      </w:r>
    </w:p>
    <w:p w:rsidR="00C61AF0" w:rsidRPr="00C61AF0" w:rsidRDefault="00C61AF0" w:rsidP="00C61AF0">
      <w:pPr>
        <w:jc w:val="both"/>
      </w:pPr>
      <w:r w:rsidRPr="00C61AF0">
        <w:t xml:space="preserve">         Современное общество нуждается в личности с высоким уровнем речевого развития. Речевое развитие обозначает знание и творческое освоение языка. Принцип «прочности знаний» не нов. Но прочность знаний, которая основана только на памяти, в информационный век невозможна. Её можно достичь при осознании изучаемого материала. Авторы структурировали теоретический материал. Содержание учебного материала во 2-м классе, ориентированное на рассмотрение с различных точек зрения слова как основной единицы языка, - это благодатная почва для изучения языка не только в 3-4-м классах, но и в среднем звене. </w:t>
      </w:r>
    </w:p>
    <w:p w:rsidR="00C61AF0" w:rsidRPr="00C61AF0" w:rsidRDefault="00C61AF0" w:rsidP="00C61AF0">
      <w:pPr>
        <w:jc w:val="both"/>
      </w:pPr>
      <w:r w:rsidRPr="00C61AF0">
        <w:t xml:space="preserve">         Методический аппарат учебников помогает учителю организовать учебный диалог, сформулировать проблему, распределить работу с соседом по парте, найти нужный материал в словаре, в компьютере, включить детей в интерактивные проекты. Принципы и методические свойства не декларируются, а действительно реализуются в УМК «Перспективная начальная школа». Так, например, в 4-м классе (I часть) № 3, 12, 20, 35, 42 и другие дают возможность учителю организовать проблемно-диалоговое обучение пошагово, поэтапно. Сначала предоставляется выбор одной точки зрения из </w:t>
      </w:r>
      <w:proofErr w:type="gramStart"/>
      <w:r w:rsidRPr="00C61AF0">
        <w:t>предложенных</w:t>
      </w:r>
      <w:proofErr w:type="gramEnd"/>
      <w:r w:rsidRPr="00C61AF0">
        <w:t xml:space="preserve">, затем выдвигаются гипотезы и делаются выводы. </w:t>
      </w:r>
    </w:p>
    <w:p w:rsidR="00C61AF0" w:rsidRPr="00C61AF0" w:rsidRDefault="00C61AF0" w:rsidP="00C61AF0">
      <w:pPr>
        <w:jc w:val="both"/>
      </w:pPr>
      <w:r w:rsidRPr="00C61AF0">
        <w:t xml:space="preserve">         Лозунг «Словари - наше богатство» существует многие годы, но на 100% реализуется, надо признать, только в </w:t>
      </w:r>
      <w:proofErr w:type="gramStart"/>
      <w:r w:rsidRPr="00C61AF0">
        <w:t>данном</w:t>
      </w:r>
      <w:proofErr w:type="gramEnd"/>
      <w:r w:rsidRPr="00C61AF0">
        <w:t xml:space="preserve"> УМК. Работа со словарями - это возможность формирования всех ключевых компетенций. Словари используются при изучении нового материала, во время самостоятельной работы, при самоконтроле и так далее.</w:t>
      </w:r>
    </w:p>
    <w:p w:rsidR="00C61AF0" w:rsidRPr="00C61AF0" w:rsidRDefault="00C61AF0" w:rsidP="00C61AF0">
      <w:pPr>
        <w:jc w:val="both"/>
      </w:pPr>
      <w:r w:rsidRPr="00C969BA">
        <w:rPr>
          <w:i/>
          <w:u w:val="single"/>
        </w:rPr>
        <w:t>Третье коммуникативное умение</w:t>
      </w:r>
      <w:r w:rsidRPr="00C61AF0">
        <w:t xml:space="preserve"> - овладение речевой деятельностью, характеризующейся:</w:t>
      </w:r>
    </w:p>
    <w:p w:rsidR="00C61AF0" w:rsidRPr="00C61AF0" w:rsidRDefault="00C61AF0" w:rsidP="00C61AF0">
      <w:pPr>
        <w:jc w:val="both"/>
      </w:pPr>
      <w:r w:rsidRPr="00C61AF0">
        <w:t>а) выразительностью, то есть эмоциональностью и образностью;</w:t>
      </w:r>
    </w:p>
    <w:p w:rsidR="00C61AF0" w:rsidRPr="00C61AF0" w:rsidRDefault="00C61AF0" w:rsidP="00C61AF0">
      <w:pPr>
        <w:jc w:val="both"/>
      </w:pPr>
      <w:r w:rsidRPr="00C61AF0">
        <w:t>б) содержательностью, то есть точностью и ясностью, насыщенностью информацией;</w:t>
      </w:r>
    </w:p>
    <w:p w:rsidR="00C61AF0" w:rsidRPr="00C61AF0" w:rsidRDefault="00C61AF0" w:rsidP="00C61AF0">
      <w:pPr>
        <w:jc w:val="both"/>
      </w:pPr>
      <w:r w:rsidRPr="00C61AF0">
        <w:t>в) достаточной степенью развития устной и письменной речи.</w:t>
      </w:r>
    </w:p>
    <w:p w:rsidR="00C61AF0" w:rsidRPr="00C61AF0" w:rsidRDefault="00C61AF0" w:rsidP="00C61AF0">
      <w:pPr>
        <w:jc w:val="both"/>
      </w:pPr>
      <w:r w:rsidRPr="00C61AF0">
        <w:t xml:space="preserve">         В учебниках русского языка УМК «Перспективная начальная школа» впервые представлен материал по развитию речи, отвечающий всем требованиям, предъявляемым к результатам освоения программ, сформулированных в проекте стандарта второго поколения. </w:t>
      </w:r>
    </w:p>
    <w:p w:rsidR="00C61AF0" w:rsidRPr="00C61AF0" w:rsidRDefault="00C61AF0" w:rsidP="00C61AF0">
      <w:pPr>
        <w:jc w:val="both"/>
      </w:pPr>
      <w:r w:rsidRPr="00C61AF0">
        <w:t xml:space="preserve">         Часть II учебников русского языка для 2-4-го классов - это учебник, формирующий не только коммуникативную компетентность младшего школьника, но и все основные компетенции. Остановимся более подробно на подборке текстов - они интересны, многие составлены в стихотворной форме, читаются с удовольствием. </w:t>
      </w:r>
    </w:p>
    <w:p w:rsidR="00C61AF0" w:rsidRPr="00C61AF0" w:rsidRDefault="00C61AF0" w:rsidP="00C61AF0">
      <w:pPr>
        <w:jc w:val="both"/>
      </w:pPr>
      <w:r w:rsidRPr="00C61AF0">
        <w:t xml:space="preserve">         Учебники русского языка в УМК «Перспективная начальная школа» -</w:t>
      </w:r>
      <w:r w:rsidR="007D1329">
        <w:t xml:space="preserve"> </w:t>
      </w:r>
      <w:bookmarkStart w:id="0" w:name="_GoBack"/>
      <w:bookmarkEnd w:id="0"/>
      <w:r w:rsidRPr="00C61AF0">
        <w:t xml:space="preserve">это реальная возможность реализации </w:t>
      </w:r>
      <w:proofErr w:type="spellStart"/>
      <w:r w:rsidRPr="00C61AF0">
        <w:t>компетентностного</w:t>
      </w:r>
      <w:proofErr w:type="spellEnd"/>
      <w:r w:rsidRPr="00C61AF0">
        <w:t xml:space="preserve"> подхода в начальном образовании. </w:t>
      </w:r>
    </w:p>
    <w:p w:rsidR="00C61AF0" w:rsidRPr="00C61AF0" w:rsidRDefault="00C61AF0" w:rsidP="00C61AF0">
      <w:pPr>
        <w:jc w:val="both"/>
      </w:pPr>
      <w:r w:rsidRPr="00C61AF0">
        <w:lastRenderedPageBreak/>
        <w:t xml:space="preserve">         Учебно-методические пособия для учителя - это не только помощь учителю, но и средство повышения профессиональной компетенции: теоретической, методической, общекультурной. Очень разумное решение - комментарии к упражнениям, в которых сформулированы цели каждого упражнения, разъяснены трудные случаи в курсе русского языка. </w:t>
      </w:r>
    </w:p>
    <w:p w:rsidR="00C61AF0" w:rsidRPr="00C61AF0" w:rsidRDefault="00C61AF0" w:rsidP="00C61AF0">
      <w:pPr>
        <w:jc w:val="both"/>
      </w:pPr>
      <w:r w:rsidRPr="00C61AF0">
        <w:t xml:space="preserve">Ш. А. </w:t>
      </w:r>
      <w:proofErr w:type="spellStart"/>
      <w:r w:rsidRPr="00C61AF0">
        <w:t>Амонашвили</w:t>
      </w:r>
      <w:proofErr w:type="spellEnd"/>
      <w:r w:rsidRPr="00C61AF0">
        <w:t xml:space="preserve"> говорит о том, что рядом с ребенком должен быть Умный Взрослый. К сожалению, не всегда на каждого ученика приходится по Умному Взрослому. Но у учащихся появилась возможность общаться с Умными Книгами - учебниками русского языка УМК «Перспективная начальная школа».</w:t>
      </w:r>
    </w:p>
    <w:p w:rsidR="00C61AF0" w:rsidRPr="00C61AF0" w:rsidRDefault="00C61AF0" w:rsidP="00C61AF0">
      <w:pPr>
        <w:jc w:val="both"/>
      </w:pPr>
      <w:r w:rsidRPr="00C61AF0">
        <w:t xml:space="preserve"> </w:t>
      </w:r>
    </w:p>
    <w:p w:rsidR="00C61AF0" w:rsidRDefault="00C61AF0" w:rsidP="00C969BA">
      <w:pPr>
        <w:jc w:val="center"/>
        <w:rPr>
          <w:i/>
        </w:rPr>
      </w:pPr>
      <w:r w:rsidRPr="00C969BA">
        <w:rPr>
          <w:i/>
        </w:rPr>
        <w:t>Заключение.</w:t>
      </w:r>
    </w:p>
    <w:p w:rsidR="00C969BA" w:rsidRPr="00C969BA" w:rsidRDefault="00C969BA" w:rsidP="00C969BA">
      <w:pPr>
        <w:jc w:val="center"/>
        <w:rPr>
          <w:i/>
        </w:rPr>
      </w:pPr>
    </w:p>
    <w:p w:rsidR="00C61AF0" w:rsidRPr="00C61AF0" w:rsidRDefault="00C61AF0" w:rsidP="00C969BA">
      <w:pPr>
        <w:jc w:val="both"/>
      </w:pPr>
      <w:r w:rsidRPr="00C61AF0">
        <w:rPr>
          <w:bCs/>
          <w:w w:val="98"/>
        </w:rPr>
        <w:t xml:space="preserve">         </w:t>
      </w:r>
      <w:r w:rsidR="006C43F7">
        <w:t>Работа с учебником русского языка УМК «Перспективная начальная школа» и система выходов школьника за рамки учебника в поле других источников информации (словари и справочники, фонд библиотеки, Интернет), постановка перед учащимися различных учебно-практических и коммуникативно-практических задач не только способствуют развитию речи школьников, делая их речь живой и заинтересованной, но и соответствуют одному из важнейших требований современного российского образования – формированию функциональной грамотности учащихся, учат пользоваться различными источниками информации и применять полученные знания на практике.</w:t>
      </w:r>
    </w:p>
    <w:p w:rsidR="00C61AF0" w:rsidRPr="00C969BA" w:rsidRDefault="00C61AF0" w:rsidP="00C61AF0">
      <w:pPr>
        <w:jc w:val="both"/>
      </w:pPr>
      <w:r w:rsidRPr="00C61AF0">
        <w:t> </w:t>
      </w:r>
    </w:p>
    <w:p w:rsidR="00C61AF0" w:rsidRPr="00C969BA" w:rsidRDefault="00C61AF0" w:rsidP="00C969BA">
      <w:pPr>
        <w:jc w:val="center"/>
        <w:rPr>
          <w:i/>
        </w:rPr>
      </w:pPr>
      <w:r w:rsidRPr="00C969BA">
        <w:rPr>
          <w:i/>
        </w:rPr>
        <w:t>Список литературы</w:t>
      </w:r>
    </w:p>
    <w:p w:rsidR="00C969BA" w:rsidRPr="006C43F7" w:rsidRDefault="00C969BA" w:rsidP="00C969BA">
      <w:pPr>
        <w:jc w:val="center"/>
      </w:pPr>
    </w:p>
    <w:p w:rsidR="00130A0E" w:rsidRDefault="00C61AF0" w:rsidP="00C61AF0">
      <w:pPr>
        <w:jc w:val="both"/>
      </w:pPr>
      <w:r w:rsidRPr="00C969BA">
        <w:t>1. Программы по учебным предметам [Текст]</w:t>
      </w:r>
      <w:proofErr w:type="gramStart"/>
      <w:r w:rsidRPr="00C969BA">
        <w:t xml:space="preserve"> :</w:t>
      </w:r>
      <w:proofErr w:type="gramEnd"/>
      <w:r w:rsidRPr="00C969BA">
        <w:t xml:space="preserve"> 1–4 </w:t>
      </w:r>
      <w:proofErr w:type="spellStart"/>
      <w:r w:rsidRPr="00C969BA">
        <w:t>кл</w:t>
      </w:r>
      <w:proofErr w:type="spellEnd"/>
      <w:r w:rsidRPr="00C969BA">
        <w:t xml:space="preserve">. : в 2 ч. / Сост. Р. Г. </w:t>
      </w:r>
      <w:proofErr w:type="spellStart"/>
      <w:r w:rsidRPr="00C969BA">
        <w:t>Чуракова</w:t>
      </w:r>
      <w:proofErr w:type="spellEnd"/>
      <w:r w:rsidRPr="00C969BA">
        <w:t xml:space="preserve"> – М. :</w:t>
      </w:r>
    </w:p>
    <w:p w:rsidR="00C61AF0" w:rsidRPr="00C969BA" w:rsidRDefault="00130A0E" w:rsidP="00C61AF0">
      <w:pPr>
        <w:jc w:val="both"/>
      </w:pPr>
      <w:r>
        <w:t xml:space="preserve">   </w:t>
      </w:r>
      <w:r w:rsidR="00C61AF0" w:rsidRPr="00C969BA">
        <w:t xml:space="preserve"> Академкнига/Учебник, 2011. – Ч. 1</w:t>
      </w:r>
      <w:proofErr w:type="gramStart"/>
      <w:r w:rsidR="00C61AF0" w:rsidRPr="00C969BA">
        <w:t xml:space="preserve"> :</w:t>
      </w:r>
      <w:proofErr w:type="gramEnd"/>
      <w:r w:rsidR="00C61AF0" w:rsidRPr="00C969BA">
        <w:t xml:space="preserve"> 240 с. (Проект «Перспективная начальная школа»)</w:t>
      </w:r>
    </w:p>
    <w:p w:rsidR="00130A0E" w:rsidRDefault="00C61AF0" w:rsidP="00C61AF0">
      <w:pPr>
        <w:jc w:val="both"/>
      </w:pPr>
      <w:r w:rsidRPr="00C969BA">
        <w:t xml:space="preserve">2. Планируемые результаты начального общего образования [Текст] / </w:t>
      </w:r>
      <w:proofErr w:type="gramStart"/>
      <w:r w:rsidRPr="00C969BA">
        <w:t>под</w:t>
      </w:r>
      <w:proofErr w:type="gramEnd"/>
      <w:r w:rsidRPr="00C969BA">
        <w:t xml:space="preserve"> общей ред. под ред. </w:t>
      </w:r>
    </w:p>
    <w:p w:rsidR="00130A0E" w:rsidRDefault="00130A0E" w:rsidP="00C61AF0">
      <w:pPr>
        <w:jc w:val="both"/>
      </w:pPr>
      <w:r>
        <w:t xml:space="preserve">    </w:t>
      </w:r>
      <w:r w:rsidR="00C61AF0" w:rsidRPr="00C969BA">
        <w:t>Г. С. Ковалевой, О. Б. Логиновой. – М.</w:t>
      </w:r>
      <w:proofErr w:type="gramStart"/>
      <w:r w:rsidR="00C61AF0" w:rsidRPr="00C969BA">
        <w:t xml:space="preserve"> :</w:t>
      </w:r>
      <w:proofErr w:type="gramEnd"/>
      <w:r w:rsidR="00C61AF0" w:rsidRPr="00C969BA">
        <w:t xml:space="preserve"> Просвещение, 2009. – 120 с. – (Серия «Стандарты</w:t>
      </w:r>
    </w:p>
    <w:p w:rsidR="00C61AF0" w:rsidRPr="00C969BA" w:rsidRDefault="00130A0E" w:rsidP="00C61AF0">
      <w:pPr>
        <w:jc w:val="both"/>
      </w:pPr>
      <w:r>
        <w:t xml:space="preserve">   </w:t>
      </w:r>
      <w:r w:rsidR="00C61AF0" w:rsidRPr="00C969BA">
        <w:t xml:space="preserve"> второго поколения»).</w:t>
      </w:r>
    </w:p>
    <w:p w:rsidR="00130A0E" w:rsidRDefault="00C61AF0" w:rsidP="00C61AF0">
      <w:r w:rsidRPr="00C969BA">
        <w:t xml:space="preserve">3. Сергеев, И. С. Как реализовать </w:t>
      </w:r>
      <w:proofErr w:type="spellStart"/>
      <w:r w:rsidRPr="00C969BA">
        <w:t>компетентностный</w:t>
      </w:r>
      <w:proofErr w:type="spellEnd"/>
      <w:r w:rsidRPr="00C969BA">
        <w:t xml:space="preserve"> подход на уроке и во </w:t>
      </w:r>
      <w:proofErr w:type="gramStart"/>
      <w:r w:rsidRPr="00C969BA">
        <w:t>внеурочной</w:t>
      </w:r>
      <w:proofErr w:type="gramEnd"/>
      <w:r w:rsidRPr="00C969BA">
        <w:t xml:space="preserve"> </w:t>
      </w:r>
    </w:p>
    <w:p w:rsidR="00C61AF0" w:rsidRPr="00C969BA" w:rsidRDefault="00130A0E" w:rsidP="00C61AF0">
      <w:r>
        <w:t xml:space="preserve">   </w:t>
      </w:r>
      <w:r w:rsidR="00C61AF0" w:rsidRPr="00C969BA">
        <w:t>деятельности</w:t>
      </w:r>
      <w:proofErr w:type="gramStart"/>
      <w:r w:rsidR="00C61AF0" w:rsidRPr="00C969BA">
        <w:t xml:space="preserve"> :</w:t>
      </w:r>
      <w:proofErr w:type="gramEnd"/>
      <w:r w:rsidR="00C61AF0" w:rsidRPr="00C969BA">
        <w:t xml:space="preserve"> практическое пособие / И. С. Сергеев, В. И. Блинов. -  М.</w:t>
      </w:r>
      <w:proofErr w:type="gramStart"/>
      <w:r w:rsidR="00C61AF0" w:rsidRPr="00C969BA">
        <w:t xml:space="preserve"> :</w:t>
      </w:r>
      <w:proofErr w:type="gramEnd"/>
      <w:r w:rsidR="00C61AF0" w:rsidRPr="00C969BA">
        <w:t xml:space="preserve"> АРКТИ, 2007. - 132 с.</w:t>
      </w:r>
    </w:p>
    <w:p w:rsidR="00130A0E" w:rsidRDefault="00C61AF0" w:rsidP="00C61AF0">
      <w:r w:rsidRPr="00C969BA">
        <w:t xml:space="preserve">4. </w:t>
      </w:r>
      <w:proofErr w:type="spellStart"/>
      <w:r w:rsidRPr="00C969BA">
        <w:t>Чуракова</w:t>
      </w:r>
      <w:proofErr w:type="spellEnd"/>
      <w:r w:rsidRPr="00C969BA">
        <w:t xml:space="preserve">, Р. Г. Формируем общие учебные навыки и способы работы с учеником / </w:t>
      </w:r>
    </w:p>
    <w:p w:rsidR="00C61AF0" w:rsidRPr="00C969BA" w:rsidRDefault="00130A0E" w:rsidP="00C61AF0">
      <w:r>
        <w:t xml:space="preserve">    </w:t>
      </w:r>
      <w:r w:rsidR="00C61AF0" w:rsidRPr="00C969BA">
        <w:t xml:space="preserve">Р. Г. </w:t>
      </w:r>
      <w:proofErr w:type="spellStart"/>
      <w:r w:rsidR="00C61AF0" w:rsidRPr="00C969BA">
        <w:t>Чуракова</w:t>
      </w:r>
      <w:proofErr w:type="spellEnd"/>
      <w:r w:rsidR="00C61AF0" w:rsidRPr="00C969BA">
        <w:t xml:space="preserve"> // Методист. - 2005. - № 4. - С. 13-16.</w:t>
      </w:r>
    </w:p>
    <w:p w:rsidR="00C61AF0" w:rsidRPr="00C969BA" w:rsidRDefault="00C61AF0" w:rsidP="00C61AF0">
      <w:pPr>
        <w:jc w:val="both"/>
      </w:pPr>
      <w:r w:rsidRPr="00C969BA">
        <w:t xml:space="preserve">  </w:t>
      </w:r>
    </w:p>
    <w:p w:rsidR="00C61AF0" w:rsidRPr="00C969BA" w:rsidRDefault="00C61AF0" w:rsidP="00C61AF0">
      <w:pPr>
        <w:jc w:val="both"/>
      </w:pPr>
    </w:p>
    <w:p w:rsidR="00C61AF0" w:rsidRPr="00C969BA" w:rsidRDefault="00C61AF0" w:rsidP="00C61AF0"/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rPr>
          <w:sz w:val="28"/>
          <w:szCs w:val="28"/>
        </w:rPr>
      </w:pPr>
    </w:p>
    <w:p w:rsidR="00C61AF0" w:rsidRDefault="00C61AF0" w:rsidP="00C61AF0">
      <w:pPr>
        <w:jc w:val="both"/>
        <w:rPr>
          <w:sz w:val="28"/>
          <w:szCs w:val="28"/>
        </w:rPr>
      </w:pPr>
    </w:p>
    <w:p w:rsidR="00C61AF0" w:rsidRDefault="00C61AF0" w:rsidP="00C61AF0">
      <w:pPr>
        <w:jc w:val="both"/>
        <w:rPr>
          <w:sz w:val="28"/>
          <w:szCs w:val="28"/>
        </w:rPr>
      </w:pPr>
    </w:p>
    <w:p w:rsidR="00C61AF0" w:rsidRDefault="00C61AF0" w:rsidP="00C61AF0">
      <w:pPr>
        <w:rPr>
          <w:b/>
          <w:sz w:val="28"/>
          <w:szCs w:val="28"/>
        </w:rPr>
        <w:sectPr w:rsidR="00C61AF0" w:rsidSect="00C61AF0">
          <w:pgSz w:w="11906" w:h="16838"/>
          <w:pgMar w:top="851" w:right="851" w:bottom="851" w:left="851" w:header="709" w:footer="709" w:gutter="0"/>
          <w:cols w:space="720"/>
        </w:sectPr>
      </w:pPr>
    </w:p>
    <w:p w:rsidR="00C61AF0" w:rsidRPr="00C969BA" w:rsidRDefault="00C61AF0" w:rsidP="00C61AF0">
      <w:pPr>
        <w:jc w:val="both"/>
        <w:rPr>
          <w:i/>
          <w:sz w:val="28"/>
          <w:szCs w:val="28"/>
        </w:rPr>
      </w:pPr>
      <w:r w:rsidRPr="00C969BA">
        <w:rPr>
          <w:i/>
          <w:sz w:val="28"/>
          <w:szCs w:val="28"/>
        </w:rPr>
        <w:lastRenderedPageBreak/>
        <w:t>Приложение.</w:t>
      </w:r>
    </w:p>
    <w:p w:rsidR="00C61AF0" w:rsidRDefault="00C61AF0" w:rsidP="00C61AF0">
      <w:pPr>
        <w:jc w:val="both"/>
        <w:rPr>
          <w:b/>
        </w:rPr>
      </w:pPr>
      <w:r>
        <w:rPr>
          <w:b/>
        </w:rPr>
        <w:t>4 класс. Урок русского языка по программе «Перспективная начальная школа».</w:t>
      </w:r>
    </w:p>
    <w:p w:rsidR="00C61AF0" w:rsidRDefault="00C61AF0" w:rsidP="00C61AF0">
      <w:pPr>
        <w:jc w:val="both"/>
      </w:pPr>
      <w:r>
        <w:t>Тема урока – Учимся правильно писать безударные личные окончания глаголов.</w:t>
      </w:r>
    </w:p>
    <w:p w:rsidR="00C61AF0" w:rsidRDefault="00C61AF0" w:rsidP="00C61AF0">
      <w:pPr>
        <w:jc w:val="both"/>
      </w:pPr>
      <w:r>
        <w:t xml:space="preserve">Цели урока – 1)провести первоначальное ознакомление с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спряжением глаголов, распознаванием спряжений по неопределённой форме;</w:t>
      </w:r>
    </w:p>
    <w:p w:rsidR="00C61AF0" w:rsidRDefault="00C61AF0" w:rsidP="00C61AF0">
      <w:pPr>
        <w:jc w:val="both"/>
      </w:pPr>
      <w:r>
        <w:t xml:space="preserve">                       2)развивать умение работать с информацией;</w:t>
      </w:r>
    </w:p>
    <w:p w:rsidR="00C61AF0" w:rsidRDefault="00C61AF0" w:rsidP="00C61AF0">
      <w:pPr>
        <w:jc w:val="both"/>
      </w:pPr>
      <w:r>
        <w:t xml:space="preserve">                       3)воспитание культуры общения.</w:t>
      </w:r>
    </w:p>
    <w:p w:rsidR="00C61AF0" w:rsidRDefault="00C61AF0" w:rsidP="00C61AF0">
      <w:pPr>
        <w:jc w:val="both"/>
      </w:pPr>
      <w:r>
        <w:t>Средства обучения – учебник, карточки с заданиями.</w:t>
      </w:r>
    </w:p>
    <w:p w:rsidR="00C61AF0" w:rsidRDefault="00C61AF0" w:rsidP="00C61AF0">
      <w:pPr>
        <w:jc w:val="both"/>
      </w:pPr>
      <w:r>
        <w:t xml:space="preserve">Основные понятия – спряжение у глаголов. </w:t>
      </w:r>
    </w:p>
    <w:p w:rsidR="00C61AF0" w:rsidRDefault="00C61AF0" w:rsidP="00C61AF0">
      <w:pPr>
        <w:jc w:val="both"/>
      </w:pPr>
    </w:p>
    <w:tbl>
      <w:tblPr>
        <w:tblStyle w:val="a3"/>
        <w:tblW w:w="156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58"/>
        <w:gridCol w:w="1441"/>
        <w:gridCol w:w="2880"/>
        <w:gridCol w:w="1441"/>
        <w:gridCol w:w="1441"/>
        <w:gridCol w:w="1441"/>
        <w:gridCol w:w="1441"/>
        <w:gridCol w:w="1528"/>
        <w:gridCol w:w="1354"/>
        <w:gridCol w:w="1459"/>
      </w:tblGrid>
      <w:tr w:rsidR="00C61AF0" w:rsidTr="00C61AF0">
        <w:trPr>
          <w:trHeight w:val="18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урока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учащихся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 результаты</w:t>
            </w:r>
          </w:p>
        </w:tc>
      </w:tr>
      <w:tr w:rsidR="00C61AF0" w:rsidTr="00C61AF0">
        <w:trPr>
          <w:trHeight w:val="315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F0" w:rsidRDefault="00C61AF0" w:rsidP="00C61AF0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Познаватель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61AF0" w:rsidRDefault="00C61AF0" w:rsidP="00C61A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тивные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</w:tr>
      <w:tr w:rsidR="00C61AF0" w:rsidTr="00C61AF0">
        <w:trPr>
          <w:trHeight w:val="47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-мотива-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Пробуждение интереса к изучению нового.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(Класс разделён на группы по 5 человек). Задания по карточкам у каждой группы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-Данные глаголы поставить в </w:t>
            </w:r>
            <w:proofErr w:type="spellStart"/>
            <w:r>
              <w:rPr>
                <w:sz w:val="22"/>
                <w:szCs w:val="22"/>
              </w:rPr>
              <w:t>н.ф</w:t>
            </w:r>
            <w:proofErr w:type="spellEnd"/>
            <w:r>
              <w:rPr>
                <w:sz w:val="22"/>
                <w:szCs w:val="22"/>
              </w:rPr>
              <w:t xml:space="preserve">. и выделить глагольный </w:t>
            </w:r>
            <w:proofErr w:type="spellStart"/>
            <w:r>
              <w:rPr>
                <w:sz w:val="22"/>
                <w:szCs w:val="22"/>
              </w:rPr>
              <w:t>суффикс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>л</w:t>
            </w:r>
            <w:proofErr w:type="gramEnd"/>
            <w:r>
              <w:rPr>
                <w:i/>
                <w:sz w:val="22"/>
                <w:szCs w:val="22"/>
              </w:rPr>
              <w:t>ечат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любишь,тоскует,полют</w:t>
            </w:r>
            <w:proofErr w:type="spellEnd"/>
            <w:r>
              <w:rPr>
                <w:i/>
                <w:sz w:val="22"/>
                <w:szCs w:val="22"/>
              </w:rPr>
              <w:t xml:space="preserve"> (грядки),</w:t>
            </w:r>
            <w:proofErr w:type="spellStart"/>
            <w:r>
              <w:rPr>
                <w:i/>
                <w:sz w:val="22"/>
                <w:szCs w:val="22"/>
              </w:rPr>
              <w:t>пестреет,радует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моет,нальёт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-Что заметили у </w:t>
            </w:r>
            <w:proofErr w:type="spellStart"/>
            <w:r>
              <w:rPr>
                <w:sz w:val="22"/>
                <w:szCs w:val="22"/>
              </w:rPr>
              <w:t>суфф</w:t>
            </w:r>
            <w:proofErr w:type="spellEnd"/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 xml:space="preserve">в глаголов в </w:t>
            </w:r>
            <w:proofErr w:type="spellStart"/>
            <w:r>
              <w:rPr>
                <w:sz w:val="22"/>
                <w:szCs w:val="22"/>
              </w:rPr>
              <w:t>н.ф</w:t>
            </w:r>
            <w:proofErr w:type="spellEnd"/>
            <w:r>
              <w:rPr>
                <w:sz w:val="22"/>
                <w:szCs w:val="22"/>
              </w:rPr>
              <w:t xml:space="preserve">.? (бывают разные глагольные </w:t>
            </w:r>
            <w:proofErr w:type="spellStart"/>
            <w:r>
              <w:rPr>
                <w:sz w:val="22"/>
                <w:szCs w:val="22"/>
              </w:rPr>
              <w:t>суфф</w:t>
            </w:r>
            <w:proofErr w:type="spellEnd"/>
            <w:r>
              <w:rPr>
                <w:sz w:val="22"/>
                <w:szCs w:val="22"/>
              </w:rPr>
              <w:t>.-ы.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-Как вы думаете, это может повлиять на написание окончаний глаголов? А хотели бы </w:t>
            </w:r>
            <w:proofErr w:type="gramStart"/>
            <w:r>
              <w:rPr>
                <w:sz w:val="22"/>
                <w:szCs w:val="22"/>
              </w:rPr>
              <w:t>узнать</w:t>
            </w:r>
            <w:proofErr w:type="gramEnd"/>
            <w:r>
              <w:rPr>
                <w:sz w:val="22"/>
                <w:szCs w:val="22"/>
              </w:rPr>
              <w:t xml:space="preserve"> как влияет?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Мотивирует на открытие новых знаний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задания в группах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смыслообра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целеполага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сотрудничество со сверстника-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 </w:t>
            </w:r>
          </w:p>
        </w:tc>
      </w:tr>
      <w:tr w:rsidR="00C61AF0" w:rsidTr="00C61AF0">
        <w:trPr>
          <w:trHeight w:val="47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-проблем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spellStart"/>
            <w:r>
              <w:rPr>
                <w:sz w:val="22"/>
                <w:szCs w:val="22"/>
              </w:rPr>
              <w:t>направле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познава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тельной 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деятельнос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</w:t>
            </w:r>
            <w:proofErr w:type="spellEnd"/>
            <w:r>
              <w:rPr>
                <w:sz w:val="22"/>
                <w:szCs w:val="22"/>
              </w:rPr>
              <w:t xml:space="preserve"> учащих-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 xml:space="preserve">, подготовка к усвоению 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 </w:t>
            </w:r>
            <w:proofErr w:type="gramStart"/>
            <w:r>
              <w:rPr>
                <w:sz w:val="22"/>
                <w:szCs w:val="22"/>
              </w:rPr>
              <w:t>мате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риала.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-Глаголы бывают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C61AF0">
              <w:rPr>
                <w:sz w:val="22"/>
                <w:szCs w:val="22"/>
              </w:rPr>
              <w:t xml:space="preserve">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спряжения.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-Работая с глаголами по карточкам, попробуйте разделить их на 2-е группы: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спряжение.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Создаёт проблемную ситуацию;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выслушива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ет</w:t>
            </w:r>
            <w:proofErr w:type="spellEnd"/>
            <w:r>
              <w:rPr>
                <w:sz w:val="22"/>
                <w:szCs w:val="22"/>
              </w:rPr>
              <w:t xml:space="preserve"> ответы 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Высказыва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ют </w:t>
            </w:r>
            <w:proofErr w:type="gramStart"/>
            <w:r>
              <w:rPr>
                <w:sz w:val="22"/>
                <w:szCs w:val="22"/>
              </w:rPr>
              <w:t>свои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предполажения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смыслообра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зование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целеполага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прогно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зирование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</w:t>
            </w:r>
            <w:proofErr w:type="gramStart"/>
            <w:r>
              <w:rPr>
                <w:sz w:val="22"/>
                <w:szCs w:val="22"/>
              </w:rPr>
              <w:t>речевого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высказыва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сотрудничество со сверстника-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ми; владение </w:t>
            </w:r>
            <w:proofErr w:type="spellStart"/>
            <w:r>
              <w:rPr>
                <w:sz w:val="22"/>
                <w:szCs w:val="22"/>
              </w:rPr>
              <w:t>монолигической</w:t>
            </w:r>
            <w:proofErr w:type="spellEnd"/>
            <w:r>
              <w:rPr>
                <w:sz w:val="22"/>
                <w:szCs w:val="22"/>
              </w:rPr>
              <w:t xml:space="preserve"> формой речи</w:t>
            </w:r>
          </w:p>
        </w:tc>
      </w:tr>
      <w:tr w:rsidR="00C61AF0" w:rsidTr="00C61AF0">
        <w:trPr>
          <w:trHeight w:val="46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</w:t>
            </w:r>
            <w:r>
              <w:rPr>
                <w:sz w:val="22"/>
                <w:szCs w:val="22"/>
              </w:rPr>
              <w:t xml:space="preserve">-работа с </w:t>
            </w:r>
            <w:proofErr w:type="spellStart"/>
            <w:r>
              <w:rPr>
                <w:sz w:val="22"/>
                <w:szCs w:val="22"/>
              </w:rPr>
              <w:t>инфор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мацией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недостаю-щих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знаний;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самостоя</w:t>
            </w:r>
            <w:proofErr w:type="spellEnd"/>
            <w:r>
              <w:rPr>
                <w:sz w:val="22"/>
                <w:szCs w:val="22"/>
              </w:rPr>
              <w:t>-тельное</w:t>
            </w:r>
            <w:proofErr w:type="gramEnd"/>
            <w:r>
              <w:rPr>
                <w:sz w:val="22"/>
                <w:szCs w:val="22"/>
              </w:rPr>
              <w:t xml:space="preserve"> применение знаний на практике.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-Правильность своих рассуждений проверьте по учебнику на с.54-56. Там Евдокия Васильевна учит Машу и Мишу определять спряжение у глаголов.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-Что вы не учли? (в удар-</w:t>
            </w:r>
            <w:proofErr w:type="gramEnd"/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 </w:t>
            </w:r>
            <w:proofErr w:type="gramStart"/>
            <w:r>
              <w:rPr>
                <w:sz w:val="22"/>
                <w:szCs w:val="22"/>
              </w:rPr>
              <w:t>окончании</w:t>
            </w:r>
            <w:proofErr w:type="gramEnd"/>
            <w:r>
              <w:rPr>
                <w:sz w:val="22"/>
                <w:szCs w:val="22"/>
              </w:rPr>
              <w:t xml:space="preserve"> не надо определять спряжение).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упр.33.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Направляет учащихся к поиску новой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Добывают знания из учебника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Распозна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вать</w:t>
            </w:r>
            <w:proofErr w:type="spellEnd"/>
            <w:r>
              <w:rPr>
                <w:sz w:val="22"/>
                <w:szCs w:val="22"/>
              </w:rPr>
              <w:t xml:space="preserve"> ударные и безударные окончания у глаголов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смыслообра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зование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целеполага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коррекция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и выделение </w:t>
            </w:r>
            <w:proofErr w:type="spellStart"/>
            <w:r>
              <w:rPr>
                <w:sz w:val="22"/>
                <w:szCs w:val="22"/>
              </w:rPr>
              <w:t>необходи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</w:t>
            </w:r>
            <w:proofErr w:type="spellStart"/>
            <w:r>
              <w:rPr>
                <w:sz w:val="22"/>
                <w:szCs w:val="22"/>
              </w:rPr>
              <w:t>информа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</w:tr>
      <w:tr w:rsidR="00C61AF0" w:rsidTr="00C61AF0">
        <w:trPr>
          <w:trHeight w:val="47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анали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тический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способа действий,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 работать по алгоритму.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(Работа с инструкцией).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-На с.56 написана инструкция по </w:t>
            </w:r>
            <w:proofErr w:type="spellStart"/>
            <w:r>
              <w:rPr>
                <w:sz w:val="22"/>
                <w:szCs w:val="22"/>
              </w:rPr>
              <w:t>определе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спряжения у глаголов. Прочитайте </w:t>
            </w:r>
            <w:proofErr w:type="spellStart"/>
            <w:r>
              <w:rPr>
                <w:sz w:val="22"/>
                <w:szCs w:val="22"/>
              </w:rPr>
              <w:t>ёё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-Такой инструкцией пользоваться удобно?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-Преобразуйте её в схему.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группах получаются примерные схемы).</w:t>
            </w:r>
          </w:p>
          <w:p w:rsidR="00C61AF0" w:rsidRDefault="00C61AF0" w:rsidP="00C61A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ОКОНЧАНИЯ    ГЛАГОЛОВ</w:t>
            </w:r>
          </w:p>
          <w:p w:rsidR="00C61AF0" w:rsidRDefault="00C61AF0" w:rsidP="00C61AF0">
            <w:pPr>
              <w:rPr>
                <w:sz w:val="4"/>
                <w:szCs w:val="4"/>
              </w:rPr>
            </w:pPr>
          </w:p>
          <w:p w:rsidR="00C61AF0" w:rsidRDefault="00C61AF0" w:rsidP="00C61AF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УДАРНЫЕ        БЕЗУДАРНЫЕ</w:t>
            </w:r>
          </w:p>
          <w:p w:rsidR="00C61AF0" w:rsidRDefault="00C61AF0" w:rsidP="00C61AF0">
            <w:pPr>
              <w:jc w:val="both"/>
              <w:rPr>
                <w:sz w:val="4"/>
                <w:szCs w:val="4"/>
              </w:rPr>
            </w:pPr>
          </w:p>
          <w:p w:rsidR="00C61AF0" w:rsidRDefault="00C61AF0" w:rsidP="00C61AF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пиши</w:t>
            </w:r>
            <w:proofErr w:type="gramEnd"/>
            <w:r>
              <w:rPr>
                <w:sz w:val="20"/>
                <w:szCs w:val="20"/>
              </w:rPr>
              <w:t xml:space="preserve"> как          ставь в Н.Ф. </w:t>
            </w:r>
          </w:p>
          <w:p w:rsidR="00C61AF0" w:rsidRDefault="00C61AF0" w:rsidP="00C61AF0">
            <w:pPr>
              <w:jc w:val="both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>слышишь</w:t>
            </w:r>
            <w:r>
              <w:rPr>
                <w:sz w:val="4"/>
                <w:szCs w:val="4"/>
              </w:rPr>
              <w:t xml:space="preserve">                                      </w:t>
            </w:r>
            <w:proofErr w:type="gramStart"/>
            <w:r>
              <w:rPr>
                <w:sz w:val="20"/>
                <w:szCs w:val="20"/>
                <w:u w:val="single"/>
                <w:lang w:val="en-US"/>
              </w:rPr>
              <w:t>I</w:t>
            </w:r>
            <w:proofErr w:type="spellStart"/>
            <w:proofErr w:type="gramEnd"/>
            <w:r>
              <w:rPr>
                <w:sz w:val="20"/>
                <w:szCs w:val="20"/>
                <w:u w:val="single"/>
              </w:rPr>
              <w:t>спр</w:t>
            </w:r>
            <w:proofErr w:type="spellEnd"/>
            <w:r>
              <w:rPr>
                <w:sz w:val="20"/>
                <w:szCs w:val="20"/>
              </w:rPr>
              <w:t xml:space="preserve">.        </w:t>
            </w:r>
            <w:r>
              <w:rPr>
                <w:sz w:val="20"/>
                <w:szCs w:val="20"/>
                <w:u w:val="single"/>
                <w:lang w:val="en-US"/>
              </w:rPr>
              <w:t>II</w:t>
            </w:r>
            <w:proofErr w:type="spellStart"/>
            <w:r>
              <w:rPr>
                <w:sz w:val="20"/>
                <w:szCs w:val="20"/>
                <w:u w:val="single"/>
              </w:rPr>
              <w:t>спр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C61AF0" w:rsidRDefault="00C61AF0" w:rsidP="00C61AF0">
            <w:pPr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10"/>
                <w:szCs w:val="10"/>
              </w:rPr>
              <w:t>-</w:t>
            </w:r>
            <w:r>
              <w:rPr>
                <w:sz w:val="14"/>
                <w:szCs w:val="14"/>
              </w:rPr>
              <w:t xml:space="preserve">АТЬ               </w:t>
            </w:r>
            <w:proofErr w:type="gramStart"/>
            <w:r>
              <w:rPr>
                <w:sz w:val="14"/>
                <w:szCs w:val="14"/>
              </w:rPr>
              <w:t>-И</w:t>
            </w:r>
            <w:proofErr w:type="gramEnd"/>
            <w:r>
              <w:rPr>
                <w:sz w:val="14"/>
                <w:szCs w:val="14"/>
              </w:rPr>
              <w:t>ТЬ</w:t>
            </w:r>
          </w:p>
          <w:p w:rsidR="00C61AF0" w:rsidRDefault="00C61AF0" w:rsidP="00C61AF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-УТЬ</w:t>
            </w:r>
          </w:p>
          <w:p w:rsidR="00C61AF0" w:rsidRDefault="00C61AF0" w:rsidP="00C61A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……..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упражнения 58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-Пользуясь схемой, </w:t>
            </w:r>
            <w:proofErr w:type="spellStart"/>
            <w:r>
              <w:rPr>
                <w:sz w:val="22"/>
                <w:szCs w:val="22"/>
              </w:rPr>
              <w:t>выпол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ните</w:t>
            </w:r>
            <w:proofErr w:type="spellEnd"/>
            <w:r>
              <w:rPr>
                <w:sz w:val="22"/>
                <w:szCs w:val="22"/>
              </w:rPr>
              <w:t xml:space="preserve"> упр.58.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-Сделайте взаимопроверку.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Предлагает </w:t>
            </w:r>
            <w:proofErr w:type="spellStart"/>
            <w:r>
              <w:rPr>
                <w:sz w:val="22"/>
                <w:szCs w:val="22"/>
              </w:rPr>
              <w:t>преобразо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вать</w:t>
            </w:r>
            <w:proofErr w:type="spellEnd"/>
            <w:r>
              <w:rPr>
                <w:sz w:val="22"/>
                <w:szCs w:val="22"/>
              </w:rPr>
              <w:t xml:space="preserve"> алгоритм в учебнике;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Составляют алгоритм;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применяют новые знания на практике;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</w:t>
            </w:r>
            <w:proofErr w:type="spellStart"/>
            <w:proofErr w:type="gramStart"/>
            <w:r>
              <w:rPr>
                <w:sz w:val="22"/>
                <w:szCs w:val="22"/>
              </w:rPr>
              <w:t>взаимопро-верку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спряжение по начальной форме глагола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смыслообра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зование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планирова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сотрудничество со сверстника-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ми; умение точно выражать свои мысли</w:t>
            </w:r>
          </w:p>
        </w:tc>
      </w:tr>
      <w:tr w:rsidR="00C61AF0" w:rsidTr="00C61AF0">
        <w:trPr>
          <w:trHeight w:val="49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рефлек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Отслеживание границ знаний и незнаний по </w:t>
            </w:r>
            <w:proofErr w:type="gramStart"/>
            <w:r>
              <w:rPr>
                <w:sz w:val="22"/>
                <w:szCs w:val="22"/>
              </w:rPr>
              <w:t>изученной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-Прикрепите свой магнитик в нужный столбик.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900"/>
              <w:gridCol w:w="900"/>
            </w:tblGrid>
            <w:tr w:rsidR="00C61AF0">
              <w:trPr>
                <w:trHeight w:val="27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я понял </w:t>
                  </w:r>
                  <w:proofErr w:type="spellStart"/>
                  <w:r>
                    <w:rPr>
                      <w:sz w:val="16"/>
                      <w:szCs w:val="16"/>
                    </w:rPr>
                    <w:t>опреде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ление</w:t>
                  </w:r>
                  <w:proofErr w:type="spellEnd"/>
                </w:p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спряж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я </w:t>
                  </w:r>
                  <w:proofErr w:type="spellStart"/>
                  <w:r>
                    <w:rPr>
                      <w:sz w:val="16"/>
                      <w:szCs w:val="16"/>
                    </w:rPr>
                    <w:t>затруд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няюсь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опреде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лять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C61AF0" w:rsidRDefault="00C61AF0" w:rsidP="00C61AF0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спряж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AF0" w:rsidRDefault="00C61AF0" w:rsidP="00C61AF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я не понял, </w:t>
                  </w:r>
                </w:p>
                <w:p w:rsidR="00C61AF0" w:rsidRDefault="00C61AF0" w:rsidP="00C61AF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но хочу </w:t>
                  </w:r>
                </w:p>
                <w:p w:rsidR="00C61AF0" w:rsidRDefault="00C61AF0" w:rsidP="00C61AF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научиться определять спряжение</w:t>
                  </w:r>
                </w:p>
              </w:tc>
            </w:tr>
            <w:tr w:rsidR="00C61AF0">
              <w:trPr>
                <w:trHeight w:val="277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AF0" w:rsidRDefault="00C61AF0" w:rsidP="00C61A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AF0" w:rsidRDefault="00C61AF0" w:rsidP="00C61A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AF0" w:rsidRDefault="00C61AF0" w:rsidP="00C61A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Акцентиру-ет</w:t>
            </w:r>
            <w:proofErr w:type="spellEnd"/>
            <w:r>
              <w:rPr>
                <w:sz w:val="22"/>
                <w:szCs w:val="22"/>
              </w:rPr>
              <w:t xml:space="preserve"> внимание на результат  </w:t>
            </w:r>
            <w:proofErr w:type="gramStart"/>
            <w:r>
              <w:rPr>
                <w:sz w:val="22"/>
                <w:szCs w:val="22"/>
              </w:rPr>
              <w:t>учебной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деятельнос-ти</w:t>
            </w:r>
            <w:proofErr w:type="spellEnd"/>
            <w:r>
              <w:rPr>
                <w:sz w:val="22"/>
                <w:szCs w:val="22"/>
              </w:rPr>
              <w:t xml:space="preserve"> на уроке</w:t>
            </w:r>
          </w:p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самооценку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уровня усвоения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F0" w:rsidRDefault="00C61AF0" w:rsidP="00C61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A2060" w:rsidRPr="00C61AF0" w:rsidRDefault="009A2060" w:rsidP="00C61AF0"/>
    <w:sectPr w:rsidR="009A2060" w:rsidRPr="00C61AF0" w:rsidSect="00C61AF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F0"/>
    <w:rsid w:val="00130A0E"/>
    <w:rsid w:val="00334C85"/>
    <w:rsid w:val="006C43F7"/>
    <w:rsid w:val="007D1329"/>
    <w:rsid w:val="009A2060"/>
    <w:rsid w:val="00C61AF0"/>
    <w:rsid w:val="00C969BA"/>
    <w:rsid w:val="00E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2013-10-20T11:42:00Z</dcterms:created>
  <dcterms:modified xsi:type="dcterms:W3CDTF">2013-10-20T12:26:00Z</dcterms:modified>
</cp:coreProperties>
</file>