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D44" w:rsidRDefault="00CA5D44" w:rsidP="00CA5D4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«Гендерный  подход в воспитании дошкольников».</w:t>
      </w:r>
    </w:p>
    <w:p w:rsidR="00FD54D2" w:rsidRDefault="00FD54D2" w:rsidP="00FD5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54D2" w:rsidRPr="00FD54D2" w:rsidRDefault="00FD54D2" w:rsidP="00FD5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5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настоящее время одним из главных направлений в педагогике является личностно-ориентированный подход к каждому ребенку. В связи с этим на первое место поднимается проблема учета гендерных особенностей воспитанников. </w:t>
      </w:r>
      <w:proofErr w:type="gramStart"/>
      <w:r w:rsidRPr="00FD54D2">
        <w:rPr>
          <w:rFonts w:ascii="Times New Roman" w:eastAsia="Times New Roman" w:hAnsi="Times New Roman" w:cs="Times New Roman"/>
          <w:sz w:val="28"/>
          <w:szCs w:val="24"/>
          <w:lang w:eastAsia="ru-RU"/>
        </w:rPr>
        <w:t>Гендерная составляющая – один из основных структурных компонентов личности, тесно связанный со всеми сферами: познавательной, эмоциональной, волевой.</w:t>
      </w:r>
      <w:proofErr w:type="gramEnd"/>
      <w:r w:rsidRPr="00FD54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Поэтому нарушение в осознании себя мальчиком или девочкой может внести дисбаланс в общее развитие ребёнка.</w:t>
      </w:r>
    </w:p>
    <w:p w:rsidR="00FD54D2" w:rsidRPr="00FD54D2" w:rsidRDefault="00FD54D2" w:rsidP="00FD5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54D2">
        <w:rPr>
          <w:rFonts w:ascii="Times New Roman" w:eastAsia="Times New Roman" w:hAnsi="Times New Roman" w:cs="Times New Roman"/>
          <w:sz w:val="28"/>
          <w:szCs w:val="24"/>
          <w:lang w:eastAsia="ru-RU"/>
        </w:rPr>
        <w:t>Понимание гендерной принадлежности оказывает влияние, как на психику, так и на эмоциональное равновесие и самочувствие человека. Идентификация и осознание идентичности происходят непрестанно на протяжении всей жизни, но большинство исследований в этой области фокусируется на подростковом возрасте, который известен кризисами самосознания и самоутверждения. Между тем детям необходимо ещё до школы получать знания о гендерно–ролевых особенностях, поведении и ожиданиях представителей мужского и женского пола.</w:t>
      </w:r>
    </w:p>
    <w:p w:rsidR="00FD54D2" w:rsidRPr="00FD54D2" w:rsidRDefault="00FD54D2" w:rsidP="00FD5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54D2">
        <w:rPr>
          <w:rFonts w:ascii="Times New Roman" w:eastAsia="Times New Roman" w:hAnsi="Times New Roman" w:cs="Times New Roman"/>
          <w:sz w:val="28"/>
          <w:szCs w:val="24"/>
          <w:lang w:eastAsia="ru-RU"/>
        </w:rPr>
        <w:t> «Воспитание и развитие детей с учётом гендерных особенностей формирует у детей навыки общения девочек и мальчиков в быту, в режимных моментах, а также определённые гендерные аспекты на занятиях позволяют учитывать их психофизиологические различия под руководством компетентного взрослого» (М. А. Панфилова). Дифференцированный подход к девочкам и мальчикам при организации различных занятий, начиная с трёхлетнего возраста, позволяет формировать у них гендерную устойчивость с учётом современных достижений психологии и педагогики.</w:t>
      </w:r>
    </w:p>
    <w:p w:rsidR="00FD54D2" w:rsidRPr="00FD54D2" w:rsidRDefault="00FD54D2" w:rsidP="00FD5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54D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обучении детей важно учитывать, что девочки нуждаются в стимулах, в большей степени построенных на основе слухового восприятия. Мальчики плохо воспринимают объяснение воспитателя на слух и для них предпочтительнее использовать визуальные средства, построенные на зрительном восприятии.</w:t>
      </w:r>
    </w:p>
    <w:p w:rsidR="00FD54D2" w:rsidRPr="00FD54D2" w:rsidRDefault="00FD54D2" w:rsidP="00FD5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54D2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девочек очень важно, чтобы ими восхищались в присутствии других детей, родителей и т.п... Для мальчиков наиболее значимым является указание на то, что он добился результата именно в этом: научился здороваться, чистить зубы, конструировать что-то и т.п. Каждый приобретенный навык, результат, который мальчику удалось получить, положительно сказывается на его личностном росте, позволяет гордиться собой и стремиться к новым достижениям. Но именно у мальчиков наблюдается тенденция к тому, что добившись результата в каком-то виде деятельности, они так счастливы этим, что готовы конструировать или рисовать одно и то же, что позволяет им утвердиться в своих достижениях.</w:t>
      </w:r>
    </w:p>
    <w:p w:rsidR="006D0E79" w:rsidRDefault="00FD54D2" w:rsidP="00FD5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54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Особенно заметны различия девочек и мальчиков дошкольного возраста в игровой деятельности. </w:t>
      </w:r>
    </w:p>
    <w:p w:rsidR="006D0E79" w:rsidRPr="0093576E" w:rsidRDefault="006D0E79" w:rsidP="006D0E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357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Ученые отмечают разное содержание и игровые стили, которые часто не могут быть реализованы детьми в силу того, что воспитателям – женщинам ближе тихие игры девочек на семейно-бытовые темы. Шумные, наполненные движением игры мальчиков вызывают у воспитателей раздражение, так как они считают, что такого рода игры являются лишь бессмысленной беготней и могут привести к </w:t>
      </w:r>
      <w:r w:rsidRPr="0093576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травме, а, следовательно, им не место в жизни группы и они должны быть прекращены. В результате мальчики лишены истинно «мужских игр», что отрицательно сказывается на их личностном развитии. Если посмотреть на игры мальчиков и девочек, то мы увидим, что девочкам не нужно большой территории, им достаточно небольшого места в группе или на улице, чтобы долгое время играть, например: в «семью» или в «больницу», где они очень серьезно лечат своих пациентов-кукол. Девочки лучше приспособляются к повседневной жизни, они аккуратнее, внимательнее, спокойнее мальчиков. </w:t>
      </w:r>
    </w:p>
    <w:p w:rsidR="006D0E79" w:rsidRPr="0093576E" w:rsidRDefault="006D0E79" w:rsidP="006D0E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357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Игра мальчиков рассчитана на освоение территории и исследование различных предметов. Если мы ограничиваем игровое пространство мальчиков, то они используют имеющуюся территорию по максимуму. Мальчики испытывают большую, чем девочки, потребность в движении. Правила игры, усвоенные мальчиками в детстве, определяют в дальнейшем их мужской характер. </w:t>
      </w:r>
    </w:p>
    <w:p w:rsidR="006D0E79" w:rsidRPr="0093576E" w:rsidRDefault="006D0E79" w:rsidP="006D0E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357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 девочек активно прослеживается игра в куклы, дочки-матери, у мальчиков возникает и закрепляется интерес к оружию, машинам. Когда в экспериментальной обстановке детям предоставили возможность поиграть в магазин, то, превратившись в «продавцов», они предлагали мальчикам купить машинки и оружие, а девочкам – кукол и посуду. Подобное поведение доказывает, что присущее любой культуре связывание предметов и свойств с тем или иным полом зависит не только от научения через наблюдение или заучивание определенных ассоциаций типа «куклы для девочек, машинки для мальчиков». Дети начали ставить одни свойства в причинную связь с мужским полом, а другие – в такую же связь с женским. </w:t>
      </w:r>
    </w:p>
    <w:p w:rsidR="006D0E79" w:rsidRPr="0093576E" w:rsidRDefault="006D0E79" w:rsidP="006D0E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357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Игры мальчиков </w:t>
      </w:r>
      <w:proofErr w:type="gramStart"/>
      <w:r w:rsidRPr="0093576E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более предметны</w:t>
      </w:r>
      <w:proofErr w:type="gramEnd"/>
      <w:r w:rsidRPr="009357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девочек – более </w:t>
      </w:r>
      <w:proofErr w:type="spellStart"/>
      <w:r w:rsidRPr="0093576E">
        <w:rPr>
          <w:rFonts w:ascii="Times New Roman" w:eastAsia="Times New Roman" w:hAnsi="Times New Roman" w:cs="Times New Roman"/>
          <w:sz w:val="28"/>
          <w:szCs w:val="24"/>
          <w:lang w:eastAsia="ru-RU"/>
        </w:rPr>
        <w:t>словесны</w:t>
      </w:r>
      <w:proofErr w:type="spellEnd"/>
      <w:r w:rsidRPr="009357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поэтому они играют в вербальные игры, мальчики предпочитают возиться с конструктором. Игра детей отражает традиционный взгляд на роль мужчины и женщины в обществе. Девочки ежедневно ухаживают за домом, заботятся о детях, выходят замуж. Мальчики воюют на войне, водят тракторы, строят мосты и занимаются плотницкими работами. </w:t>
      </w:r>
    </w:p>
    <w:p w:rsidR="006D0E79" w:rsidRPr="0093576E" w:rsidRDefault="006D0E79" w:rsidP="006D0E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357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Дети, обычно, не присоединяются в игре к противоположной по полу группе, а лишь наблюдают со стороны. В общих играх, организованных воспитателем, мальчики обычно игнорируют девочек. С одной стороны, важно поощрять объединения девочек и мальчиков в играх, на занятиях и в повседневной жизни, с другой – важно учить детей взаимодействовать с представителями противоположного пола. В дошкольном возрасте девочки и мальчики обязательно должны научиться ладить друг с другом и в процессе совместной деятельности понять и принять те характерные особенности, которыми обладают маленькие представители женского и мужского пола. </w:t>
      </w:r>
    </w:p>
    <w:p w:rsidR="006D0E79" w:rsidRPr="0093576E" w:rsidRDefault="006D0E79" w:rsidP="006D0E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357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совместном воспитании мальчиков и девочек очень важной педагогической задачей является преодоление разобщенности между ними и организация совместных игр, в процессе которых дети могли бы действовать сообща, но в соответствии с гендерными особенностями. Мальчики принимают на себя мужские роли, а девочки – женские. </w:t>
      </w:r>
    </w:p>
    <w:p w:rsidR="006D0E79" w:rsidRPr="0093576E" w:rsidRDefault="006D0E79" w:rsidP="006D0E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3576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В дошкольном возрасте игра является основным видом деятельности, но не потому, что ребенок большую часть времени проводит в играх – игра вызывает качественные изменения в психике ребенка. Эти игры называют </w:t>
      </w:r>
      <w:proofErr w:type="spellStart"/>
      <w:r w:rsidRPr="0093576E">
        <w:rPr>
          <w:rFonts w:ascii="Times New Roman" w:eastAsia="Times New Roman" w:hAnsi="Times New Roman" w:cs="Times New Roman"/>
          <w:sz w:val="28"/>
          <w:szCs w:val="24"/>
          <w:lang w:eastAsia="ru-RU"/>
        </w:rPr>
        <w:t>социосексуальными</w:t>
      </w:r>
      <w:proofErr w:type="spellEnd"/>
      <w:r w:rsidRPr="009357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хотя собственно </w:t>
      </w:r>
      <w:proofErr w:type="gramStart"/>
      <w:r w:rsidRPr="0093576E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сексуального</w:t>
      </w:r>
      <w:proofErr w:type="gramEnd"/>
      <w:r w:rsidRPr="009357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них очень мало. В процессе игры ребенок уточняет строение своего тела и сравнивает себя с другими детьми, начинает осваивать половую роль. Игра содержит элементы экспрессивно-телесной коммуникации. Ограничение или блокирование этой специфической стороны </w:t>
      </w:r>
      <w:proofErr w:type="spellStart"/>
      <w:r w:rsidRPr="0093576E">
        <w:rPr>
          <w:rFonts w:ascii="Times New Roman" w:eastAsia="Times New Roman" w:hAnsi="Times New Roman" w:cs="Times New Roman"/>
          <w:sz w:val="28"/>
          <w:szCs w:val="24"/>
          <w:lang w:eastAsia="ru-RU"/>
        </w:rPr>
        <w:t>психосексуального</w:t>
      </w:r>
      <w:proofErr w:type="spellEnd"/>
      <w:r w:rsidRPr="009357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развития проявляется и в детском, и во взрослом возрасте сексуальными дисгармониями и нарушениями пол</w:t>
      </w:r>
      <w:proofErr w:type="gramStart"/>
      <w:r w:rsidRPr="0093576E">
        <w:rPr>
          <w:rFonts w:ascii="Times New Roman" w:eastAsia="Times New Roman" w:hAnsi="Times New Roman" w:cs="Times New Roman"/>
          <w:sz w:val="28"/>
          <w:szCs w:val="24"/>
          <w:lang w:eastAsia="ru-RU"/>
        </w:rPr>
        <w:t>о-</w:t>
      </w:r>
      <w:proofErr w:type="gramEnd"/>
      <w:r w:rsidRPr="009357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сексуально-ролевого репертуара поведения. Игровой период в </w:t>
      </w:r>
      <w:proofErr w:type="spellStart"/>
      <w:r w:rsidRPr="0093576E">
        <w:rPr>
          <w:rFonts w:ascii="Times New Roman" w:eastAsia="Times New Roman" w:hAnsi="Times New Roman" w:cs="Times New Roman"/>
          <w:sz w:val="28"/>
          <w:szCs w:val="24"/>
          <w:lang w:eastAsia="ru-RU"/>
        </w:rPr>
        <w:t>психосексуальном</w:t>
      </w:r>
      <w:proofErr w:type="spellEnd"/>
      <w:r w:rsidRPr="009357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развитии ребенка характеризуется инициативой, усвоением поло-ролевого поведения, половыми играми, привязанностью друг к другу, первой любовью, проигрыванием ролей родителей. </w:t>
      </w:r>
    </w:p>
    <w:p w:rsidR="006D0E79" w:rsidRPr="0093576E" w:rsidRDefault="006D0E79" w:rsidP="006D0E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357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дошкольном возрасте в сюжетно-ролевой игре дети в символической форме воспроизводят взаимоотношения взрослых людей. Играя роль, ребенок выполняет определенную социальную функцию, дифференцированную по полу. </w:t>
      </w:r>
    </w:p>
    <w:p w:rsidR="006D0E79" w:rsidRPr="0093576E" w:rsidRDefault="006D0E79" w:rsidP="006D0E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357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Ролевые игры – лучший способ преодоления негативных ролевых стереотипов. Например, игра «Больница» идеально подходит для этой цели. Дети могут свободно меняться ролями. Эта игра вдохновляет мальчиков заботиться о ком-либо, а девочкам играть мужские роли. Чаще ролевые ориентации девочек сдвинуты в сторону противоположного пола несколько больше, чем у мальчиков. Замечено, что дети, поведение которых строго соответствует всем требованиям, предъявляемым к их полу, часто отличаются более низким интеллектом и меньшими творческими способностями. И наоборот, дети, более свободные от жесткой половой типизации поведения, имеют высокий интеллект и психологически более благополучны. Воспитатель и родители могут корректировать те или иные негативные качества детей с помощью распределения игровых ролей и сюжетными изменениями. </w:t>
      </w:r>
    </w:p>
    <w:p w:rsidR="006D0E79" w:rsidRPr="0093576E" w:rsidRDefault="006D0E79" w:rsidP="006D0E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357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играх реализуются желания детей. Часто ребенок в игре исполняет роль, запрещенную для него в жизни, тем самым, достигая компенсации. Воображаемый мир противостоит миру действительности и может являться для ребенка более реальным. Играя, ребенок освобождается от чувства одиночества и познает радость близости и сотрудничества, он оценивает свои возможности, обретает веру в себя, определяет позицию по отношению к окружающему миру и людям. </w:t>
      </w:r>
      <w:proofErr w:type="gramStart"/>
      <w:r w:rsidRPr="009357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игре закладываются и основы нравственности: великодушие, надежность, уважение к девочкам (женщинам) – у мальчиков, и доброта, терпеливость, верность, уважение к мальчикам (мужчинам) – у девочек. </w:t>
      </w:r>
      <w:proofErr w:type="gramEnd"/>
    </w:p>
    <w:p w:rsidR="00FD54D2" w:rsidRPr="00FD54D2" w:rsidRDefault="00FD54D2" w:rsidP="006D0E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54D2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Особого внимания со стороны педагогов требуют проблемы, связанные с организацией предметно-пространственной среды.</w:t>
      </w:r>
    </w:p>
    <w:p w:rsidR="00FD54D2" w:rsidRDefault="00FD54D2" w:rsidP="00FD5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54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Общеизвестно, что среда является одним из основных средств развития личности ребенка, источником его индивидуальных знаний и социального опыта. Предметно-пространственная среда не только обеспечивает разные виды активности дошкольников (физической, игровой, умственной и т.п.), но и является основой его самостоятельной деятельности с учетом гендерных особенностей. Роль </w:t>
      </w:r>
      <w:r w:rsidRPr="00FD54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взрослого в данном случае состоит в том, чтобы открыть перед мальчиками и девочками весь спектр возможностей среды и направить их усилия на использование отдельных элементов ее с учетом гендерных и индивидуальных особенностей и потребностей каждого ребенка.</w:t>
      </w:r>
    </w:p>
    <w:p w:rsidR="00CB5E1F" w:rsidRDefault="00CB5E1F" w:rsidP="00CB5E1F">
      <w:pPr>
        <w:pStyle w:val="1"/>
        <w:shd w:val="clear" w:color="auto" w:fill="auto"/>
        <w:spacing w:before="0" w:line="240" w:lineRule="auto"/>
        <w:ind w:left="80" w:right="20" w:firstLine="628"/>
        <w:rPr>
          <w:sz w:val="28"/>
          <w:szCs w:val="28"/>
        </w:rPr>
      </w:pPr>
      <w:r>
        <w:rPr>
          <w:sz w:val="28"/>
          <w:szCs w:val="28"/>
        </w:rPr>
        <w:t>Игрушки также и</w:t>
      </w:r>
      <w:r w:rsidRPr="009E7313">
        <w:rPr>
          <w:sz w:val="28"/>
          <w:szCs w:val="28"/>
        </w:rPr>
        <w:t xml:space="preserve">грают большую роль в воспитании, в том числе и </w:t>
      </w:r>
      <w:proofErr w:type="spellStart"/>
      <w:r>
        <w:rPr>
          <w:sz w:val="28"/>
          <w:szCs w:val="28"/>
        </w:rPr>
        <w:t>полоролевом</w:t>
      </w:r>
      <w:proofErr w:type="spellEnd"/>
      <w:r>
        <w:rPr>
          <w:sz w:val="28"/>
          <w:szCs w:val="28"/>
        </w:rPr>
        <w:t>, создают</w:t>
      </w:r>
      <w:r w:rsidRPr="009E7313">
        <w:rPr>
          <w:sz w:val="28"/>
          <w:szCs w:val="28"/>
        </w:rPr>
        <w:t xml:space="preserve"> положительный эмоциональный микроклимат, </w:t>
      </w:r>
      <w:r>
        <w:rPr>
          <w:sz w:val="28"/>
          <w:szCs w:val="28"/>
        </w:rPr>
        <w:t>формируют по</w:t>
      </w:r>
      <w:r w:rsidRPr="009E7313">
        <w:rPr>
          <w:sz w:val="28"/>
          <w:szCs w:val="28"/>
        </w:rPr>
        <w:t>ложительное отношение к окружающей среде</w:t>
      </w:r>
      <w:r>
        <w:rPr>
          <w:sz w:val="28"/>
          <w:szCs w:val="28"/>
        </w:rPr>
        <w:t>.</w:t>
      </w:r>
    </w:p>
    <w:p w:rsidR="00CB5E1F" w:rsidRPr="009E7313" w:rsidRDefault="00CB5E1F" w:rsidP="00CB5E1F">
      <w:pPr>
        <w:pStyle w:val="1"/>
        <w:shd w:val="clear" w:color="auto" w:fill="auto"/>
        <w:spacing w:before="0" w:line="240" w:lineRule="auto"/>
        <w:ind w:left="80" w:right="20" w:firstLine="628"/>
        <w:rPr>
          <w:sz w:val="28"/>
          <w:szCs w:val="28"/>
        </w:rPr>
      </w:pPr>
      <w:r>
        <w:rPr>
          <w:sz w:val="28"/>
          <w:szCs w:val="28"/>
        </w:rPr>
        <w:t>Игрушке  пр</w:t>
      </w:r>
      <w:r w:rsidRPr="009E7313">
        <w:rPr>
          <w:sz w:val="28"/>
          <w:szCs w:val="28"/>
        </w:rPr>
        <w:t xml:space="preserve">инадлежит важная роль в развитии дошкольника. От </w:t>
      </w:r>
      <w:r>
        <w:rPr>
          <w:sz w:val="28"/>
          <w:szCs w:val="28"/>
        </w:rPr>
        <w:t xml:space="preserve">того какие игры </w:t>
      </w:r>
      <w:r w:rsidRPr="009E7313">
        <w:rPr>
          <w:sz w:val="28"/>
          <w:szCs w:val="28"/>
        </w:rPr>
        <w:t xml:space="preserve"> и игрушки окружают ребенка, во многом зависит </w:t>
      </w:r>
      <w:r>
        <w:rPr>
          <w:sz w:val="28"/>
          <w:szCs w:val="28"/>
        </w:rPr>
        <w:t xml:space="preserve">его интеллектуальное </w:t>
      </w:r>
      <w:r w:rsidRPr="009E7313">
        <w:rPr>
          <w:sz w:val="28"/>
          <w:szCs w:val="28"/>
        </w:rPr>
        <w:t xml:space="preserve"> и личностное развитие — способностей, во</w:t>
      </w:r>
      <w:r>
        <w:rPr>
          <w:sz w:val="28"/>
          <w:szCs w:val="28"/>
        </w:rPr>
        <w:t>ображения и т</w:t>
      </w:r>
      <w:r w:rsidRPr="009E7313">
        <w:rPr>
          <w:sz w:val="28"/>
          <w:szCs w:val="28"/>
        </w:rPr>
        <w:t>ворчества, эмоциональной сферы, нравственных цен</w:t>
      </w:r>
      <w:r w:rsidRPr="009E7313">
        <w:rPr>
          <w:sz w:val="28"/>
          <w:szCs w:val="28"/>
        </w:rPr>
        <w:softHyphen/>
      </w:r>
      <w:r>
        <w:rPr>
          <w:sz w:val="28"/>
          <w:szCs w:val="28"/>
        </w:rPr>
        <w:t>ностей,  смысл</w:t>
      </w:r>
      <w:r w:rsidRPr="009E7313">
        <w:rPr>
          <w:sz w:val="28"/>
          <w:szCs w:val="28"/>
        </w:rPr>
        <w:t>ов и установок.</w:t>
      </w:r>
    </w:p>
    <w:p w:rsidR="00CB5E1F" w:rsidRPr="003755FD" w:rsidRDefault="00CB5E1F" w:rsidP="00CB5E1F">
      <w:pPr>
        <w:pStyle w:val="1"/>
        <w:shd w:val="clear" w:color="auto" w:fill="auto"/>
        <w:spacing w:before="0" w:line="240" w:lineRule="auto"/>
        <w:ind w:left="100" w:right="40" w:firstLine="608"/>
        <w:rPr>
          <w:sz w:val="28"/>
          <w:szCs w:val="28"/>
        </w:rPr>
      </w:pPr>
      <w:r w:rsidRPr="003755FD">
        <w:rPr>
          <w:sz w:val="28"/>
          <w:szCs w:val="28"/>
        </w:rPr>
        <w:t>Наиболее педагогически ценные — игрушки, о</w:t>
      </w:r>
      <w:r>
        <w:rPr>
          <w:sz w:val="28"/>
          <w:szCs w:val="28"/>
        </w:rPr>
        <w:t>бладающие  следу</w:t>
      </w:r>
      <w:r w:rsidRPr="003755FD">
        <w:rPr>
          <w:sz w:val="28"/>
          <w:szCs w:val="28"/>
        </w:rPr>
        <w:t>ющими качествами.</w:t>
      </w:r>
    </w:p>
    <w:p w:rsidR="00CB5E1F" w:rsidRPr="003755FD" w:rsidRDefault="00CB5E1F" w:rsidP="00CB5E1F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307"/>
        </w:tabs>
        <w:spacing w:line="240" w:lineRule="auto"/>
        <w:ind w:left="100"/>
        <w:rPr>
          <w:b/>
          <w:sz w:val="28"/>
          <w:szCs w:val="28"/>
        </w:rPr>
      </w:pPr>
      <w:bookmarkStart w:id="0" w:name="bookmark1"/>
      <w:r w:rsidRPr="003755FD">
        <w:rPr>
          <w:b/>
          <w:sz w:val="28"/>
          <w:szCs w:val="28"/>
        </w:rPr>
        <w:t>Полифункциональность.</w:t>
      </w:r>
      <w:bookmarkEnd w:id="0"/>
    </w:p>
    <w:p w:rsidR="00CB5E1F" w:rsidRPr="003755FD" w:rsidRDefault="00CB5E1F" w:rsidP="00CB5E1F">
      <w:pPr>
        <w:pStyle w:val="1"/>
        <w:shd w:val="clear" w:color="auto" w:fill="auto"/>
        <w:spacing w:before="0" w:line="240" w:lineRule="auto"/>
        <w:ind w:left="100" w:right="40"/>
        <w:rPr>
          <w:sz w:val="28"/>
          <w:szCs w:val="28"/>
        </w:rPr>
      </w:pPr>
      <w:r w:rsidRPr="003755FD">
        <w:rPr>
          <w:sz w:val="28"/>
          <w:szCs w:val="28"/>
        </w:rPr>
        <w:t>Игрушки могут быть гибко использованы в с</w:t>
      </w:r>
      <w:r>
        <w:rPr>
          <w:sz w:val="28"/>
          <w:szCs w:val="28"/>
        </w:rPr>
        <w:t xml:space="preserve">оответствии с замыслом </w:t>
      </w:r>
      <w:r w:rsidRPr="003755FD">
        <w:rPr>
          <w:sz w:val="28"/>
          <w:szCs w:val="28"/>
        </w:rPr>
        <w:t xml:space="preserve"> ребенка, сюжетом игры в разных фу</w:t>
      </w:r>
      <w:r>
        <w:rPr>
          <w:sz w:val="28"/>
          <w:szCs w:val="28"/>
        </w:rPr>
        <w:t>нкциях. Тем самым</w:t>
      </w:r>
      <w:r w:rsidRPr="003755FD">
        <w:rPr>
          <w:sz w:val="28"/>
          <w:szCs w:val="28"/>
        </w:rPr>
        <w:t xml:space="preserve"> игрушка способствует развитию творчества</w:t>
      </w:r>
      <w:proofErr w:type="gramStart"/>
      <w:r w:rsidRPr="003755FD">
        <w:rPr>
          <w:sz w:val="28"/>
          <w:szCs w:val="28"/>
        </w:rPr>
        <w:t>.</w:t>
      </w:r>
      <w:proofErr w:type="gramEnd"/>
      <w:r w:rsidRPr="003755FD">
        <w:rPr>
          <w:sz w:val="28"/>
          <w:szCs w:val="28"/>
        </w:rPr>
        <w:t xml:space="preserve"> </w:t>
      </w:r>
      <w:proofErr w:type="gramStart"/>
      <w:r w:rsidRPr="003755FD">
        <w:rPr>
          <w:sz w:val="28"/>
          <w:szCs w:val="28"/>
        </w:rPr>
        <w:t>в</w:t>
      </w:r>
      <w:proofErr w:type="gramEnd"/>
      <w:r w:rsidRPr="003755FD">
        <w:rPr>
          <w:sz w:val="28"/>
          <w:szCs w:val="28"/>
        </w:rPr>
        <w:t>ооб</w:t>
      </w:r>
      <w:r>
        <w:rPr>
          <w:sz w:val="28"/>
          <w:szCs w:val="28"/>
        </w:rPr>
        <w:t>ражения</w:t>
      </w:r>
      <w:r w:rsidRPr="003755FD">
        <w:rPr>
          <w:sz w:val="28"/>
          <w:szCs w:val="28"/>
        </w:rPr>
        <w:t xml:space="preserve"> символической функции мышления и др.:</w:t>
      </w:r>
    </w:p>
    <w:p w:rsidR="00CB5E1F" w:rsidRDefault="00CB5E1F" w:rsidP="00CB5E1F">
      <w:pPr>
        <w:pStyle w:val="11"/>
        <w:keepNext/>
        <w:keepLines/>
        <w:shd w:val="clear" w:color="auto" w:fill="auto"/>
        <w:tabs>
          <w:tab w:val="left" w:pos="321"/>
        </w:tabs>
        <w:spacing w:line="240" w:lineRule="auto"/>
        <w:rPr>
          <w:sz w:val="28"/>
          <w:szCs w:val="28"/>
        </w:rPr>
      </w:pPr>
      <w:bookmarkStart w:id="1" w:name="bookmark2"/>
    </w:p>
    <w:p w:rsidR="00CB5E1F" w:rsidRPr="003755FD" w:rsidRDefault="00CB5E1F" w:rsidP="00CB5E1F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321"/>
        </w:tabs>
        <w:spacing w:line="240" w:lineRule="auto"/>
        <w:ind w:left="100"/>
        <w:rPr>
          <w:b/>
          <w:sz w:val="28"/>
          <w:szCs w:val="28"/>
        </w:rPr>
      </w:pPr>
      <w:r w:rsidRPr="003755FD">
        <w:rPr>
          <w:b/>
          <w:sz w:val="28"/>
          <w:szCs w:val="28"/>
        </w:rPr>
        <w:t>Возможность применения игрушки в совмест</w:t>
      </w:r>
      <w:bookmarkEnd w:id="1"/>
      <w:r>
        <w:rPr>
          <w:b/>
          <w:sz w:val="28"/>
          <w:szCs w:val="28"/>
        </w:rPr>
        <w:t>ной деятельности.</w:t>
      </w:r>
    </w:p>
    <w:p w:rsidR="00CB5E1F" w:rsidRPr="003755FD" w:rsidRDefault="00CB5E1F" w:rsidP="00CB5E1F">
      <w:pPr>
        <w:pStyle w:val="1"/>
        <w:shd w:val="clear" w:color="auto" w:fill="auto"/>
        <w:spacing w:before="0" w:line="240" w:lineRule="auto"/>
        <w:ind w:left="100"/>
        <w:rPr>
          <w:sz w:val="28"/>
          <w:szCs w:val="28"/>
        </w:rPr>
      </w:pPr>
      <w:r w:rsidRPr="003755FD">
        <w:rPr>
          <w:sz w:val="28"/>
          <w:szCs w:val="28"/>
        </w:rPr>
        <w:t>Игрушка должна быть пригодна к использова</w:t>
      </w:r>
      <w:r>
        <w:rPr>
          <w:sz w:val="28"/>
          <w:szCs w:val="28"/>
        </w:rPr>
        <w:t xml:space="preserve">нию  одновременно  </w:t>
      </w:r>
      <w:r w:rsidRPr="003755FD">
        <w:rPr>
          <w:sz w:val="28"/>
          <w:szCs w:val="28"/>
        </w:rPr>
        <w:t>группой детей (в том числе с участием взросл</w:t>
      </w:r>
      <w:r>
        <w:rPr>
          <w:sz w:val="28"/>
          <w:szCs w:val="28"/>
        </w:rPr>
        <w:t>ого как играющего</w:t>
      </w:r>
      <w:r w:rsidRPr="003755FD">
        <w:rPr>
          <w:sz w:val="28"/>
          <w:szCs w:val="28"/>
        </w:rPr>
        <w:t xml:space="preserve"> партнера) и инициировать совместные действия постройки, совместные игры и др.;</w:t>
      </w:r>
    </w:p>
    <w:p w:rsidR="00CB5E1F" w:rsidRDefault="00CB5E1F" w:rsidP="00CB5E1F">
      <w:pPr>
        <w:pStyle w:val="11"/>
        <w:keepNext/>
        <w:keepLines/>
        <w:shd w:val="clear" w:color="auto" w:fill="auto"/>
        <w:tabs>
          <w:tab w:val="left" w:pos="316"/>
        </w:tabs>
        <w:spacing w:line="240" w:lineRule="auto"/>
        <w:rPr>
          <w:sz w:val="28"/>
          <w:szCs w:val="28"/>
        </w:rPr>
      </w:pPr>
      <w:bookmarkStart w:id="2" w:name="bookmark3"/>
    </w:p>
    <w:p w:rsidR="00CB5E1F" w:rsidRPr="003755FD" w:rsidRDefault="00CB5E1F" w:rsidP="00CB5E1F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316"/>
        </w:tabs>
        <w:spacing w:line="240" w:lineRule="auto"/>
        <w:ind w:left="100"/>
        <w:rPr>
          <w:b/>
          <w:sz w:val="28"/>
          <w:szCs w:val="28"/>
        </w:rPr>
      </w:pPr>
      <w:r w:rsidRPr="003755FD">
        <w:rPr>
          <w:b/>
          <w:sz w:val="28"/>
          <w:szCs w:val="28"/>
        </w:rPr>
        <w:t>Дидактические свойства игрушки.</w:t>
      </w:r>
      <w:bookmarkEnd w:id="2"/>
    </w:p>
    <w:p w:rsidR="00CB5E1F" w:rsidRDefault="00CB5E1F" w:rsidP="00CB5E1F">
      <w:pPr>
        <w:pStyle w:val="1"/>
        <w:shd w:val="clear" w:color="auto" w:fill="auto"/>
        <w:spacing w:before="0" w:line="240" w:lineRule="auto"/>
        <w:ind w:left="100"/>
        <w:rPr>
          <w:sz w:val="28"/>
          <w:szCs w:val="28"/>
        </w:rPr>
      </w:pPr>
      <w:r w:rsidRPr="003755FD">
        <w:rPr>
          <w:sz w:val="28"/>
          <w:szCs w:val="28"/>
        </w:rPr>
        <w:t>Такого рода игрушки несут в себе способы</w:t>
      </w:r>
      <w:r>
        <w:rPr>
          <w:sz w:val="28"/>
          <w:szCs w:val="28"/>
        </w:rPr>
        <w:t xml:space="preserve"> обучения ребенка  </w:t>
      </w:r>
      <w:r w:rsidRPr="003755FD">
        <w:rPr>
          <w:sz w:val="28"/>
          <w:szCs w:val="28"/>
        </w:rPr>
        <w:t xml:space="preserve">конструированию, ознакомлению с цветом и </w:t>
      </w:r>
      <w:r>
        <w:rPr>
          <w:sz w:val="28"/>
          <w:szCs w:val="28"/>
        </w:rPr>
        <w:t>формой, мо</w:t>
      </w:r>
      <w:r w:rsidRPr="003755FD">
        <w:rPr>
          <w:sz w:val="28"/>
          <w:szCs w:val="28"/>
        </w:rPr>
        <w:t xml:space="preserve">гут содержать механизмы программированного </w:t>
      </w:r>
      <w:r>
        <w:rPr>
          <w:sz w:val="28"/>
          <w:szCs w:val="28"/>
        </w:rPr>
        <w:t>контроля, напри</w:t>
      </w:r>
      <w:r w:rsidRPr="003755FD">
        <w:rPr>
          <w:sz w:val="28"/>
          <w:szCs w:val="28"/>
        </w:rPr>
        <w:t xml:space="preserve">мер, некоторые электрифицированные и </w:t>
      </w:r>
    </w:p>
    <w:p w:rsidR="00CB5E1F" w:rsidRDefault="00CB5E1F" w:rsidP="00CB5E1F">
      <w:pPr>
        <w:pStyle w:val="1"/>
        <w:shd w:val="clear" w:color="auto" w:fill="auto"/>
        <w:spacing w:before="0" w:line="240" w:lineRule="auto"/>
        <w:ind w:left="100"/>
        <w:rPr>
          <w:sz w:val="28"/>
          <w:szCs w:val="28"/>
        </w:rPr>
      </w:pPr>
      <w:r w:rsidRPr="003755FD">
        <w:rPr>
          <w:sz w:val="28"/>
          <w:szCs w:val="28"/>
        </w:rPr>
        <w:t>электр</w:t>
      </w:r>
      <w:r>
        <w:rPr>
          <w:sz w:val="28"/>
          <w:szCs w:val="28"/>
        </w:rPr>
        <w:t>онные  иг</w:t>
      </w:r>
      <w:r w:rsidRPr="003755FD">
        <w:rPr>
          <w:sz w:val="28"/>
          <w:szCs w:val="28"/>
        </w:rPr>
        <w:t>рушки;</w:t>
      </w:r>
    </w:p>
    <w:p w:rsidR="00CB5E1F" w:rsidRDefault="00CB5E1F" w:rsidP="00CB5E1F">
      <w:pPr>
        <w:pStyle w:val="11"/>
        <w:keepNext/>
        <w:keepLines/>
        <w:shd w:val="clear" w:color="auto" w:fill="auto"/>
        <w:tabs>
          <w:tab w:val="left" w:pos="537"/>
        </w:tabs>
        <w:spacing w:line="240" w:lineRule="auto"/>
        <w:ind w:right="40"/>
        <w:rPr>
          <w:sz w:val="28"/>
          <w:szCs w:val="28"/>
        </w:rPr>
      </w:pPr>
      <w:bookmarkStart w:id="3" w:name="bookmark4"/>
    </w:p>
    <w:p w:rsidR="00CB5E1F" w:rsidRPr="004804A9" w:rsidRDefault="00CB5E1F" w:rsidP="00CB5E1F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537"/>
        </w:tabs>
        <w:spacing w:line="240" w:lineRule="auto"/>
        <w:ind w:left="100" w:right="40"/>
        <w:rPr>
          <w:b/>
          <w:sz w:val="28"/>
          <w:szCs w:val="28"/>
        </w:rPr>
      </w:pPr>
      <w:r w:rsidRPr="004804A9">
        <w:rPr>
          <w:b/>
          <w:sz w:val="28"/>
          <w:szCs w:val="28"/>
        </w:rPr>
        <w:t>Принадлежность игрушки к изделиям художественных  промыслов.</w:t>
      </w:r>
      <w:bookmarkEnd w:id="3"/>
    </w:p>
    <w:p w:rsidR="00CB5E1F" w:rsidRPr="003755FD" w:rsidRDefault="00CB5E1F" w:rsidP="00CB5E1F">
      <w:pPr>
        <w:pStyle w:val="1"/>
        <w:shd w:val="clear" w:color="auto" w:fill="auto"/>
        <w:spacing w:before="0" w:line="240" w:lineRule="auto"/>
        <w:ind w:left="100" w:right="40"/>
        <w:rPr>
          <w:sz w:val="28"/>
          <w:szCs w:val="28"/>
        </w:rPr>
      </w:pPr>
      <w:r w:rsidRPr="003755FD">
        <w:rPr>
          <w:sz w:val="28"/>
          <w:szCs w:val="28"/>
        </w:rPr>
        <w:t>Эти игрушки являются средством художестве</w:t>
      </w:r>
      <w:r>
        <w:rPr>
          <w:sz w:val="28"/>
          <w:szCs w:val="28"/>
        </w:rPr>
        <w:t>нно - эстетическо</w:t>
      </w:r>
      <w:r w:rsidRPr="003755FD">
        <w:rPr>
          <w:sz w:val="28"/>
          <w:szCs w:val="28"/>
        </w:rPr>
        <w:t>го развития ребенка, приобщают его к миру иск</w:t>
      </w:r>
      <w:r>
        <w:rPr>
          <w:sz w:val="28"/>
          <w:szCs w:val="28"/>
        </w:rPr>
        <w:t xml:space="preserve">усства и знакомят </w:t>
      </w:r>
      <w:r w:rsidRPr="003755FD">
        <w:rPr>
          <w:sz w:val="28"/>
          <w:szCs w:val="28"/>
        </w:rPr>
        <w:t xml:space="preserve"> его с народным художественным творчеством.</w:t>
      </w:r>
    </w:p>
    <w:p w:rsidR="00CB5E1F" w:rsidRPr="003755FD" w:rsidRDefault="00CB5E1F" w:rsidP="00CB5E1F">
      <w:pPr>
        <w:pStyle w:val="1"/>
        <w:shd w:val="clear" w:color="auto" w:fill="auto"/>
        <w:spacing w:before="0" w:line="240" w:lineRule="auto"/>
        <w:ind w:left="100" w:right="40" w:firstLine="608"/>
        <w:rPr>
          <w:sz w:val="28"/>
          <w:szCs w:val="28"/>
        </w:rPr>
      </w:pPr>
      <w:r w:rsidRPr="003755FD">
        <w:rPr>
          <w:sz w:val="28"/>
          <w:szCs w:val="28"/>
        </w:rPr>
        <w:t>Следует всячески ограждать детей от отрицат</w:t>
      </w:r>
      <w:r>
        <w:rPr>
          <w:sz w:val="28"/>
          <w:szCs w:val="28"/>
        </w:rPr>
        <w:t xml:space="preserve">ельного влияния </w:t>
      </w:r>
      <w:r w:rsidRPr="003755FD">
        <w:rPr>
          <w:sz w:val="28"/>
          <w:szCs w:val="28"/>
        </w:rPr>
        <w:t xml:space="preserve"> игрушек, которые:</w:t>
      </w:r>
    </w:p>
    <w:p w:rsidR="00CB5E1F" w:rsidRDefault="00CB5E1F" w:rsidP="00CB5E1F">
      <w:pPr>
        <w:pStyle w:val="1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>
        <w:rPr>
          <w:sz w:val="28"/>
          <w:szCs w:val="28"/>
        </w:rPr>
        <w:t>- провоцируют ребенка на агрессивные действия;</w:t>
      </w:r>
    </w:p>
    <w:p w:rsidR="00CB5E1F" w:rsidRPr="004804A9" w:rsidRDefault="00CB5E1F" w:rsidP="00CB5E1F">
      <w:pPr>
        <w:pStyle w:val="1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>
        <w:rPr>
          <w:sz w:val="28"/>
          <w:szCs w:val="28"/>
        </w:rPr>
        <w:t>- вызы</w:t>
      </w:r>
      <w:r w:rsidRPr="004804A9">
        <w:rPr>
          <w:sz w:val="28"/>
          <w:szCs w:val="28"/>
        </w:rPr>
        <w:t xml:space="preserve">вают проявление жестокости по отношению к персонажам </w:t>
      </w:r>
      <w:r>
        <w:rPr>
          <w:sz w:val="28"/>
          <w:szCs w:val="28"/>
        </w:rPr>
        <w:t>игры (люд</w:t>
      </w:r>
      <w:r w:rsidRPr="004804A9">
        <w:rPr>
          <w:sz w:val="28"/>
          <w:szCs w:val="28"/>
        </w:rPr>
        <w:t xml:space="preserve">ям и животным), роли которых выполняют играющие </w:t>
      </w:r>
      <w:r>
        <w:rPr>
          <w:sz w:val="28"/>
          <w:szCs w:val="28"/>
        </w:rPr>
        <w:t xml:space="preserve">партнеры </w:t>
      </w:r>
      <w:r w:rsidRPr="004804A9">
        <w:rPr>
          <w:sz w:val="28"/>
          <w:szCs w:val="28"/>
        </w:rPr>
        <w:t>(сверстник и взрослый);</w:t>
      </w:r>
    </w:p>
    <w:p w:rsidR="00CB5E1F" w:rsidRPr="004804A9" w:rsidRDefault="00CB5E1F" w:rsidP="00CB5E1F">
      <w:pPr>
        <w:pStyle w:val="1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>
        <w:rPr>
          <w:sz w:val="28"/>
          <w:szCs w:val="28"/>
        </w:rPr>
        <w:t>- вызыв</w:t>
      </w:r>
      <w:r w:rsidRPr="004804A9">
        <w:rPr>
          <w:sz w:val="28"/>
          <w:szCs w:val="28"/>
        </w:rPr>
        <w:t xml:space="preserve">ают проявление жестокости по отношению к персонажам </w:t>
      </w:r>
      <w:r>
        <w:rPr>
          <w:sz w:val="28"/>
          <w:szCs w:val="28"/>
        </w:rPr>
        <w:t>игр, в кач</w:t>
      </w:r>
      <w:r w:rsidRPr="004804A9">
        <w:rPr>
          <w:sz w:val="28"/>
          <w:szCs w:val="28"/>
        </w:rPr>
        <w:t xml:space="preserve">естве которых выступают сюжетные игрушки (куклы, </w:t>
      </w:r>
      <w:r>
        <w:rPr>
          <w:sz w:val="28"/>
          <w:szCs w:val="28"/>
        </w:rPr>
        <w:t>мишки, з</w:t>
      </w:r>
      <w:r w:rsidRPr="004804A9">
        <w:rPr>
          <w:sz w:val="28"/>
          <w:szCs w:val="28"/>
        </w:rPr>
        <w:t>айчики и др.);</w:t>
      </w:r>
    </w:p>
    <w:p w:rsidR="00CB5E1F" w:rsidRPr="004804A9" w:rsidRDefault="00CB5E1F" w:rsidP="00CB5E1F">
      <w:pPr>
        <w:pStyle w:val="1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04A9">
        <w:rPr>
          <w:sz w:val="28"/>
          <w:szCs w:val="28"/>
        </w:rPr>
        <w:t>п</w:t>
      </w:r>
      <w:r>
        <w:rPr>
          <w:sz w:val="28"/>
          <w:szCs w:val="28"/>
        </w:rPr>
        <w:t xml:space="preserve">ровоцируют </w:t>
      </w:r>
      <w:r w:rsidRPr="004804A9">
        <w:rPr>
          <w:sz w:val="28"/>
          <w:szCs w:val="28"/>
        </w:rPr>
        <w:t xml:space="preserve"> игровые сюжеты, связанные с безнравственно</w:t>
      </w:r>
      <w:r>
        <w:rPr>
          <w:sz w:val="28"/>
          <w:szCs w:val="28"/>
        </w:rPr>
        <w:t>стью и насилием</w:t>
      </w:r>
      <w:r w:rsidRPr="004804A9">
        <w:rPr>
          <w:sz w:val="28"/>
          <w:szCs w:val="28"/>
        </w:rPr>
        <w:t>;</w:t>
      </w:r>
    </w:p>
    <w:p w:rsidR="00CB5E1F" w:rsidRPr="004804A9" w:rsidRDefault="00CB5E1F" w:rsidP="00CB5E1F">
      <w:pPr>
        <w:pStyle w:val="1"/>
        <w:shd w:val="clear" w:color="auto" w:fill="auto"/>
        <w:spacing w:before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- вызыв</w:t>
      </w:r>
      <w:r w:rsidRPr="004804A9">
        <w:rPr>
          <w:sz w:val="28"/>
          <w:szCs w:val="28"/>
        </w:rPr>
        <w:t>ают нездоровый интерес к сексуальным проблемам, вы</w:t>
      </w:r>
      <w:r>
        <w:rPr>
          <w:sz w:val="28"/>
          <w:szCs w:val="28"/>
        </w:rPr>
        <w:t xml:space="preserve">ходящим за компетенцию </w:t>
      </w:r>
      <w:r w:rsidRPr="004804A9">
        <w:rPr>
          <w:sz w:val="28"/>
          <w:szCs w:val="28"/>
        </w:rPr>
        <w:t>детского возраста.</w:t>
      </w:r>
    </w:p>
    <w:p w:rsidR="00CB5E1F" w:rsidRPr="004804A9" w:rsidRDefault="00CB5E1F" w:rsidP="00CB5E1F">
      <w:pPr>
        <w:pStyle w:val="1"/>
        <w:shd w:val="clear" w:color="auto" w:fill="auto"/>
        <w:spacing w:before="0" w:line="240" w:lineRule="auto"/>
        <w:ind w:left="20" w:firstLine="688"/>
        <w:rPr>
          <w:sz w:val="28"/>
          <w:szCs w:val="28"/>
        </w:rPr>
      </w:pPr>
      <w:r>
        <w:rPr>
          <w:sz w:val="28"/>
          <w:szCs w:val="28"/>
        </w:rPr>
        <w:t>Соблюде</w:t>
      </w:r>
      <w:r w:rsidRPr="004804A9">
        <w:rPr>
          <w:sz w:val="28"/>
          <w:szCs w:val="28"/>
        </w:rPr>
        <w:t>ние этих требований будет способствовать полноценному</w:t>
      </w:r>
      <w:r>
        <w:rPr>
          <w:sz w:val="28"/>
          <w:szCs w:val="28"/>
        </w:rPr>
        <w:t xml:space="preserve">  развитию</w:t>
      </w:r>
    </w:p>
    <w:p w:rsidR="00CB5E1F" w:rsidRPr="004804A9" w:rsidRDefault="00CB5E1F" w:rsidP="00CB5E1F">
      <w:pPr>
        <w:pStyle w:val="1"/>
        <w:shd w:val="clear" w:color="auto" w:fill="auto"/>
        <w:spacing w:before="0" w:line="240" w:lineRule="auto"/>
        <w:ind w:left="20"/>
        <w:rPr>
          <w:sz w:val="28"/>
          <w:szCs w:val="28"/>
        </w:rPr>
      </w:pPr>
      <w:r w:rsidRPr="004804A9">
        <w:rPr>
          <w:sz w:val="28"/>
          <w:szCs w:val="28"/>
        </w:rPr>
        <w:lastRenderedPageBreak/>
        <w:t xml:space="preserve">личности ребенка и формированию его </w:t>
      </w:r>
      <w:proofErr w:type="spellStart"/>
      <w:r w:rsidRPr="004804A9">
        <w:rPr>
          <w:sz w:val="28"/>
          <w:szCs w:val="28"/>
        </w:rPr>
        <w:t>полоролевых</w:t>
      </w:r>
      <w:proofErr w:type="spellEnd"/>
      <w:r>
        <w:rPr>
          <w:sz w:val="28"/>
          <w:szCs w:val="28"/>
        </w:rPr>
        <w:t xml:space="preserve"> представлений.</w:t>
      </w:r>
    </w:p>
    <w:p w:rsidR="00CB5E1F" w:rsidRPr="00CA5D44" w:rsidRDefault="00CB5E1F" w:rsidP="00CB5E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5D44">
        <w:rPr>
          <w:rFonts w:ascii="Times New Roman" w:hAnsi="Times New Roman" w:cs="Times New Roman"/>
          <w:sz w:val="28"/>
          <w:szCs w:val="28"/>
        </w:rPr>
        <w:t>Наполненное игрушками и игровым оборудованием пространство групповой комнаты позволяет ребенку что-то для себя открывать, применять  свою фантазию, становиться героем придуманных им сюжетов, реализовывать свои половозрастные потребности в самостоятельной  и организованной деятельности.</w:t>
      </w:r>
    </w:p>
    <w:p w:rsidR="00FD54D2" w:rsidRPr="00FD54D2" w:rsidRDefault="00FD54D2" w:rsidP="00CB5E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54D2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мнению ученых, наиболее благоприятным возрастным периодом для начала этой работы является четвертый год жизни. Рассмотрим особенности данного возрастного периода более подробно.</w:t>
      </w:r>
    </w:p>
    <w:p w:rsidR="00FD54D2" w:rsidRPr="00FD54D2" w:rsidRDefault="00FD54D2" w:rsidP="00FD5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FD54D2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 по формированию поло-ролевого поведения нацелена на ознакомление детей с качествами мужественности и женственности, проявлениями и предпочтениями мужчин и женщин в разных видах деятельности, их ролями в семье, на формирование навыков и умений поведения, а также выработку отношения детей к понятиям красоты, любви, доброжелательных отношений и формирование этих отношений между девочками и мальчиками в группе.</w:t>
      </w:r>
      <w:proofErr w:type="gramEnd"/>
      <w:r w:rsidRPr="00FD54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Это направление связано с созданием условий для проявления и переживания детьми определенных чувств, характерных в большей степени тому или иному полу, например: гордости, смелости, отваги у мальчиков; заботы, сочувствия, ласки — у девочек.</w:t>
      </w:r>
    </w:p>
    <w:p w:rsidR="00FD54D2" w:rsidRPr="00FD54D2" w:rsidRDefault="00FD54D2" w:rsidP="00FD5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54D2">
        <w:rPr>
          <w:rFonts w:ascii="Times New Roman" w:eastAsia="Times New Roman" w:hAnsi="Times New Roman" w:cs="Times New Roman"/>
          <w:sz w:val="28"/>
          <w:szCs w:val="24"/>
          <w:lang w:eastAsia="ru-RU"/>
        </w:rPr>
        <w:t>С четвёртого года жизни ребёнок осознаёт свои возможности, осознаёт себя как индивидуальность. Как проявит себя ребенок в этом возрасте</w:t>
      </w:r>
      <w:proofErr w:type="gramStart"/>
      <w:r w:rsidRPr="00FD54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–– </w:t>
      </w:r>
      <w:proofErr w:type="gramEnd"/>
      <w:r w:rsidRPr="00FD54D2">
        <w:rPr>
          <w:rFonts w:ascii="Times New Roman" w:eastAsia="Times New Roman" w:hAnsi="Times New Roman" w:cs="Times New Roman"/>
          <w:sz w:val="28"/>
          <w:szCs w:val="24"/>
          <w:lang w:eastAsia="ru-RU"/>
        </w:rPr>
        <w:t>робким или уверенным –– таким будет и в жизни. Происходит мощное развитие интеллекта. В этот период очень важно воспитание вежливости, сдержанности, скромности. Ребенок должен знать не только свои права, но и свои обязанности. В этом возрасте ребенок осознает различие людей по полу, он опирается при этом на внешние признаки (одежду, длину волос и пр.). Представления о собственном поле еще не стойкие и дети 4-х лет часто полагают, что пол можно изменить. Часть детей при ясном осознании своего пола в то же время высказывают предпочтение другому полу. Например, девочка в игре “Дочки-матери” хочет изображать отца или сына.</w:t>
      </w:r>
    </w:p>
    <w:p w:rsidR="00FD54D2" w:rsidRPr="00FD54D2" w:rsidRDefault="00FD54D2" w:rsidP="00FD5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54D2">
        <w:rPr>
          <w:rFonts w:ascii="Times New Roman" w:eastAsia="Times New Roman" w:hAnsi="Times New Roman" w:cs="Times New Roman"/>
          <w:sz w:val="28"/>
          <w:szCs w:val="24"/>
          <w:lang w:eastAsia="ru-RU"/>
        </w:rPr>
        <w:t>В 5 лет идет интенсивный процесс формирования ребенка как личности в социальном, интеллектуальном, эмоциональном и физическом плане. Завершается первоначальное базовое овладение речью. По осмыслению “Я”, самооценке, уровню развития речи, ориентации в окружающем можно дать прогноз успехов в школе и жизни. В этом возрасте совершенствуются тонкая моторика, что стимулирует развитие речи, мышления и психики в целом. Поэтому необходимо предоставить детям возможность играть с конструктором, больше рисовать, можно обучать игре на музыкальном инструменте. Особенно надо поощрять рисование, т.к. рисунок</w:t>
      </w:r>
      <w:proofErr w:type="gramStart"/>
      <w:r w:rsidRPr="00FD54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–– </w:t>
      </w:r>
      <w:proofErr w:type="gramEnd"/>
      <w:r w:rsidRPr="00FD54D2">
        <w:rPr>
          <w:rFonts w:ascii="Times New Roman" w:eastAsia="Times New Roman" w:hAnsi="Times New Roman" w:cs="Times New Roman"/>
          <w:sz w:val="28"/>
          <w:szCs w:val="24"/>
          <w:lang w:eastAsia="ru-RU"/>
        </w:rPr>
        <w:t>своеобразная детская речь. Рисование способствует половой самоидентификации, управляет эмоционально-смысловым поведением ребенка и помогает ему освободиться от возможных последствий психотравмирующих ситуаций. Тематика детских рисунков обусловлена многими факторами. Один из них</w:t>
      </w:r>
      <w:proofErr w:type="gramStart"/>
      <w:r w:rsidRPr="00FD54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–– </w:t>
      </w:r>
      <w:proofErr w:type="gramEnd"/>
      <w:r w:rsidRPr="00FD54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принадлежность ребенка к определенному полу. Общая направленность на идентификацию со своим полом придает определенное содержание и рисункам ребенка: мальчики рисуют строительство домов и городов, дороги с мчащимися </w:t>
      </w:r>
      <w:r w:rsidRPr="00FD54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автомобилями, самолеты в небе, корабли в море, а также войны, драки, потасовки. Девочки тяготеют к женским ролям, рисуют “хорошеньких девочек” и принцесс, цветы, сады, всевозможные орнаменты, а также мам, гуляющих с дочками.</w:t>
      </w:r>
    </w:p>
    <w:p w:rsidR="00FD54D2" w:rsidRPr="00FD54D2" w:rsidRDefault="00FD54D2" w:rsidP="00CA5D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54D2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Большое значение имеет знакомство ребенка со сказками. Они возбуждают любопытство, любознательность, обогащают жизнь ребенка, развивают интеллект, помогают познать себя в будущем. Часто дети представляют себя героями сказок (женихом, невестой).</w:t>
      </w:r>
    </w:p>
    <w:p w:rsidR="00FD54D2" w:rsidRPr="00FD54D2" w:rsidRDefault="00FD54D2" w:rsidP="00CA5D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54D2">
        <w:rPr>
          <w:rFonts w:ascii="Times New Roman" w:eastAsia="Times New Roman" w:hAnsi="Times New Roman" w:cs="Times New Roman"/>
          <w:sz w:val="28"/>
          <w:szCs w:val="24"/>
          <w:lang w:eastAsia="ru-RU"/>
        </w:rPr>
        <w:t>В старшем дошкольном возрасте у девочек и несколько позже у мальчиков встречается явление, называемое “детским романтизмом</w:t>
      </w:r>
      <w:proofErr w:type="gramStart"/>
      <w:r w:rsidRPr="00FD54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” –– </w:t>
      </w:r>
      <w:proofErr w:type="gramEnd"/>
      <w:r w:rsidRPr="00FD54D2">
        <w:rPr>
          <w:rFonts w:ascii="Times New Roman" w:eastAsia="Times New Roman" w:hAnsi="Times New Roman" w:cs="Times New Roman"/>
          <w:sz w:val="28"/>
          <w:szCs w:val="24"/>
          <w:lang w:eastAsia="ru-RU"/>
        </w:rPr>
        <w:t>склонность к романтическому обожанию и настоящей влюбленности. В поведении девочек появляется кокетство</w:t>
      </w:r>
      <w:proofErr w:type="gramStart"/>
      <w:r w:rsidRPr="00FD54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–– </w:t>
      </w:r>
      <w:proofErr w:type="gramEnd"/>
      <w:r w:rsidRPr="00FD54D2">
        <w:rPr>
          <w:rFonts w:ascii="Times New Roman" w:eastAsia="Times New Roman" w:hAnsi="Times New Roman" w:cs="Times New Roman"/>
          <w:sz w:val="28"/>
          <w:szCs w:val="24"/>
          <w:lang w:eastAsia="ru-RU"/>
        </w:rPr>
        <w:t>она вертится перед зеркалом, примеряет разные платьица и т. д...</w:t>
      </w:r>
    </w:p>
    <w:p w:rsidR="00FD54D2" w:rsidRDefault="00FD54D2" w:rsidP="00CA5D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54D2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Таким образом, к старшему дошкольному возрасту, ребенок уже твердо идентифицирует себя с тем или иным полом, осознает необратимость половой роли. Пол в этом возрасте “переделать” уже невозможно и исправлять погрешности поло-ролевого воспитания после этого возраста трудно. Половая идентичность (по Кагану В. Е.) как единство переживания и поло-ролевого поведения уже сформирована.</w:t>
      </w:r>
    </w:p>
    <w:p w:rsidR="00CA5D44" w:rsidRDefault="00CA5D44" w:rsidP="00CA5D44">
      <w:pPr>
        <w:spacing w:after="0" w:line="240" w:lineRule="auto"/>
        <w:ind w:right="6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31506" w:rsidRDefault="00C31506" w:rsidP="002419AC">
      <w:pPr>
        <w:spacing w:after="0" w:line="240" w:lineRule="auto"/>
        <w:jc w:val="both"/>
        <w:rPr>
          <w:sz w:val="28"/>
          <w:szCs w:val="24"/>
        </w:rPr>
      </w:pPr>
      <w:bookmarkStart w:id="4" w:name="_GoBack"/>
      <w:bookmarkEnd w:id="4"/>
    </w:p>
    <w:sectPr w:rsidR="00C31506" w:rsidSect="00FD54D2">
      <w:footerReference w:type="default" r:id="rId8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151" w:rsidRDefault="00876151" w:rsidP="00CA5D44">
      <w:pPr>
        <w:spacing w:after="0" w:line="240" w:lineRule="auto"/>
      </w:pPr>
      <w:r>
        <w:separator/>
      </w:r>
    </w:p>
  </w:endnote>
  <w:endnote w:type="continuationSeparator" w:id="0">
    <w:p w:rsidR="00876151" w:rsidRDefault="00876151" w:rsidP="00CA5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3258590"/>
      <w:docPartObj>
        <w:docPartGallery w:val="Page Numbers (Bottom of Page)"/>
        <w:docPartUnique/>
      </w:docPartObj>
    </w:sdtPr>
    <w:sdtEndPr/>
    <w:sdtContent>
      <w:p w:rsidR="00AB22BB" w:rsidRDefault="00AB22B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DC3">
          <w:rPr>
            <w:noProof/>
          </w:rPr>
          <w:t>6</w:t>
        </w:r>
        <w:r>
          <w:fldChar w:fldCharType="end"/>
        </w:r>
      </w:p>
    </w:sdtContent>
  </w:sdt>
  <w:p w:rsidR="00AB22BB" w:rsidRDefault="00AB22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151" w:rsidRDefault="00876151" w:rsidP="00CA5D44">
      <w:pPr>
        <w:spacing w:after="0" w:line="240" w:lineRule="auto"/>
      </w:pPr>
      <w:r>
        <w:separator/>
      </w:r>
    </w:p>
  </w:footnote>
  <w:footnote w:type="continuationSeparator" w:id="0">
    <w:p w:rsidR="00876151" w:rsidRDefault="00876151" w:rsidP="00CA5D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26E4A"/>
    <w:multiLevelType w:val="multilevel"/>
    <w:tmpl w:val="B6EABD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362700"/>
    <w:multiLevelType w:val="multilevel"/>
    <w:tmpl w:val="BD6A08D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1729FC"/>
    <w:multiLevelType w:val="multilevel"/>
    <w:tmpl w:val="C70EFBA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6C77FE"/>
    <w:multiLevelType w:val="multilevel"/>
    <w:tmpl w:val="AFBA1A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BC1F53"/>
    <w:multiLevelType w:val="multilevel"/>
    <w:tmpl w:val="DD4C2D8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21166A"/>
    <w:multiLevelType w:val="multilevel"/>
    <w:tmpl w:val="668A4AB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881BE4"/>
    <w:multiLevelType w:val="multilevel"/>
    <w:tmpl w:val="61568A4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EE4B5C"/>
    <w:multiLevelType w:val="multilevel"/>
    <w:tmpl w:val="B5F4EFF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8E56F16"/>
    <w:multiLevelType w:val="multilevel"/>
    <w:tmpl w:val="CBCCCA0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E572DB9"/>
    <w:multiLevelType w:val="multilevel"/>
    <w:tmpl w:val="BCB2882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B84"/>
    <w:rsid w:val="000D35FF"/>
    <w:rsid w:val="00162295"/>
    <w:rsid w:val="001E4BCA"/>
    <w:rsid w:val="002135A7"/>
    <w:rsid w:val="002419AC"/>
    <w:rsid w:val="0025168C"/>
    <w:rsid w:val="00323EC9"/>
    <w:rsid w:val="003A34C8"/>
    <w:rsid w:val="006D0E79"/>
    <w:rsid w:val="00876151"/>
    <w:rsid w:val="00AB22BB"/>
    <w:rsid w:val="00B2505E"/>
    <w:rsid w:val="00C31506"/>
    <w:rsid w:val="00C53F30"/>
    <w:rsid w:val="00C64CCF"/>
    <w:rsid w:val="00CA5D44"/>
    <w:rsid w:val="00CB5E1F"/>
    <w:rsid w:val="00EF1C3D"/>
    <w:rsid w:val="00FD1DC3"/>
    <w:rsid w:val="00FD1F67"/>
    <w:rsid w:val="00FD3B84"/>
    <w:rsid w:val="00FD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5D44"/>
  </w:style>
  <w:style w:type="paragraph" w:styleId="a5">
    <w:name w:val="footer"/>
    <w:basedOn w:val="a"/>
    <w:link w:val="a6"/>
    <w:uiPriority w:val="99"/>
    <w:unhideWhenUsed/>
    <w:rsid w:val="00CA5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5D44"/>
  </w:style>
  <w:style w:type="character" w:customStyle="1" w:styleId="a7">
    <w:name w:val="Основной текст_"/>
    <w:basedOn w:val="a0"/>
    <w:link w:val="1"/>
    <w:rsid w:val="00CA5D4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CA5D44"/>
    <w:pPr>
      <w:shd w:val="clear" w:color="auto" w:fill="FFFFFF"/>
      <w:spacing w:before="300" w:after="0" w:line="225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0">
    <w:name w:val="Заголовок №1_"/>
    <w:basedOn w:val="a0"/>
    <w:link w:val="11"/>
    <w:rsid w:val="00CA5D4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">
    <w:name w:val="Заголовок №1"/>
    <w:basedOn w:val="a"/>
    <w:link w:val="10"/>
    <w:rsid w:val="00CA5D44"/>
    <w:pPr>
      <w:shd w:val="clear" w:color="auto" w:fill="FFFFFF"/>
      <w:spacing w:after="0" w:line="234" w:lineRule="exact"/>
      <w:jc w:val="both"/>
      <w:outlineLvl w:val="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">
    <w:name w:val="Основной текст (2)_"/>
    <w:basedOn w:val="a0"/>
    <w:link w:val="20"/>
    <w:rsid w:val="002419A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0pt">
    <w:name w:val="Основной текст (2) + 10 pt;Не полужирный"/>
    <w:basedOn w:val="2"/>
    <w:rsid w:val="002419A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9pt">
    <w:name w:val="Основной текст + 9 pt"/>
    <w:basedOn w:val="a7"/>
    <w:rsid w:val="00241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419AC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8pt">
    <w:name w:val="Основной текст + 8 pt;Полужирный;Малые прописные"/>
    <w:basedOn w:val="a7"/>
    <w:rsid w:val="002419AC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16"/>
      <w:szCs w:val="16"/>
      <w:shd w:val="clear" w:color="auto" w:fill="FFFFFF"/>
    </w:rPr>
  </w:style>
  <w:style w:type="character" w:customStyle="1" w:styleId="a8">
    <w:name w:val="Основной текст + Полужирный"/>
    <w:basedOn w:val="a7"/>
    <w:rsid w:val="00C315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a9">
    <w:name w:val="Основной текст + Курсив"/>
    <w:basedOn w:val="a7"/>
    <w:rsid w:val="00C315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64CCF"/>
    <w:rPr>
      <w:rFonts w:ascii="Lucida Sans Unicode" w:eastAsia="Lucida Sans Unicode" w:hAnsi="Lucida Sans Unicode" w:cs="Lucida Sans Unicode"/>
      <w:sz w:val="18"/>
      <w:szCs w:val="18"/>
      <w:shd w:val="clear" w:color="auto" w:fill="FFFFFF"/>
    </w:rPr>
  </w:style>
  <w:style w:type="character" w:customStyle="1" w:styleId="23">
    <w:name w:val="Заголовок №2 (3)_"/>
    <w:basedOn w:val="a0"/>
    <w:link w:val="230"/>
    <w:rsid w:val="00C64CCF"/>
    <w:rPr>
      <w:rFonts w:ascii="Georgia" w:eastAsia="Georgia" w:hAnsi="Georgia" w:cs="Georgia"/>
      <w:sz w:val="19"/>
      <w:szCs w:val="19"/>
      <w:shd w:val="clear" w:color="auto" w:fill="FFFFFF"/>
    </w:rPr>
  </w:style>
  <w:style w:type="character" w:customStyle="1" w:styleId="239pt">
    <w:name w:val="Заголовок №2 (3) + 9 pt"/>
    <w:basedOn w:val="23"/>
    <w:rsid w:val="00C64CCF"/>
    <w:rPr>
      <w:rFonts w:ascii="Georgia" w:eastAsia="Georgia" w:hAnsi="Georgia" w:cs="Georgia"/>
      <w:sz w:val="18"/>
      <w:szCs w:val="18"/>
      <w:shd w:val="clear" w:color="auto" w:fill="FFFFFF"/>
    </w:rPr>
  </w:style>
  <w:style w:type="character" w:customStyle="1" w:styleId="21">
    <w:name w:val="Заголовок №2_"/>
    <w:basedOn w:val="a0"/>
    <w:link w:val="22"/>
    <w:rsid w:val="00C64CCF"/>
    <w:rPr>
      <w:rFonts w:ascii="Georgia" w:eastAsia="Georgia" w:hAnsi="Georgia" w:cs="Georgia"/>
      <w:sz w:val="18"/>
      <w:szCs w:val="18"/>
      <w:shd w:val="clear" w:color="auto" w:fill="FFFFFF"/>
    </w:rPr>
  </w:style>
  <w:style w:type="character" w:customStyle="1" w:styleId="295pt">
    <w:name w:val="Заголовок №2 + 9;5 pt"/>
    <w:basedOn w:val="21"/>
    <w:rsid w:val="00C64CCF"/>
    <w:rPr>
      <w:rFonts w:ascii="Georgia" w:eastAsia="Georgia" w:hAnsi="Georgia" w:cs="Georgia"/>
      <w:sz w:val="19"/>
      <w:szCs w:val="19"/>
      <w:shd w:val="clear" w:color="auto" w:fill="FFFFFF"/>
    </w:rPr>
  </w:style>
  <w:style w:type="character" w:customStyle="1" w:styleId="9pt0pt">
    <w:name w:val="Основной текст + 9 pt;Курсив;Интервал 0 pt"/>
    <w:basedOn w:val="a7"/>
    <w:rsid w:val="00C64CCF"/>
    <w:rPr>
      <w:rFonts w:ascii="Georgia" w:eastAsia="Georgia" w:hAnsi="Georgia" w:cs="Georgia"/>
      <w:b w:val="0"/>
      <w:bCs w:val="0"/>
      <w:i/>
      <w:iCs/>
      <w:smallCaps w:val="0"/>
      <w:strike w:val="0"/>
      <w:spacing w:val="-10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64CCF"/>
    <w:pPr>
      <w:shd w:val="clear" w:color="auto" w:fill="FFFFFF"/>
      <w:spacing w:after="0" w:line="225" w:lineRule="exact"/>
      <w:jc w:val="both"/>
    </w:pPr>
    <w:rPr>
      <w:rFonts w:ascii="Lucida Sans Unicode" w:eastAsia="Lucida Sans Unicode" w:hAnsi="Lucida Sans Unicode" w:cs="Lucida Sans Unicode"/>
      <w:sz w:val="18"/>
      <w:szCs w:val="18"/>
    </w:rPr>
  </w:style>
  <w:style w:type="paragraph" w:customStyle="1" w:styleId="230">
    <w:name w:val="Заголовок №2 (3)"/>
    <w:basedOn w:val="a"/>
    <w:link w:val="23"/>
    <w:rsid w:val="00C64CCF"/>
    <w:pPr>
      <w:shd w:val="clear" w:color="auto" w:fill="FFFFFF"/>
      <w:spacing w:before="60" w:after="60" w:line="0" w:lineRule="atLeast"/>
      <w:outlineLvl w:val="1"/>
    </w:pPr>
    <w:rPr>
      <w:rFonts w:ascii="Georgia" w:eastAsia="Georgia" w:hAnsi="Georgia" w:cs="Georgia"/>
      <w:sz w:val="19"/>
      <w:szCs w:val="19"/>
    </w:rPr>
  </w:style>
  <w:style w:type="paragraph" w:customStyle="1" w:styleId="22">
    <w:name w:val="Заголовок №2"/>
    <w:basedOn w:val="a"/>
    <w:link w:val="21"/>
    <w:rsid w:val="00C64CCF"/>
    <w:pPr>
      <w:shd w:val="clear" w:color="auto" w:fill="FFFFFF"/>
      <w:spacing w:before="60" w:after="60" w:line="0" w:lineRule="atLeast"/>
      <w:outlineLvl w:val="1"/>
    </w:pPr>
    <w:rPr>
      <w:rFonts w:ascii="Georgia" w:eastAsia="Georgia" w:hAnsi="Georgia" w:cs="Georgia"/>
      <w:sz w:val="18"/>
      <w:szCs w:val="18"/>
    </w:rPr>
  </w:style>
  <w:style w:type="character" w:customStyle="1" w:styleId="12pt">
    <w:name w:val="Основной текст + 12 pt"/>
    <w:basedOn w:val="a7"/>
    <w:rsid w:val="002135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Arial85pt0pt">
    <w:name w:val="Основной текст + Arial;8;5 pt;Полужирный;Интервал 0 pt"/>
    <w:basedOn w:val="a7"/>
    <w:rsid w:val="002135A7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17"/>
      <w:szCs w:val="17"/>
      <w:shd w:val="clear" w:color="auto" w:fill="FFFFFF"/>
    </w:rPr>
  </w:style>
  <w:style w:type="character" w:customStyle="1" w:styleId="11pt-1pt">
    <w:name w:val="Основной текст + 11 pt;Курсив;Интервал -1 pt"/>
    <w:basedOn w:val="a7"/>
    <w:rsid w:val="002135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2"/>
      <w:szCs w:val="22"/>
      <w:shd w:val="clear" w:color="auto" w:fill="FFFFFF"/>
    </w:rPr>
  </w:style>
  <w:style w:type="character" w:customStyle="1" w:styleId="1pt">
    <w:name w:val="Основной текст + Интервал 1 pt"/>
    <w:basedOn w:val="a7"/>
    <w:rsid w:val="002135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1"/>
      <w:szCs w:val="21"/>
      <w:shd w:val="clear" w:color="auto" w:fill="FFFFFF"/>
    </w:rPr>
  </w:style>
  <w:style w:type="character" w:customStyle="1" w:styleId="24">
    <w:name w:val="Основной текст (2) + Полужирный"/>
    <w:basedOn w:val="2"/>
    <w:rsid w:val="00AB22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85pt">
    <w:name w:val="Основной текст + 8;5 pt;Малые прописные"/>
    <w:basedOn w:val="a7"/>
    <w:rsid w:val="00AB22B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7"/>
      <w:szCs w:val="17"/>
      <w:shd w:val="clear" w:color="auto" w:fill="FFFFFF"/>
    </w:rPr>
  </w:style>
  <w:style w:type="character" w:customStyle="1" w:styleId="145pt">
    <w:name w:val="Основной текст + 14;5 pt;Курсив;Малые прописные"/>
    <w:basedOn w:val="a7"/>
    <w:rsid w:val="00AB22BB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29"/>
      <w:szCs w:val="29"/>
      <w:shd w:val="clear" w:color="auto" w:fill="FFFFFF"/>
    </w:rPr>
  </w:style>
  <w:style w:type="character" w:customStyle="1" w:styleId="115pt60">
    <w:name w:val="Основной текст + 11;5 pt;Полужирный;Масштаб 60%"/>
    <w:basedOn w:val="a7"/>
    <w:rsid w:val="00AB22BB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w w:val="60"/>
      <w:sz w:val="23"/>
      <w:szCs w:val="23"/>
      <w:shd w:val="clear" w:color="auto" w:fill="FFFFFF"/>
    </w:rPr>
  </w:style>
  <w:style w:type="character" w:customStyle="1" w:styleId="25">
    <w:name w:val="Заголовок №2 + Полужирный"/>
    <w:basedOn w:val="21"/>
    <w:rsid w:val="00AB22BB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BookAntiqua9pt0pt">
    <w:name w:val="Заголовок №1 + Book Antiqua;9 pt;Не полужирный;Интервал 0 pt"/>
    <w:basedOn w:val="10"/>
    <w:rsid w:val="00AB22BB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Consolas135pt0pt">
    <w:name w:val="Заголовок №1 + Consolas;13;5 pt;Интервал 0 pt"/>
    <w:basedOn w:val="10"/>
    <w:rsid w:val="00AB22BB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7pt">
    <w:name w:val="Основной текст + 7 pt"/>
    <w:basedOn w:val="a7"/>
    <w:rsid w:val="00AB22BB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13pt">
    <w:name w:val="Основной текст + 13 pt;Полужирный"/>
    <w:basedOn w:val="a7"/>
    <w:rsid w:val="00AB22BB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5D44"/>
  </w:style>
  <w:style w:type="paragraph" w:styleId="a5">
    <w:name w:val="footer"/>
    <w:basedOn w:val="a"/>
    <w:link w:val="a6"/>
    <w:uiPriority w:val="99"/>
    <w:unhideWhenUsed/>
    <w:rsid w:val="00CA5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5D44"/>
  </w:style>
  <w:style w:type="character" w:customStyle="1" w:styleId="a7">
    <w:name w:val="Основной текст_"/>
    <w:basedOn w:val="a0"/>
    <w:link w:val="1"/>
    <w:rsid w:val="00CA5D4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CA5D44"/>
    <w:pPr>
      <w:shd w:val="clear" w:color="auto" w:fill="FFFFFF"/>
      <w:spacing w:before="300" w:after="0" w:line="225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0">
    <w:name w:val="Заголовок №1_"/>
    <w:basedOn w:val="a0"/>
    <w:link w:val="11"/>
    <w:rsid w:val="00CA5D4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">
    <w:name w:val="Заголовок №1"/>
    <w:basedOn w:val="a"/>
    <w:link w:val="10"/>
    <w:rsid w:val="00CA5D44"/>
    <w:pPr>
      <w:shd w:val="clear" w:color="auto" w:fill="FFFFFF"/>
      <w:spacing w:after="0" w:line="234" w:lineRule="exact"/>
      <w:jc w:val="both"/>
      <w:outlineLvl w:val="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">
    <w:name w:val="Основной текст (2)_"/>
    <w:basedOn w:val="a0"/>
    <w:link w:val="20"/>
    <w:rsid w:val="002419A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0pt">
    <w:name w:val="Основной текст (2) + 10 pt;Не полужирный"/>
    <w:basedOn w:val="2"/>
    <w:rsid w:val="002419A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9pt">
    <w:name w:val="Основной текст + 9 pt"/>
    <w:basedOn w:val="a7"/>
    <w:rsid w:val="00241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419AC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8pt">
    <w:name w:val="Основной текст + 8 pt;Полужирный;Малые прописные"/>
    <w:basedOn w:val="a7"/>
    <w:rsid w:val="002419AC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16"/>
      <w:szCs w:val="16"/>
      <w:shd w:val="clear" w:color="auto" w:fill="FFFFFF"/>
    </w:rPr>
  </w:style>
  <w:style w:type="character" w:customStyle="1" w:styleId="a8">
    <w:name w:val="Основной текст + Полужирный"/>
    <w:basedOn w:val="a7"/>
    <w:rsid w:val="00C315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a9">
    <w:name w:val="Основной текст + Курсив"/>
    <w:basedOn w:val="a7"/>
    <w:rsid w:val="00C315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64CCF"/>
    <w:rPr>
      <w:rFonts w:ascii="Lucida Sans Unicode" w:eastAsia="Lucida Sans Unicode" w:hAnsi="Lucida Sans Unicode" w:cs="Lucida Sans Unicode"/>
      <w:sz w:val="18"/>
      <w:szCs w:val="18"/>
      <w:shd w:val="clear" w:color="auto" w:fill="FFFFFF"/>
    </w:rPr>
  </w:style>
  <w:style w:type="character" w:customStyle="1" w:styleId="23">
    <w:name w:val="Заголовок №2 (3)_"/>
    <w:basedOn w:val="a0"/>
    <w:link w:val="230"/>
    <w:rsid w:val="00C64CCF"/>
    <w:rPr>
      <w:rFonts w:ascii="Georgia" w:eastAsia="Georgia" w:hAnsi="Georgia" w:cs="Georgia"/>
      <w:sz w:val="19"/>
      <w:szCs w:val="19"/>
      <w:shd w:val="clear" w:color="auto" w:fill="FFFFFF"/>
    </w:rPr>
  </w:style>
  <w:style w:type="character" w:customStyle="1" w:styleId="239pt">
    <w:name w:val="Заголовок №2 (3) + 9 pt"/>
    <w:basedOn w:val="23"/>
    <w:rsid w:val="00C64CCF"/>
    <w:rPr>
      <w:rFonts w:ascii="Georgia" w:eastAsia="Georgia" w:hAnsi="Georgia" w:cs="Georgia"/>
      <w:sz w:val="18"/>
      <w:szCs w:val="18"/>
      <w:shd w:val="clear" w:color="auto" w:fill="FFFFFF"/>
    </w:rPr>
  </w:style>
  <w:style w:type="character" w:customStyle="1" w:styleId="21">
    <w:name w:val="Заголовок №2_"/>
    <w:basedOn w:val="a0"/>
    <w:link w:val="22"/>
    <w:rsid w:val="00C64CCF"/>
    <w:rPr>
      <w:rFonts w:ascii="Georgia" w:eastAsia="Georgia" w:hAnsi="Georgia" w:cs="Georgia"/>
      <w:sz w:val="18"/>
      <w:szCs w:val="18"/>
      <w:shd w:val="clear" w:color="auto" w:fill="FFFFFF"/>
    </w:rPr>
  </w:style>
  <w:style w:type="character" w:customStyle="1" w:styleId="295pt">
    <w:name w:val="Заголовок №2 + 9;5 pt"/>
    <w:basedOn w:val="21"/>
    <w:rsid w:val="00C64CCF"/>
    <w:rPr>
      <w:rFonts w:ascii="Georgia" w:eastAsia="Georgia" w:hAnsi="Georgia" w:cs="Georgia"/>
      <w:sz w:val="19"/>
      <w:szCs w:val="19"/>
      <w:shd w:val="clear" w:color="auto" w:fill="FFFFFF"/>
    </w:rPr>
  </w:style>
  <w:style w:type="character" w:customStyle="1" w:styleId="9pt0pt">
    <w:name w:val="Основной текст + 9 pt;Курсив;Интервал 0 pt"/>
    <w:basedOn w:val="a7"/>
    <w:rsid w:val="00C64CCF"/>
    <w:rPr>
      <w:rFonts w:ascii="Georgia" w:eastAsia="Georgia" w:hAnsi="Georgia" w:cs="Georgia"/>
      <w:b w:val="0"/>
      <w:bCs w:val="0"/>
      <w:i/>
      <w:iCs/>
      <w:smallCaps w:val="0"/>
      <w:strike w:val="0"/>
      <w:spacing w:val="-10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64CCF"/>
    <w:pPr>
      <w:shd w:val="clear" w:color="auto" w:fill="FFFFFF"/>
      <w:spacing w:after="0" w:line="225" w:lineRule="exact"/>
      <w:jc w:val="both"/>
    </w:pPr>
    <w:rPr>
      <w:rFonts w:ascii="Lucida Sans Unicode" w:eastAsia="Lucida Sans Unicode" w:hAnsi="Lucida Sans Unicode" w:cs="Lucida Sans Unicode"/>
      <w:sz w:val="18"/>
      <w:szCs w:val="18"/>
    </w:rPr>
  </w:style>
  <w:style w:type="paragraph" w:customStyle="1" w:styleId="230">
    <w:name w:val="Заголовок №2 (3)"/>
    <w:basedOn w:val="a"/>
    <w:link w:val="23"/>
    <w:rsid w:val="00C64CCF"/>
    <w:pPr>
      <w:shd w:val="clear" w:color="auto" w:fill="FFFFFF"/>
      <w:spacing w:before="60" w:after="60" w:line="0" w:lineRule="atLeast"/>
      <w:outlineLvl w:val="1"/>
    </w:pPr>
    <w:rPr>
      <w:rFonts w:ascii="Georgia" w:eastAsia="Georgia" w:hAnsi="Georgia" w:cs="Georgia"/>
      <w:sz w:val="19"/>
      <w:szCs w:val="19"/>
    </w:rPr>
  </w:style>
  <w:style w:type="paragraph" w:customStyle="1" w:styleId="22">
    <w:name w:val="Заголовок №2"/>
    <w:basedOn w:val="a"/>
    <w:link w:val="21"/>
    <w:rsid w:val="00C64CCF"/>
    <w:pPr>
      <w:shd w:val="clear" w:color="auto" w:fill="FFFFFF"/>
      <w:spacing w:before="60" w:after="60" w:line="0" w:lineRule="atLeast"/>
      <w:outlineLvl w:val="1"/>
    </w:pPr>
    <w:rPr>
      <w:rFonts w:ascii="Georgia" w:eastAsia="Georgia" w:hAnsi="Georgia" w:cs="Georgia"/>
      <w:sz w:val="18"/>
      <w:szCs w:val="18"/>
    </w:rPr>
  </w:style>
  <w:style w:type="character" w:customStyle="1" w:styleId="12pt">
    <w:name w:val="Основной текст + 12 pt"/>
    <w:basedOn w:val="a7"/>
    <w:rsid w:val="002135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Arial85pt0pt">
    <w:name w:val="Основной текст + Arial;8;5 pt;Полужирный;Интервал 0 pt"/>
    <w:basedOn w:val="a7"/>
    <w:rsid w:val="002135A7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17"/>
      <w:szCs w:val="17"/>
      <w:shd w:val="clear" w:color="auto" w:fill="FFFFFF"/>
    </w:rPr>
  </w:style>
  <w:style w:type="character" w:customStyle="1" w:styleId="11pt-1pt">
    <w:name w:val="Основной текст + 11 pt;Курсив;Интервал -1 pt"/>
    <w:basedOn w:val="a7"/>
    <w:rsid w:val="002135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2"/>
      <w:szCs w:val="22"/>
      <w:shd w:val="clear" w:color="auto" w:fill="FFFFFF"/>
    </w:rPr>
  </w:style>
  <w:style w:type="character" w:customStyle="1" w:styleId="1pt">
    <w:name w:val="Основной текст + Интервал 1 pt"/>
    <w:basedOn w:val="a7"/>
    <w:rsid w:val="002135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1"/>
      <w:szCs w:val="21"/>
      <w:shd w:val="clear" w:color="auto" w:fill="FFFFFF"/>
    </w:rPr>
  </w:style>
  <w:style w:type="character" w:customStyle="1" w:styleId="24">
    <w:name w:val="Основной текст (2) + Полужирный"/>
    <w:basedOn w:val="2"/>
    <w:rsid w:val="00AB22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85pt">
    <w:name w:val="Основной текст + 8;5 pt;Малые прописные"/>
    <w:basedOn w:val="a7"/>
    <w:rsid w:val="00AB22B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7"/>
      <w:szCs w:val="17"/>
      <w:shd w:val="clear" w:color="auto" w:fill="FFFFFF"/>
    </w:rPr>
  </w:style>
  <w:style w:type="character" w:customStyle="1" w:styleId="145pt">
    <w:name w:val="Основной текст + 14;5 pt;Курсив;Малые прописные"/>
    <w:basedOn w:val="a7"/>
    <w:rsid w:val="00AB22BB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29"/>
      <w:szCs w:val="29"/>
      <w:shd w:val="clear" w:color="auto" w:fill="FFFFFF"/>
    </w:rPr>
  </w:style>
  <w:style w:type="character" w:customStyle="1" w:styleId="115pt60">
    <w:name w:val="Основной текст + 11;5 pt;Полужирный;Масштаб 60%"/>
    <w:basedOn w:val="a7"/>
    <w:rsid w:val="00AB22BB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w w:val="60"/>
      <w:sz w:val="23"/>
      <w:szCs w:val="23"/>
      <w:shd w:val="clear" w:color="auto" w:fill="FFFFFF"/>
    </w:rPr>
  </w:style>
  <w:style w:type="character" w:customStyle="1" w:styleId="25">
    <w:name w:val="Заголовок №2 + Полужирный"/>
    <w:basedOn w:val="21"/>
    <w:rsid w:val="00AB22BB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BookAntiqua9pt0pt">
    <w:name w:val="Заголовок №1 + Book Antiqua;9 pt;Не полужирный;Интервал 0 pt"/>
    <w:basedOn w:val="10"/>
    <w:rsid w:val="00AB22BB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Consolas135pt0pt">
    <w:name w:val="Заголовок №1 + Consolas;13;5 pt;Интервал 0 pt"/>
    <w:basedOn w:val="10"/>
    <w:rsid w:val="00AB22BB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7pt">
    <w:name w:val="Основной текст + 7 pt"/>
    <w:basedOn w:val="a7"/>
    <w:rsid w:val="00AB22BB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13pt">
    <w:name w:val="Основной текст + 13 pt;Полужирный"/>
    <w:basedOn w:val="a7"/>
    <w:rsid w:val="00AB22BB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2327</Words>
  <Characters>13267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2014-01-08T11:46:00Z</dcterms:created>
  <dcterms:modified xsi:type="dcterms:W3CDTF">2015-08-29T09:19:00Z</dcterms:modified>
</cp:coreProperties>
</file>