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91" w:rsidRPr="00501223" w:rsidRDefault="003C426E" w:rsidP="005012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012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Использование современных педагогических технологий</w:t>
      </w:r>
      <w:r w:rsidR="006933A1" w:rsidRPr="005012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о</w:t>
      </w:r>
      <w:r w:rsidRPr="005012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бразовательном пространстве ДОО</w:t>
      </w:r>
    </w:p>
    <w:p w:rsidR="006933A1" w:rsidRPr="00F124EE" w:rsidRDefault="006D4D59" w:rsidP="00F124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2. </w:t>
      </w:r>
      <w:r w:rsidR="006933A1"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 1.01.14</w:t>
      </w:r>
      <w:r w:rsidR="003C426E"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3A1"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вступил в силу и утвердил требования к структуре Программы, условиям реализации Программы и результатам освоения.</w:t>
      </w:r>
      <w:r w:rsidR="00DF4A91"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3A1"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ребёнок выступает в роли не “объекта”, а в роли “субъекта” образования, ребёнок – самоценная личность.</w:t>
      </w:r>
    </w:p>
    <w:p w:rsidR="006933A1" w:rsidRPr="00F124EE" w:rsidRDefault="006933A1" w:rsidP="00F124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 процесс на нынешнем этапе развития общества касается в первую очередь системы дошкольного образования, которая считается начальной ступенью в раскрытии потенциальных возможностей ребенка. Этот подход ставит высокие требования к системе дошкольного обучения и воспитания. Происходит поиск более эффективных технологий в дошкольном образовании</w:t>
      </w:r>
      <w:r w:rsidR="00DF4A91"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использовании современных, уже отработанных технологий, а также психолого-педагогических подходов к данному процессу.</w:t>
      </w:r>
    </w:p>
    <w:p w:rsidR="006933A1" w:rsidRPr="00F124EE" w:rsidRDefault="006933A1" w:rsidP="00F124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технологии определяют новые средства, формы, методы, используемые в практике педагогики и, конечно, они должны быть ориентированы на развитие личности ребенка и его способностей.</w:t>
      </w:r>
    </w:p>
    <w:p w:rsidR="00005314" w:rsidRPr="00F124EE" w:rsidRDefault="006933A1" w:rsidP="00F124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не носит предметный характер, она может реализовываться на любом предмете вне зависимости от содержания. Технология может быть реализована </w:t>
      </w:r>
      <w:r w:rsidRPr="00F124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любым</w:t>
      </w:r>
      <w:r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педагогом. </w:t>
      </w:r>
    </w:p>
    <w:p w:rsidR="006933A1" w:rsidRPr="00F124EE" w:rsidRDefault="006933A1" w:rsidP="00F124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насчитывается больше сотни образовательных технологий. Они классифицируются по организационным формам, по предметам, авторские, по подходам к ребёнку и т.д. </w:t>
      </w:r>
    </w:p>
    <w:p w:rsidR="006933A1" w:rsidRPr="00F124EE" w:rsidRDefault="006933A1" w:rsidP="00F124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основных причин возникновения новых психолого-педагогических технологий можно выделить следующие:</w:t>
      </w:r>
    </w:p>
    <w:p w:rsidR="006933A1" w:rsidRPr="00F124EE" w:rsidRDefault="006933A1" w:rsidP="00F124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более глубокого учета и использования психофизиологических и личностных особенностей обучаемых;</w:t>
      </w:r>
    </w:p>
    <w:p w:rsidR="006933A1" w:rsidRPr="00F124EE" w:rsidRDefault="006933A1" w:rsidP="00F124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настоятельной необходимости замены малоэффективного вербального (словесного) спо</w:t>
      </w:r>
      <w:r w:rsidR="006D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 передачи знаний </w:t>
      </w:r>
      <w:proofErr w:type="spellStart"/>
      <w:r w:rsidR="006D4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</w:t>
      </w:r>
      <w:r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деятельностным</w:t>
      </w:r>
      <w:proofErr w:type="spellEnd"/>
      <w:r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подходом;</w:t>
      </w:r>
    </w:p>
    <w:p w:rsidR="006933A1" w:rsidRPr="00F124EE" w:rsidRDefault="006933A1" w:rsidP="00F124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проектирования учебного процесса, организационных форм взаимодействия педагога и ребёнка, обеспечивающих гарантированные результаты обучения.</w:t>
      </w:r>
    </w:p>
    <w:p w:rsidR="006933A1" w:rsidRPr="00F124EE" w:rsidRDefault="00B15676" w:rsidP="00B15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3. </w:t>
      </w:r>
      <w:r w:rsidR="006933A1"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никакие новации последних лет не дали ожидаемого эффекта? Причин такого явления немало. Одна из них сугубо педагогическая – низкая инновационная квалификация педагога, а именно неумение выбрать нужную книгу и технологию, вести внедренческий эксперимент, диагностировать изменения. В последние годы педагоги стараются повернуться лицом к воспитаннику, внедряя личностно-ориентированное, гуманно-личностное и прочее обучение. Но самая главная беда в том, что теряет притягательность сам процесс познания. Увеличивается число дошколят не желающих идти в школу. Снизилась положительная мотивация учения, у детей уже нет и признаков любопытства, интереса, удивления, хотения – они совсем не задают вопросов. Нет связи со школьными техн</w:t>
      </w:r>
      <w:r w:rsidR="00DF4A91"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ологиями.</w:t>
      </w:r>
    </w:p>
    <w:p w:rsidR="00501223" w:rsidRDefault="00DF4A91" w:rsidP="005012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24EE">
        <w:rPr>
          <w:rFonts w:ascii="Times New Roman" w:hAnsi="Times New Roman" w:cs="Times New Roman"/>
          <w:sz w:val="24"/>
          <w:szCs w:val="24"/>
        </w:rPr>
        <w:t>В</w:t>
      </w:r>
      <w:r w:rsidR="006D4D59">
        <w:rPr>
          <w:rFonts w:ascii="Times New Roman" w:hAnsi="Times New Roman" w:cs="Times New Roman"/>
          <w:sz w:val="24"/>
          <w:szCs w:val="24"/>
        </w:rPr>
        <w:t xml:space="preserve"> своей работе </w:t>
      </w:r>
      <w:r w:rsidRPr="00F124EE">
        <w:rPr>
          <w:rFonts w:ascii="Times New Roman" w:hAnsi="Times New Roman" w:cs="Times New Roman"/>
          <w:sz w:val="24"/>
          <w:szCs w:val="24"/>
        </w:rPr>
        <w:t>я изучаю и использую следующие образовательные технологии   к различным формам организации детской деятельности согласно современным требованиям к дошкольному образованию.</w:t>
      </w:r>
    </w:p>
    <w:p w:rsidR="00DF4A91" w:rsidRPr="00501223" w:rsidRDefault="00501223" w:rsidP="005012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23">
        <w:rPr>
          <w:rFonts w:ascii="Times New Roman" w:hAnsi="Times New Roman" w:cs="Times New Roman"/>
          <w:b/>
          <w:sz w:val="24"/>
          <w:szCs w:val="24"/>
        </w:rPr>
        <w:t>Слайд 4</w:t>
      </w:r>
      <w:r w:rsidR="006D4D59" w:rsidRPr="005012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4A91" w:rsidRPr="00501223">
        <w:rPr>
          <w:rFonts w:ascii="Times New Roman" w:hAnsi="Times New Roman" w:cs="Times New Roman"/>
          <w:b/>
          <w:sz w:val="24"/>
          <w:szCs w:val="24"/>
        </w:rPr>
        <w:t>ИК</w:t>
      </w:r>
      <w:r w:rsidR="006D4D59" w:rsidRPr="00501223">
        <w:rPr>
          <w:rFonts w:ascii="Times New Roman" w:hAnsi="Times New Roman" w:cs="Times New Roman"/>
          <w:b/>
          <w:sz w:val="24"/>
          <w:szCs w:val="24"/>
        </w:rPr>
        <w:t>Т 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«информационном» веке хорошо изучены и применяются в профессиональной деятельности педагогов.</w:t>
      </w:r>
    </w:p>
    <w:p w:rsidR="00005314" w:rsidRDefault="00501223" w:rsidP="00F124EE">
      <w:pPr>
        <w:pStyle w:val="a5"/>
        <w:spacing w:before="0" w:beforeAutospacing="0" w:after="0" w:afterAutospacing="0"/>
        <w:ind w:firstLine="567"/>
      </w:pPr>
      <w:proofErr w:type="gramStart"/>
      <w:r>
        <w:t>- Это п</w:t>
      </w:r>
      <w:r w:rsidR="00DF4A91" w:rsidRPr="00F124EE">
        <w:t>одбор иллюстративного материала к занятиям и для оформления стендов, группы, кабинетов</w:t>
      </w:r>
      <w:r w:rsidR="004871E1">
        <w:t>, документации, отчетов</w:t>
      </w:r>
      <w:r w:rsidR="00DF4A91" w:rsidRPr="00F124EE">
        <w:t xml:space="preserve"> (сканирование, интернет, принтер, презентация).</w:t>
      </w:r>
      <w:proofErr w:type="gramEnd"/>
    </w:p>
    <w:p w:rsidR="004871E1" w:rsidRPr="00F124EE" w:rsidRDefault="00501223" w:rsidP="004871E1">
      <w:pPr>
        <w:pStyle w:val="a5"/>
        <w:spacing w:before="0" w:beforeAutospacing="0" w:after="0" w:afterAutospacing="0"/>
        <w:ind w:firstLine="567"/>
      </w:pPr>
      <w:r>
        <w:t>- Это п</w:t>
      </w:r>
      <w:r w:rsidR="004871E1" w:rsidRPr="00F124EE">
        <w:t xml:space="preserve">одбор дополнительного познавательного материала к занятиям, знакомство со сценариями праздников и других мероприятий. </w:t>
      </w:r>
    </w:p>
    <w:p w:rsidR="00005314" w:rsidRPr="00F124EE" w:rsidRDefault="00501223" w:rsidP="00F124EE">
      <w:pPr>
        <w:pStyle w:val="a5"/>
        <w:spacing w:before="0" w:beforeAutospacing="0" w:after="0" w:afterAutospacing="0"/>
        <w:ind w:firstLine="567"/>
      </w:pPr>
      <w:r>
        <w:t>- Это и о</w:t>
      </w:r>
      <w:r w:rsidR="00DF4A91" w:rsidRPr="00F124EE">
        <w:t>бмен опытом</w:t>
      </w:r>
      <w:r w:rsidR="00005314" w:rsidRPr="00F124EE">
        <w:t xml:space="preserve"> (создала сайты в сети Интернет</w:t>
      </w:r>
      <w:r w:rsidR="006D4D59">
        <w:t>, сайт детского сада)</w:t>
      </w:r>
      <w:r w:rsidR="00DF4A91" w:rsidRPr="00F124EE">
        <w:t xml:space="preserve">, знакомство с периодикой, наработками других педагогов России и зарубежья. </w:t>
      </w:r>
    </w:p>
    <w:p w:rsidR="00501223" w:rsidRDefault="00501223" w:rsidP="00501223">
      <w:pPr>
        <w:pStyle w:val="a5"/>
        <w:spacing w:before="0" w:beforeAutospacing="0" w:after="0" w:afterAutospacing="0"/>
        <w:ind w:firstLine="567"/>
      </w:pPr>
      <w:r>
        <w:rPr>
          <w:b/>
        </w:rPr>
        <w:t xml:space="preserve">Слайд 5. </w:t>
      </w:r>
      <w:r w:rsidR="00005314" w:rsidRPr="00F124EE">
        <w:t>К сожалению, в нашем детском саду нет таких возможностей, как в школе: в каждом кабинете интерак</w:t>
      </w:r>
      <w:r w:rsidR="00F5045D" w:rsidRPr="00F124EE">
        <w:t>тивная доска, ноутбук</w:t>
      </w:r>
      <w:r w:rsidR="00005314" w:rsidRPr="00F124EE">
        <w:t xml:space="preserve">. Но мы стараемся идти в ногу со временем. </w:t>
      </w:r>
      <w:r w:rsidR="00F5045D" w:rsidRPr="00F124EE">
        <w:t>Используем презентации на занятиях с детьми,</w:t>
      </w:r>
      <w:r w:rsidR="00DF4A91" w:rsidRPr="00F124EE">
        <w:t xml:space="preserve"> в процессе проведения родительских собраний</w:t>
      </w:r>
      <w:r w:rsidR="004871E1">
        <w:t>, проведение мастер-классов</w:t>
      </w:r>
      <w:r w:rsidR="00DF4A91" w:rsidRPr="00F124EE">
        <w:t xml:space="preserve">. </w:t>
      </w:r>
    </w:p>
    <w:p w:rsidR="00005314" w:rsidRPr="00501223" w:rsidRDefault="00501223" w:rsidP="00501223">
      <w:pPr>
        <w:pStyle w:val="a5"/>
        <w:spacing w:before="0" w:beforeAutospacing="0" w:after="0" w:afterAutospacing="0"/>
        <w:ind w:firstLine="567"/>
        <w:rPr>
          <w:b/>
        </w:rPr>
      </w:pPr>
      <w:r w:rsidRPr="00501223">
        <w:rPr>
          <w:b/>
        </w:rPr>
        <w:t xml:space="preserve">Слайд </w:t>
      </w:r>
      <w:r>
        <w:rPr>
          <w:b/>
        </w:rPr>
        <w:t>6</w:t>
      </w:r>
      <w:r w:rsidRPr="00501223">
        <w:rPr>
          <w:b/>
        </w:rPr>
        <w:t xml:space="preserve">. </w:t>
      </w:r>
      <w:proofErr w:type="spellStart"/>
      <w:r w:rsidR="00005314" w:rsidRPr="00501223">
        <w:rPr>
          <w:b/>
        </w:rPr>
        <w:t>Здоровьесберегающие</w:t>
      </w:r>
      <w:proofErr w:type="spellEnd"/>
      <w:r w:rsidR="00005314" w:rsidRPr="00501223">
        <w:rPr>
          <w:b/>
        </w:rPr>
        <w:t xml:space="preserve"> технологии</w:t>
      </w:r>
      <w:r w:rsidR="00D64A82" w:rsidRPr="00501223">
        <w:rPr>
          <w:b/>
        </w:rPr>
        <w:t>.</w:t>
      </w:r>
    </w:p>
    <w:p w:rsidR="00005314" w:rsidRPr="00443394" w:rsidRDefault="00005314" w:rsidP="00443394">
      <w:pPr>
        <w:pStyle w:val="a5"/>
        <w:spacing w:before="0" w:beforeAutospacing="0" w:after="0" w:afterAutospacing="0"/>
        <w:ind w:firstLine="567"/>
      </w:pPr>
      <w:r w:rsidRPr="00443394">
        <w:t xml:space="preserve">Технологии сохранения и стимулирования здоровья. </w:t>
      </w:r>
    </w:p>
    <w:p w:rsidR="0019125A" w:rsidRPr="00443394" w:rsidRDefault="007B0D35" w:rsidP="00443394">
      <w:pPr>
        <w:pStyle w:val="a5"/>
        <w:spacing w:before="0" w:beforeAutospacing="0" w:after="0" w:afterAutospacing="0"/>
        <w:ind w:firstLine="567"/>
      </w:pPr>
      <w:r w:rsidRPr="00443394">
        <w:lastRenderedPageBreak/>
        <w:t>Уверена, что эта технология имеет до</w:t>
      </w:r>
      <w:r w:rsidR="0000655C" w:rsidRPr="00443394">
        <w:t>статочно широкое применение в образовательных учреждениях</w:t>
      </w:r>
      <w:r w:rsidRPr="00443394">
        <w:t xml:space="preserve">. Остановлюсь на </w:t>
      </w:r>
      <w:proofErr w:type="spellStart"/>
      <w:r w:rsidR="008C7A36" w:rsidRPr="00443394">
        <w:t>кинезиологических</w:t>
      </w:r>
      <w:proofErr w:type="spellEnd"/>
      <w:r w:rsidR="00B1720A" w:rsidRPr="00443394">
        <w:t xml:space="preserve"> упражнениях, которые можно использовать на </w:t>
      </w:r>
      <w:proofErr w:type="gramStart"/>
      <w:r w:rsidR="00B1720A" w:rsidRPr="00443394">
        <w:t>зан</w:t>
      </w:r>
      <w:r w:rsidR="0000655C" w:rsidRPr="00443394">
        <w:t>ятиях</w:t>
      </w:r>
      <w:proofErr w:type="gramEnd"/>
      <w:r w:rsidR="0000655C" w:rsidRPr="00443394">
        <w:t xml:space="preserve"> как организационный</w:t>
      </w:r>
      <w:r w:rsidR="004871E1" w:rsidRPr="00443394">
        <w:t xml:space="preserve"> момент</w:t>
      </w:r>
      <w:r w:rsidR="00B1720A" w:rsidRPr="00443394">
        <w:t>, так и заключительный</w:t>
      </w:r>
      <w:r w:rsidR="0000655C" w:rsidRPr="00443394">
        <w:t>, а также в форме</w:t>
      </w:r>
      <w:r w:rsidR="000937C5" w:rsidRPr="00443394">
        <w:t xml:space="preserve"> </w:t>
      </w:r>
      <w:proofErr w:type="spellStart"/>
      <w:r w:rsidR="000937C5" w:rsidRPr="00443394">
        <w:t>физминуток</w:t>
      </w:r>
      <w:proofErr w:type="spellEnd"/>
      <w:r w:rsidR="000937C5" w:rsidRPr="00443394">
        <w:t>.</w:t>
      </w:r>
    </w:p>
    <w:p w:rsidR="00443394" w:rsidRPr="00443394" w:rsidRDefault="004871E1" w:rsidP="004433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43394">
        <w:rPr>
          <w:rFonts w:ascii="Times New Roman" w:hAnsi="Times New Roman" w:cs="Times New Roman"/>
          <w:sz w:val="24"/>
          <w:szCs w:val="24"/>
        </w:rPr>
        <w:t>Упражнения можно применять д</w:t>
      </w:r>
      <w:r w:rsidRPr="00443394">
        <w:rPr>
          <w:rFonts w:ascii="Times New Roman" w:eastAsia="Calibri" w:hAnsi="Times New Roman" w:cs="Times New Roman"/>
          <w:sz w:val="24"/>
          <w:szCs w:val="24"/>
        </w:rPr>
        <w:t>ля стимуляции интеллектуального развития</w:t>
      </w:r>
      <w:r w:rsidRPr="00443394">
        <w:rPr>
          <w:rFonts w:ascii="Times New Roman" w:hAnsi="Times New Roman" w:cs="Times New Roman"/>
          <w:sz w:val="24"/>
          <w:szCs w:val="24"/>
        </w:rPr>
        <w:t>.</w:t>
      </w:r>
      <w:r w:rsidRPr="00443394">
        <w:rPr>
          <w:rFonts w:ascii="Times New Roman" w:eastAsia="Calibri" w:hAnsi="Times New Roman" w:cs="Times New Roman"/>
          <w:sz w:val="24"/>
          <w:szCs w:val="24"/>
        </w:rPr>
        <w:t xml:space="preserve"> Под влиянием </w:t>
      </w:r>
      <w:proofErr w:type="spellStart"/>
      <w:r w:rsidRPr="00443394">
        <w:rPr>
          <w:rFonts w:ascii="Times New Roman" w:eastAsia="Calibri" w:hAnsi="Times New Roman" w:cs="Times New Roman"/>
          <w:sz w:val="24"/>
          <w:szCs w:val="24"/>
        </w:rPr>
        <w:t>кинезиологических</w:t>
      </w:r>
      <w:proofErr w:type="spellEnd"/>
      <w:r w:rsidRPr="00443394">
        <w:rPr>
          <w:rFonts w:ascii="Times New Roman" w:eastAsia="Calibri" w:hAnsi="Times New Roman" w:cs="Times New Roman"/>
          <w:sz w:val="24"/>
          <w:szCs w:val="24"/>
        </w:rPr>
        <w:t xml:space="preserve"> тренировок в организме происходят положительные структурные изменения. При этом</w:t>
      </w:r>
      <w:proofErr w:type="gramStart"/>
      <w:r w:rsidRPr="00443394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443394">
        <w:rPr>
          <w:rFonts w:ascii="Times New Roman" w:eastAsia="Calibri" w:hAnsi="Times New Roman" w:cs="Times New Roman"/>
          <w:sz w:val="24"/>
          <w:szCs w:val="24"/>
        </w:rPr>
        <w:t xml:space="preserve"> чем более интенсивна нагрузка (в допустимых пределах), тем значительнее эти изменения. Сила, равновесие, подвижность, пластичность нервных процессов осуществляется на более высоком уровне. Совершенствуется регулирующая и координирующая роль нервной с</w:t>
      </w:r>
      <w:r w:rsidRPr="00443394">
        <w:rPr>
          <w:rFonts w:ascii="Times New Roman" w:hAnsi="Times New Roman" w:cs="Times New Roman"/>
          <w:sz w:val="24"/>
          <w:szCs w:val="24"/>
        </w:rPr>
        <w:t>истемы. Данные упражнения</w:t>
      </w:r>
      <w:r w:rsidRPr="00443394">
        <w:rPr>
          <w:rFonts w:ascii="Times New Roman" w:eastAsia="Calibri" w:hAnsi="Times New Roman" w:cs="Times New Roman"/>
          <w:sz w:val="24"/>
          <w:szCs w:val="24"/>
        </w:rPr>
        <w:t xml:space="preserve"> позволяют выявить скрытые способности человека и расширить </w:t>
      </w:r>
      <w:r w:rsidR="00443394" w:rsidRPr="00443394">
        <w:rPr>
          <w:rFonts w:ascii="Times New Roman" w:hAnsi="Times New Roman" w:cs="Times New Roman"/>
          <w:sz w:val="24"/>
          <w:szCs w:val="24"/>
        </w:rPr>
        <w:t>границы возможностей его мозга.</w:t>
      </w:r>
    </w:p>
    <w:p w:rsidR="00501223" w:rsidRDefault="00443394" w:rsidP="00501223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43394">
        <w:rPr>
          <w:rFonts w:ascii="Times New Roman" w:hAnsi="Times New Roman" w:cs="Times New Roman"/>
          <w:sz w:val="24"/>
          <w:szCs w:val="24"/>
        </w:rPr>
        <w:t>Если использовать в качестве занятий - упражнения</w:t>
      </w:r>
      <w:r w:rsidR="004871E1" w:rsidRPr="00443394">
        <w:rPr>
          <w:rFonts w:ascii="Times New Roman" w:eastAsia="Calibri" w:hAnsi="Times New Roman" w:cs="Times New Roman"/>
          <w:sz w:val="24"/>
          <w:szCs w:val="24"/>
        </w:rPr>
        <w:t xml:space="preserve"> устраняют </w:t>
      </w:r>
      <w:proofErr w:type="spellStart"/>
      <w:r w:rsidR="004871E1" w:rsidRPr="00443394">
        <w:rPr>
          <w:rFonts w:ascii="Times New Roman" w:eastAsia="Calibri" w:hAnsi="Times New Roman" w:cs="Times New Roman"/>
          <w:sz w:val="24"/>
          <w:szCs w:val="24"/>
        </w:rPr>
        <w:t>дезадаптацию</w:t>
      </w:r>
      <w:proofErr w:type="spellEnd"/>
      <w:r w:rsidR="004871E1" w:rsidRPr="00443394">
        <w:rPr>
          <w:rFonts w:ascii="Times New Roman" w:eastAsia="Calibri" w:hAnsi="Times New Roman" w:cs="Times New Roman"/>
          <w:sz w:val="24"/>
          <w:szCs w:val="24"/>
        </w:rPr>
        <w:t xml:space="preserve"> в процессе обучения, гармонизируют работу головног</w:t>
      </w:r>
      <w:r w:rsidRPr="00443394">
        <w:rPr>
          <w:rFonts w:ascii="Times New Roman" w:hAnsi="Times New Roman" w:cs="Times New Roman"/>
          <w:sz w:val="24"/>
          <w:szCs w:val="24"/>
        </w:rPr>
        <w:t>о мозга. Все упражнения педагог</w:t>
      </w:r>
      <w:r w:rsidR="004871E1" w:rsidRPr="00443394">
        <w:rPr>
          <w:rFonts w:ascii="Times New Roman" w:eastAsia="Calibri" w:hAnsi="Times New Roman" w:cs="Times New Roman"/>
          <w:sz w:val="24"/>
          <w:szCs w:val="24"/>
        </w:rPr>
        <w:t xml:space="preserve"> должен выполнять вместе с детьми, постепенно от </w:t>
      </w:r>
      <w:proofErr w:type="gramStart"/>
      <w:r w:rsidR="004871E1" w:rsidRPr="00443394">
        <w:rPr>
          <w:rFonts w:ascii="Times New Roman" w:eastAsia="Calibri" w:hAnsi="Times New Roman" w:cs="Times New Roman"/>
          <w:sz w:val="24"/>
          <w:szCs w:val="24"/>
        </w:rPr>
        <w:t>занятия</w:t>
      </w:r>
      <w:proofErr w:type="gramEnd"/>
      <w:r w:rsidR="004871E1" w:rsidRPr="00443394">
        <w:rPr>
          <w:rFonts w:ascii="Times New Roman" w:eastAsia="Calibri" w:hAnsi="Times New Roman" w:cs="Times New Roman"/>
          <w:sz w:val="24"/>
          <w:szCs w:val="24"/>
        </w:rPr>
        <w:t xml:space="preserve"> к занятию увеличивая время и сложность.</w:t>
      </w:r>
      <w:r>
        <w:rPr>
          <w:rFonts w:ascii="Times New Roman" w:hAnsi="Times New Roman" w:cs="Times New Roman"/>
          <w:sz w:val="24"/>
          <w:szCs w:val="24"/>
        </w:rPr>
        <w:t xml:space="preserve"> Лучший вариант – занятия с психологом.</w:t>
      </w:r>
    </w:p>
    <w:p w:rsidR="00B1720A" w:rsidRPr="00501223" w:rsidRDefault="00501223" w:rsidP="00501223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01223">
        <w:rPr>
          <w:rFonts w:ascii="Times New Roman" w:eastAsia="Calibri" w:hAnsi="Times New Roman" w:cs="Times New Roman"/>
          <w:b/>
          <w:sz w:val="24"/>
          <w:szCs w:val="24"/>
        </w:rPr>
        <w:t>Слайд 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720A" w:rsidRPr="00F12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проектов.</w:t>
      </w:r>
    </w:p>
    <w:p w:rsidR="00B1720A" w:rsidRPr="00F124EE" w:rsidRDefault="00B1720A" w:rsidP="00F124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представить работу современного воспитателя без использования проектирования в своей ра</w:t>
      </w:r>
      <w:r w:rsidR="00443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боте. Проектной деятельностью педагоги нашего детского сада занимают</w:t>
      </w:r>
      <w:r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ни один год. </w:t>
      </w:r>
    </w:p>
    <w:p w:rsidR="00B1720A" w:rsidRPr="00F124EE" w:rsidRDefault="00B1720A" w:rsidP="00F124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технология имеет ряд преимуществ: возможность углубленно изучать какую-либо тему и получение быстрых практических результатов. Метод проектной деятельности особенно успешно реализуется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С детьми младшего возраста также можно проводить проекты, но менее длительные по времени: один день, два, три.</w:t>
      </w:r>
    </w:p>
    <w:p w:rsidR="00B1720A" w:rsidRPr="00F124EE" w:rsidRDefault="00B1720A" w:rsidP="00F124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проектной деятельности происходит формирование субъективной позиции у ребёнка, раскрывается его индивидуальность. </w:t>
      </w:r>
    </w:p>
    <w:p w:rsidR="00501223" w:rsidRDefault="00B1720A" w:rsidP="005012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большие проекты, проведенные мною это - </w:t>
      </w:r>
      <w:r w:rsidRPr="00F124EE">
        <w:rPr>
          <w:rFonts w:ascii="Times New Roman" w:hAnsi="Times New Roman" w:cs="Times New Roman"/>
          <w:sz w:val="24"/>
          <w:szCs w:val="24"/>
        </w:rPr>
        <w:t>2013-2014 «Вперед к олимпийским вершинам»; 2014-2015 «Река, ручей и пруд моей малой родины», «Всегда будем помнить».</w:t>
      </w:r>
    </w:p>
    <w:p w:rsidR="00501223" w:rsidRPr="00501223" w:rsidRDefault="00501223" w:rsidP="005012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223">
        <w:rPr>
          <w:rFonts w:ascii="Times New Roman" w:hAnsi="Times New Roman" w:cs="Times New Roman"/>
          <w:b/>
          <w:sz w:val="24"/>
          <w:szCs w:val="24"/>
        </w:rPr>
        <w:t>Слайд 8. Технология «Портфолио».</w:t>
      </w:r>
    </w:p>
    <w:p w:rsidR="00501223" w:rsidRPr="00443394" w:rsidRDefault="00501223" w:rsidP="005012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394">
        <w:rPr>
          <w:rFonts w:ascii="Times New Roman" w:hAnsi="Times New Roman" w:cs="Times New Roman"/>
          <w:sz w:val="24"/>
          <w:szCs w:val="24"/>
        </w:rPr>
        <w:t>Портфолио – это способ фиксирования, накопления и оценки (включая самооценку) индивидуальных достижений за определенный период. Основной смысл – «показать все, на что ты способен».</w:t>
      </w:r>
      <w:r w:rsidRPr="00443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1223" w:rsidRDefault="00501223" w:rsidP="005012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такой формы оценки достижений</w:t>
      </w: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портфолио дошкольника, позволяет воспитателю создать для каждого воспитанника ситуацию переживания успеха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223" w:rsidRDefault="00501223" w:rsidP="005012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394">
        <w:rPr>
          <w:rFonts w:ascii="Times New Roman" w:hAnsi="Times New Roman" w:cs="Times New Roman"/>
          <w:sz w:val="24"/>
          <w:szCs w:val="24"/>
        </w:rPr>
        <w:t>Портфолио педагога помогает развивать навыки рефлексивной и оценочной деятельности, формировать умение ставить цели, планировать и организовывать проектную деятельность. Данный термин пришел в педагогику из бизнеса и политики. Портфолио может быть служебным, профессиональным, деловым и представляться как в текстовом, так и в электронном виде.</w:t>
      </w:r>
    </w:p>
    <w:p w:rsidR="00501223" w:rsidRDefault="00501223" w:rsidP="0050122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168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Технология – комплекс. Технология используется в течение года или нескольких лет. Форма – используется на нескольких занятиях.</w:t>
      </w:r>
    </w:p>
    <w:p w:rsidR="00F124EE" w:rsidRPr="00501223" w:rsidRDefault="00501223" w:rsidP="0050122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9. </w:t>
      </w:r>
      <w:r w:rsidR="00F124EE" w:rsidRPr="00501223">
        <w:rPr>
          <w:rFonts w:ascii="Times New Roman" w:hAnsi="Times New Roman" w:cs="Times New Roman"/>
          <w:b/>
          <w:sz w:val="24"/>
          <w:szCs w:val="24"/>
        </w:rPr>
        <w:t>Игровая технология</w:t>
      </w:r>
      <w:r w:rsidR="00D64A82" w:rsidRPr="00501223">
        <w:rPr>
          <w:rFonts w:ascii="Times New Roman" w:hAnsi="Times New Roman" w:cs="Times New Roman"/>
          <w:b/>
          <w:sz w:val="24"/>
          <w:szCs w:val="24"/>
        </w:rPr>
        <w:t>.</w:t>
      </w:r>
    </w:p>
    <w:p w:rsidR="000168C8" w:rsidRPr="000168C8" w:rsidRDefault="000168C8" w:rsidP="000168C8">
      <w:pPr>
        <w:pStyle w:val="a5"/>
        <w:spacing w:before="0" w:beforeAutospacing="0" w:after="0" w:afterAutospacing="0"/>
        <w:ind w:firstLine="709"/>
        <w:jc w:val="both"/>
      </w:pPr>
      <w:r w:rsidRPr="000168C8">
        <w:t>Понятие «</w:t>
      </w:r>
      <w:r w:rsidRPr="000168C8">
        <w:rPr>
          <w:b/>
          <w:i/>
        </w:rPr>
        <w:t>игровые педагогические технологии</w:t>
      </w:r>
      <w:r w:rsidRPr="000168C8">
        <w:t xml:space="preserve">» включает достаточно обширную группу методов и приемов организации педагогического процесса в форме различных </w:t>
      </w:r>
      <w:r w:rsidRPr="000168C8">
        <w:rPr>
          <w:i/>
          <w:iCs/>
        </w:rPr>
        <w:t>педагогических игр.</w:t>
      </w:r>
    </w:p>
    <w:p w:rsidR="000168C8" w:rsidRPr="000168C8" w:rsidRDefault="000168C8" w:rsidP="000168C8">
      <w:pPr>
        <w:pStyle w:val="a5"/>
        <w:spacing w:before="0" w:beforeAutospacing="0" w:after="0" w:afterAutospacing="0"/>
        <w:ind w:firstLine="709"/>
        <w:jc w:val="both"/>
      </w:pPr>
      <w:r w:rsidRPr="000168C8">
        <w:t xml:space="preserve">В отличие от игр вообще </w:t>
      </w:r>
      <w:r w:rsidRPr="000168C8">
        <w:rPr>
          <w:i/>
          <w:iCs/>
        </w:rPr>
        <w:t>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познавательной направленностью.</w:t>
      </w:r>
    </w:p>
    <w:p w:rsidR="000168C8" w:rsidRPr="000168C8" w:rsidRDefault="000168C8" w:rsidP="000168C8">
      <w:pPr>
        <w:pStyle w:val="a5"/>
        <w:spacing w:before="0" w:beforeAutospacing="0" w:after="0" w:afterAutospacing="0"/>
        <w:ind w:firstLine="709"/>
        <w:jc w:val="both"/>
      </w:pPr>
      <w:r w:rsidRPr="000168C8">
        <w:t>Игровая форма занятий создается при помощи игровых приемов и ситуаций, которые выступают как средство побуждения, стимулирования детей к познавательной деятельности.</w:t>
      </w:r>
    </w:p>
    <w:p w:rsidR="000168C8" w:rsidRPr="000168C8" w:rsidRDefault="000168C8" w:rsidP="000168C8">
      <w:pPr>
        <w:pStyle w:val="a5"/>
        <w:spacing w:before="0" w:beforeAutospacing="0" w:after="0" w:afterAutospacing="0"/>
        <w:ind w:firstLine="709"/>
        <w:jc w:val="both"/>
      </w:pPr>
      <w:r w:rsidRPr="000168C8">
        <w:t xml:space="preserve">Реализация игровых приемов и ситуаций в разных формах непосредственно образовательной деятельности происходит по таким основным направлениям: </w:t>
      </w:r>
    </w:p>
    <w:p w:rsidR="000168C8" w:rsidRPr="000168C8" w:rsidRDefault="000168C8" w:rsidP="000168C8">
      <w:pPr>
        <w:pStyle w:val="a5"/>
        <w:spacing w:before="0" w:beforeAutospacing="0" w:after="0" w:afterAutospacing="0"/>
        <w:ind w:firstLine="709"/>
        <w:jc w:val="both"/>
      </w:pPr>
      <w:r w:rsidRPr="000168C8">
        <w:lastRenderedPageBreak/>
        <w:t>- дидактическая цель ставится перед детьми в форме игровой задачи</w:t>
      </w:r>
    </w:p>
    <w:p w:rsidR="000168C8" w:rsidRPr="000168C8" w:rsidRDefault="000168C8" w:rsidP="000168C8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0168C8">
        <w:t>- познавательная деятельность подчиняется правилам игры; учебно-наглядный материал используется в качестве ее средства, в познавательную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0168C8" w:rsidRPr="000168C8" w:rsidRDefault="000168C8" w:rsidP="000168C8">
      <w:pPr>
        <w:pStyle w:val="a5"/>
        <w:spacing w:before="0" w:beforeAutospacing="0" w:after="0" w:afterAutospacing="0"/>
        <w:ind w:firstLine="709"/>
        <w:jc w:val="both"/>
      </w:pPr>
      <w:r w:rsidRPr="000168C8">
        <w:t>Место и роль игровой технологии в образовательном процессе, сочетание элементов игры и обучения во многом зависят от понимания педагогом функций и классификации педагогических игр.</w:t>
      </w:r>
    </w:p>
    <w:p w:rsidR="000168C8" w:rsidRPr="000168C8" w:rsidRDefault="000168C8" w:rsidP="000168C8">
      <w:pPr>
        <w:pStyle w:val="a5"/>
        <w:spacing w:before="0" w:beforeAutospacing="0" w:after="0" w:afterAutospacing="0"/>
        <w:ind w:firstLine="709"/>
        <w:jc w:val="both"/>
      </w:pPr>
      <w:r w:rsidRPr="000168C8">
        <w:t xml:space="preserve">В первую очередь следует разделить игры по виду деятельности </w:t>
      </w:r>
      <w:proofErr w:type="gramStart"/>
      <w:r w:rsidRPr="000168C8">
        <w:t>на</w:t>
      </w:r>
      <w:proofErr w:type="gramEnd"/>
      <w:r w:rsidRPr="000168C8">
        <w:t xml:space="preserve"> физические (двигательные), интеллектуальные (умственные), трудовые, социальные и психологические.</w:t>
      </w:r>
    </w:p>
    <w:p w:rsidR="000168C8" w:rsidRPr="000168C8" w:rsidRDefault="000168C8" w:rsidP="000168C8">
      <w:pPr>
        <w:pStyle w:val="a5"/>
        <w:spacing w:before="0" w:beforeAutospacing="0" w:after="0" w:afterAutospacing="0"/>
        <w:ind w:firstLine="709"/>
        <w:jc w:val="both"/>
      </w:pPr>
      <w:r w:rsidRPr="000168C8">
        <w:t>По характеру педагогического процесса выделяются следующие группы игр:</w:t>
      </w:r>
    </w:p>
    <w:p w:rsidR="000168C8" w:rsidRPr="000168C8" w:rsidRDefault="000168C8" w:rsidP="000168C8">
      <w:pPr>
        <w:pStyle w:val="a5"/>
        <w:spacing w:before="0" w:beforeAutospacing="0" w:after="0" w:afterAutospacing="0"/>
        <w:ind w:firstLine="709"/>
        <w:jc w:val="both"/>
      </w:pPr>
      <w:r w:rsidRPr="000168C8">
        <w:t>а) обучающие, тренировочные, контролирующие и обобщающие;</w:t>
      </w:r>
    </w:p>
    <w:p w:rsidR="000168C8" w:rsidRPr="000168C8" w:rsidRDefault="000168C8" w:rsidP="000168C8">
      <w:pPr>
        <w:pStyle w:val="a5"/>
        <w:spacing w:before="0" w:beforeAutospacing="0" w:after="0" w:afterAutospacing="0"/>
        <w:ind w:firstLine="709"/>
        <w:jc w:val="both"/>
      </w:pPr>
      <w:r w:rsidRPr="000168C8">
        <w:t>б) познавательные, воспитательные, развивающие;</w:t>
      </w:r>
    </w:p>
    <w:p w:rsidR="000168C8" w:rsidRPr="000168C8" w:rsidRDefault="000168C8" w:rsidP="000168C8">
      <w:pPr>
        <w:pStyle w:val="a5"/>
        <w:spacing w:before="0" w:beforeAutospacing="0" w:after="0" w:afterAutospacing="0"/>
        <w:ind w:firstLine="709"/>
        <w:jc w:val="both"/>
      </w:pPr>
      <w:r w:rsidRPr="000168C8">
        <w:t>в) репродуктивные, продуктивные, творческие;</w:t>
      </w:r>
    </w:p>
    <w:p w:rsidR="000168C8" w:rsidRPr="000168C8" w:rsidRDefault="000168C8" w:rsidP="000168C8">
      <w:pPr>
        <w:pStyle w:val="a5"/>
        <w:spacing w:before="0" w:beforeAutospacing="0" w:after="0" w:afterAutospacing="0"/>
        <w:ind w:firstLine="709"/>
        <w:jc w:val="both"/>
      </w:pPr>
      <w:r w:rsidRPr="000168C8">
        <w:t xml:space="preserve">г) коммуникативные, диагностические, </w:t>
      </w:r>
      <w:proofErr w:type="spellStart"/>
      <w:r w:rsidRPr="000168C8">
        <w:t>профориентационные</w:t>
      </w:r>
      <w:proofErr w:type="spellEnd"/>
      <w:r w:rsidRPr="000168C8">
        <w:t>, психотехнические и др.</w:t>
      </w:r>
    </w:p>
    <w:p w:rsidR="000168C8" w:rsidRPr="000168C8" w:rsidRDefault="000168C8" w:rsidP="000168C8">
      <w:pPr>
        <w:pStyle w:val="a5"/>
        <w:spacing w:before="0" w:beforeAutospacing="0" w:after="0" w:afterAutospacing="0"/>
        <w:ind w:firstLine="709"/>
        <w:jc w:val="both"/>
      </w:pPr>
      <w:r w:rsidRPr="000168C8">
        <w:t xml:space="preserve">По характеру игровой методики: предметные, сюжетные, ролевые, деловые, имитационные и игры-драматизации. </w:t>
      </w:r>
    </w:p>
    <w:p w:rsidR="000168C8" w:rsidRPr="000168C8" w:rsidRDefault="000168C8" w:rsidP="000168C8">
      <w:pPr>
        <w:pStyle w:val="a5"/>
        <w:spacing w:before="0" w:beforeAutospacing="0" w:after="0" w:afterAutospacing="0"/>
        <w:ind w:firstLine="709"/>
        <w:jc w:val="both"/>
      </w:pPr>
      <w:r w:rsidRPr="000168C8">
        <w:t>По предметной области выделяются игры по всем направлениям развития детей дошкольного возраста.</w:t>
      </w:r>
    </w:p>
    <w:p w:rsidR="00F124EE" w:rsidRDefault="00073845" w:rsidP="000168C8">
      <w:pPr>
        <w:pStyle w:val="a5"/>
        <w:spacing w:before="0" w:beforeAutospacing="0" w:after="0" w:afterAutospacing="0"/>
        <w:ind w:firstLine="567"/>
      </w:pPr>
      <w:r w:rsidRPr="000168C8">
        <w:t xml:space="preserve">Обучение в форме игры может и должно быть интересным, занимательным, но не развлекательным. </w:t>
      </w:r>
    </w:p>
    <w:p w:rsidR="00501223" w:rsidRDefault="00501223" w:rsidP="0050122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10. </w:t>
      </w:r>
      <w:r w:rsidR="000168C8" w:rsidRPr="000168C8">
        <w:rPr>
          <w:rFonts w:ascii="Times New Roman" w:hAnsi="Times New Roman" w:cs="Times New Roman"/>
          <w:sz w:val="24"/>
          <w:szCs w:val="24"/>
        </w:rPr>
        <w:t xml:space="preserve">В своей работе я использую логические блоки, разработанные венгерским психологом </w:t>
      </w:r>
      <w:r w:rsidR="000168C8" w:rsidRPr="000168C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168C8" w:rsidRPr="000168C8">
        <w:rPr>
          <w:rFonts w:ascii="Times New Roman" w:hAnsi="Times New Roman" w:cs="Times New Roman"/>
          <w:sz w:val="24"/>
          <w:szCs w:val="24"/>
        </w:rPr>
        <w:t>и</w:t>
      </w:r>
      <w:r w:rsidR="000168C8" w:rsidRPr="000168C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168C8" w:rsidRPr="000168C8">
        <w:rPr>
          <w:rFonts w:ascii="Times New Roman" w:hAnsi="Times New Roman" w:cs="Times New Roman"/>
          <w:sz w:val="24"/>
          <w:szCs w:val="24"/>
        </w:rPr>
        <w:t xml:space="preserve"> математиком </w:t>
      </w:r>
      <w:proofErr w:type="spellStart"/>
      <w:r w:rsidR="000168C8" w:rsidRPr="000168C8">
        <w:rPr>
          <w:rFonts w:ascii="Times New Roman" w:hAnsi="Times New Roman" w:cs="Times New Roman"/>
          <w:sz w:val="24"/>
          <w:szCs w:val="24"/>
        </w:rPr>
        <w:t>Дьенешем</w:t>
      </w:r>
      <w:proofErr w:type="spellEnd"/>
      <w:r w:rsidR="000168C8" w:rsidRPr="000168C8">
        <w:rPr>
          <w:rFonts w:ascii="Times New Roman" w:hAnsi="Times New Roman" w:cs="Times New Roman"/>
          <w:sz w:val="24"/>
          <w:szCs w:val="24"/>
        </w:rPr>
        <w:t xml:space="preserve"> для подготовки мышления детей к усвоению математики.</w:t>
      </w:r>
      <w:r w:rsidR="000168C8" w:rsidRPr="000168C8">
        <w:rPr>
          <w:sz w:val="28"/>
          <w:szCs w:val="28"/>
        </w:rPr>
        <w:t xml:space="preserve"> </w:t>
      </w:r>
      <w:r w:rsidR="000168C8" w:rsidRPr="000168C8">
        <w:rPr>
          <w:rFonts w:ascii="Times New Roman" w:hAnsi="Times New Roman" w:cs="Times New Roman"/>
          <w:sz w:val="24"/>
          <w:szCs w:val="24"/>
        </w:rPr>
        <w:t xml:space="preserve">А также дидактический материал, разработанный бельгийским математиком </w:t>
      </w:r>
      <w:r w:rsidR="000168C8" w:rsidRPr="000168C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168C8" w:rsidRPr="00016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68C8" w:rsidRPr="000168C8">
        <w:rPr>
          <w:rFonts w:ascii="Times New Roman" w:hAnsi="Times New Roman" w:cs="Times New Roman"/>
          <w:sz w:val="24"/>
          <w:szCs w:val="24"/>
        </w:rPr>
        <w:t>Кюизенером</w:t>
      </w:r>
      <w:proofErr w:type="spellEnd"/>
      <w:r w:rsidR="000168C8" w:rsidRPr="000168C8">
        <w:rPr>
          <w:rFonts w:ascii="Times New Roman" w:hAnsi="Times New Roman" w:cs="Times New Roman"/>
          <w:sz w:val="24"/>
          <w:szCs w:val="24"/>
        </w:rPr>
        <w:t xml:space="preserve">. Он предназначен для обучения математике </w:t>
      </w:r>
      <w:r w:rsidR="000168C8" w:rsidRPr="000168C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168C8" w:rsidRPr="000168C8">
        <w:rPr>
          <w:rFonts w:ascii="Times New Roman" w:hAnsi="Times New Roman" w:cs="Times New Roman"/>
          <w:sz w:val="24"/>
          <w:szCs w:val="24"/>
        </w:rPr>
        <w:t>и</w:t>
      </w:r>
      <w:r w:rsidR="000168C8" w:rsidRPr="000168C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168C8" w:rsidRPr="000168C8">
        <w:rPr>
          <w:rFonts w:ascii="Times New Roman" w:hAnsi="Times New Roman" w:cs="Times New Roman"/>
          <w:sz w:val="24"/>
          <w:szCs w:val="24"/>
        </w:rPr>
        <w:t xml:space="preserve"> используется педагогами в работе с детьми, начиная с младших групп детского сада. </w:t>
      </w:r>
      <w:r w:rsidR="000168C8" w:rsidRPr="000168C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168C8" w:rsidRPr="00501223" w:rsidRDefault="00501223" w:rsidP="0050122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223">
        <w:rPr>
          <w:rFonts w:ascii="Times New Roman" w:hAnsi="Times New Roman" w:cs="Times New Roman"/>
          <w:b/>
          <w:sz w:val="24"/>
          <w:szCs w:val="24"/>
        </w:rPr>
        <w:t xml:space="preserve">Слайд 11. </w:t>
      </w:r>
      <w:r w:rsidR="000168C8" w:rsidRPr="00501223">
        <w:rPr>
          <w:rFonts w:ascii="Times New Roman" w:hAnsi="Times New Roman" w:cs="Times New Roman"/>
          <w:b/>
          <w:sz w:val="24"/>
          <w:szCs w:val="24"/>
        </w:rPr>
        <w:t>Технология исследовательской деятельности.</w:t>
      </w:r>
    </w:p>
    <w:p w:rsidR="000168C8" w:rsidRPr="001869B2" w:rsidRDefault="000168C8" w:rsidP="000168C8">
      <w:pPr>
        <w:pStyle w:val="Style12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1869B2">
        <w:rPr>
          <w:rStyle w:val="FontStyle44"/>
          <w:rFonts w:cs="Times New Roman"/>
        </w:rPr>
        <w:t>Понятие «исследовательское обучение» введено А.И. Са</w:t>
      </w:r>
      <w:r w:rsidRPr="001869B2">
        <w:rPr>
          <w:rStyle w:val="FontStyle44"/>
          <w:rFonts w:cs="Times New Roman"/>
        </w:rPr>
        <w:softHyphen/>
        <w:t xml:space="preserve">венковым. </w:t>
      </w:r>
      <w:r w:rsidRPr="001869B2">
        <w:rPr>
          <w:rStyle w:val="FontStyle44"/>
          <w:rFonts w:cs="Times New Roman"/>
          <w:b/>
          <w:i/>
        </w:rPr>
        <w:t>Главная цель исследовательского обучения</w:t>
      </w:r>
      <w:r w:rsidRPr="001869B2">
        <w:rPr>
          <w:rStyle w:val="FontStyle44"/>
          <w:rFonts w:cs="Times New Roman"/>
        </w:rPr>
        <w:t xml:space="preserve"> - </w:t>
      </w:r>
      <w:r w:rsidRPr="001869B2">
        <w:rPr>
          <w:rStyle w:val="FontStyle44"/>
          <w:rFonts w:cs="Times New Roman"/>
          <w:i/>
        </w:rPr>
        <w:t>формирование способностей самостоятельно и творчески осваивать (и перестраивать) новые способы деятельности в любой сфере человеческой культуры</w:t>
      </w:r>
      <w:r w:rsidRPr="001869B2">
        <w:rPr>
          <w:rStyle w:val="FontStyle44"/>
          <w:rFonts w:cs="Times New Roman"/>
        </w:rPr>
        <w:t>.</w:t>
      </w:r>
    </w:p>
    <w:p w:rsidR="000168C8" w:rsidRDefault="000168C8" w:rsidP="000168C8">
      <w:pPr>
        <w:pStyle w:val="Style13"/>
        <w:widowControl/>
        <w:spacing w:line="240" w:lineRule="auto"/>
        <w:ind w:firstLine="709"/>
        <w:rPr>
          <w:rStyle w:val="FontStyle44"/>
          <w:rFonts w:cs="Times New Roman"/>
        </w:rPr>
      </w:pPr>
      <w:r w:rsidRPr="001869B2">
        <w:rPr>
          <w:rStyle w:val="FontStyle44"/>
          <w:rFonts w:cs="Times New Roman"/>
        </w:rPr>
        <w:t>В основе исследовательской деятельности ребенка до</w:t>
      </w:r>
      <w:r w:rsidRPr="001869B2">
        <w:rPr>
          <w:rStyle w:val="FontStyle44"/>
          <w:rFonts w:cs="Times New Roman"/>
        </w:rPr>
        <w:softHyphen/>
        <w:t>школьного возраста лежит исследовательская поисковая ак</w:t>
      </w:r>
      <w:r w:rsidRPr="001869B2">
        <w:rPr>
          <w:rStyle w:val="FontStyle44"/>
          <w:rFonts w:cs="Times New Roman"/>
        </w:rPr>
        <w:softHyphen/>
        <w:t>тивность, которая, являясь его естественным состоянием, порождает исследовательское поведение, создает условия для того, чтобы психическое развитие ребенка разворачивалось как процесс саморазвития. В соответствии с психологически</w:t>
      </w:r>
      <w:r w:rsidRPr="001869B2">
        <w:rPr>
          <w:rStyle w:val="FontStyle44"/>
          <w:rFonts w:cs="Times New Roman"/>
        </w:rPr>
        <w:softHyphen/>
        <w:t>ми основами исследовательской деятельности необходимо ор</w:t>
      </w:r>
      <w:r w:rsidRPr="001869B2">
        <w:rPr>
          <w:rStyle w:val="FontStyle44"/>
          <w:rFonts w:cs="Times New Roman"/>
        </w:rPr>
        <w:softHyphen/>
        <w:t>ганизовывать деятельность ребенка таким образом, чтобы она способствовала открытию знания самим ребенком через твор</w:t>
      </w:r>
      <w:r w:rsidRPr="001869B2">
        <w:rPr>
          <w:rStyle w:val="FontStyle44"/>
          <w:rFonts w:cs="Times New Roman"/>
        </w:rPr>
        <w:softHyphen/>
        <w:t>ческий, исследовательский поиск, основными составляющи</w:t>
      </w:r>
      <w:r w:rsidRPr="001869B2">
        <w:rPr>
          <w:rStyle w:val="FontStyle44"/>
          <w:rFonts w:cs="Times New Roman"/>
        </w:rPr>
        <w:softHyphen/>
        <w:t>ми которого являются: выявление проблем, выработка и по</w:t>
      </w:r>
      <w:r w:rsidRPr="001869B2">
        <w:rPr>
          <w:rStyle w:val="FontStyle44"/>
          <w:rFonts w:cs="Times New Roman"/>
        </w:rPr>
        <w:softHyphen/>
        <w:t>становка гипотез, наблюдения, опыты, эксперименты, а также сделанные на их основе суждения и умозаключения.</w:t>
      </w:r>
    </w:p>
    <w:p w:rsidR="000168C8" w:rsidRPr="00E02CE4" w:rsidRDefault="000168C8" w:rsidP="000168C8">
      <w:pPr>
        <w:pStyle w:val="Style13"/>
        <w:widowControl/>
        <w:spacing w:line="240" w:lineRule="auto"/>
        <w:ind w:firstLine="709"/>
        <w:rPr>
          <w:rStyle w:val="FontStyle44"/>
          <w:rFonts w:cs="Times New Roman"/>
        </w:rPr>
      </w:pPr>
      <w:r w:rsidRPr="00E02CE4">
        <w:rPr>
          <w:rStyle w:val="FontStyle49"/>
          <w:rFonts w:cs="Times New Roman"/>
          <w:iCs/>
        </w:rPr>
        <w:t xml:space="preserve"> </w:t>
      </w:r>
      <w:r w:rsidRPr="00E02CE4">
        <w:rPr>
          <w:rStyle w:val="FontStyle44"/>
          <w:rFonts w:cs="Times New Roman"/>
        </w:rPr>
        <w:t>Для того чтобы исследовательская деятельность вызывала у детей интерес, подбираю содержание, доступное их пониманию (окружающий мир, природа и др.), создаю проблемные ситуации, решая которые ребенок откры</w:t>
      </w:r>
      <w:r w:rsidRPr="00E02CE4">
        <w:rPr>
          <w:rStyle w:val="FontStyle44"/>
          <w:rFonts w:cs="Times New Roman"/>
        </w:rPr>
        <w:softHyphen/>
        <w:t>вает для себя что-то новое.</w:t>
      </w:r>
    </w:p>
    <w:p w:rsidR="000168C8" w:rsidRPr="00E02CE4" w:rsidRDefault="000168C8" w:rsidP="000168C8">
      <w:pPr>
        <w:pStyle w:val="Style13"/>
        <w:widowControl/>
        <w:spacing w:line="240" w:lineRule="auto"/>
        <w:ind w:firstLine="709"/>
        <w:rPr>
          <w:rStyle w:val="FontStyle44"/>
          <w:rFonts w:cs="Times New Roman"/>
        </w:rPr>
      </w:pPr>
      <w:r w:rsidRPr="00E02CE4">
        <w:rPr>
          <w:rStyle w:val="FontStyle44"/>
          <w:rFonts w:cs="Times New Roman"/>
        </w:rPr>
        <w:t>Для исследовательской деятельности я выбрала доступные и интересные детям старшего дошкольного возрас</w:t>
      </w:r>
      <w:r w:rsidRPr="00E02CE4">
        <w:rPr>
          <w:rStyle w:val="FontStyle44"/>
          <w:rFonts w:cs="Times New Roman"/>
        </w:rPr>
        <w:softHyphen/>
        <w:t>та типы исследования:</w:t>
      </w:r>
    </w:p>
    <w:p w:rsidR="000168C8" w:rsidRPr="00E02CE4" w:rsidRDefault="000168C8" w:rsidP="000168C8">
      <w:pPr>
        <w:pStyle w:val="Style12"/>
        <w:widowControl/>
        <w:spacing w:line="240" w:lineRule="auto"/>
        <w:ind w:firstLine="709"/>
        <w:rPr>
          <w:rStyle w:val="FontStyle44"/>
          <w:rFonts w:cs="Times New Roman"/>
        </w:rPr>
      </w:pPr>
      <w:r w:rsidRPr="00E02CE4">
        <w:rPr>
          <w:rStyle w:val="FontStyle62"/>
          <w:rFonts w:cs="Times New Roman"/>
          <w:bCs/>
          <w:iCs/>
        </w:rPr>
        <w:t xml:space="preserve">- </w:t>
      </w:r>
      <w:r w:rsidRPr="00E02CE4">
        <w:rPr>
          <w:rStyle w:val="FontStyle44"/>
          <w:rFonts w:cs="Times New Roman"/>
        </w:rPr>
        <w:t>опыты (экспериментирование) - освоение причинно-следственных связей и отношений;</w:t>
      </w:r>
    </w:p>
    <w:p w:rsidR="000168C8" w:rsidRPr="00E02CE4" w:rsidRDefault="000168C8" w:rsidP="000168C8">
      <w:pPr>
        <w:pStyle w:val="Style12"/>
        <w:widowControl/>
        <w:spacing w:line="240" w:lineRule="auto"/>
        <w:ind w:firstLine="709"/>
        <w:rPr>
          <w:rStyle w:val="FontStyle44"/>
          <w:rFonts w:cs="Times New Roman"/>
        </w:rPr>
      </w:pPr>
      <w:r w:rsidRPr="00E02CE4">
        <w:rPr>
          <w:rStyle w:val="FontStyle62"/>
          <w:rFonts w:cs="Times New Roman"/>
          <w:bCs/>
          <w:iCs/>
        </w:rPr>
        <w:t xml:space="preserve">- </w:t>
      </w:r>
      <w:r w:rsidRPr="00E02CE4">
        <w:rPr>
          <w:rStyle w:val="FontStyle44"/>
          <w:rFonts w:cs="Times New Roman"/>
        </w:rPr>
        <w:t>путешествие по карте - освоение пространственных схем и отношений (представления о пространстве мира);</w:t>
      </w:r>
    </w:p>
    <w:p w:rsidR="000168C8" w:rsidRPr="00E02CE4" w:rsidRDefault="000168C8" w:rsidP="000168C8">
      <w:pPr>
        <w:pStyle w:val="Style12"/>
        <w:widowControl/>
        <w:spacing w:line="240" w:lineRule="auto"/>
        <w:ind w:firstLine="709"/>
        <w:rPr>
          <w:rStyle w:val="FontStyle44"/>
          <w:rFonts w:cs="Times New Roman"/>
        </w:rPr>
      </w:pPr>
      <w:r w:rsidRPr="00E02CE4">
        <w:rPr>
          <w:rStyle w:val="FontStyle62"/>
          <w:rFonts w:cs="Times New Roman"/>
          <w:bCs/>
          <w:iCs/>
        </w:rPr>
        <w:t xml:space="preserve">- </w:t>
      </w:r>
      <w:r w:rsidRPr="00E02CE4">
        <w:rPr>
          <w:rStyle w:val="FontStyle44"/>
          <w:rFonts w:cs="Times New Roman"/>
        </w:rPr>
        <w:t>путешествие по «реке времени» - освоение временных от</w:t>
      </w:r>
      <w:r w:rsidRPr="00E02CE4">
        <w:rPr>
          <w:rStyle w:val="FontStyle44"/>
          <w:rFonts w:cs="Times New Roman"/>
        </w:rPr>
        <w:softHyphen/>
        <w:t>ношений (представления об историческом времени - от прошлого к настоящему).</w:t>
      </w:r>
    </w:p>
    <w:p w:rsidR="00501223" w:rsidRDefault="000168C8" w:rsidP="00501223">
      <w:pPr>
        <w:spacing w:after="0"/>
        <w:ind w:firstLine="709"/>
        <w:jc w:val="both"/>
        <w:rPr>
          <w:rStyle w:val="FontStyle44"/>
          <w:b/>
          <w:szCs w:val="24"/>
        </w:rPr>
      </w:pPr>
      <w:r w:rsidRPr="00E02CE4">
        <w:rPr>
          <w:rStyle w:val="FontStyle44"/>
          <w:szCs w:val="24"/>
        </w:rPr>
        <w:t>Исследования провожу при организации  непосредственно образовательной деятельности  в  виде партнерской деятельности взрослого с детьми, где последние получают возможность проявить собственную исследователь</w:t>
      </w:r>
      <w:r w:rsidRPr="00E02CE4">
        <w:rPr>
          <w:rStyle w:val="FontStyle44"/>
          <w:szCs w:val="24"/>
        </w:rPr>
        <w:softHyphen/>
        <w:t>скую активность. Основным признаком партнерской дея</w:t>
      </w:r>
      <w:r w:rsidRPr="00E02CE4">
        <w:rPr>
          <w:rStyle w:val="FontStyle44"/>
          <w:szCs w:val="24"/>
        </w:rPr>
        <w:softHyphen/>
      </w:r>
      <w:r w:rsidRPr="00E02CE4">
        <w:rPr>
          <w:rStyle w:val="FontStyle44"/>
          <w:szCs w:val="24"/>
        </w:rPr>
        <w:lastRenderedPageBreak/>
        <w:t>тельности является добровольное (без психо</w:t>
      </w:r>
      <w:r w:rsidRPr="00E02CE4">
        <w:rPr>
          <w:rStyle w:val="FontStyle44"/>
          <w:szCs w:val="24"/>
        </w:rPr>
        <w:softHyphen/>
        <w:t>логического принуждения) участие детей в работе и включен</w:t>
      </w:r>
      <w:r w:rsidRPr="00E02CE4">
        <w:rPr>
          <w:rStyle w:val="FontStyle44"/>
          <w:szCs w:val="24"/>
        </w:rPr>
        <w:softHyphen/>
        <w:t>ность в нее взрослого как соучастника и живого образца осуществления деятельности.</w:t>
      </w:r>
    </w:p>
    <w:p w:rsidR="007C167C" w:rsidRPr="00501223" w:rsidRDefault="00501223" w:rsidP="0050122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FontStyle44"/>
          <w:b/>
          <w:szCs w:val="24"/>
        </w:rPr>
        <w:t xml:space="preserve">Слайд 12. </w:t>
      </w:r>
      <w:r w:rsidR="007C167C" w:rsidRPr="007C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организации совместной деятельности.</w:t>
      </w:r>
      <w:r w:rsidR="007C167C" w:rsidRPr="007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н</w:t>
      </w:r>
      <w:r w:rsidR="007C167C"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аправлена на организацию детского опыта (детских открытий</w:t>
      </w:r>
      <w:r w:rsidR="007C16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4A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67C" w:rsidRPr="00201863" w:rsidRDefault="007C167C" w:rsidP="00501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1.Дидактическая игра, создающая мотивацию к деятельности</w:t>
      </w:r>
    </w:p>
    <w:p w:rsidR="007C167C" w:rsidRPr="00201863" w:rsidRDefault="007C167C" w:rsidP="007C167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 и умений детей по предполагаемой теме</w:t>
      </w:r>
    </w:p>
    <w:p w:rsidR="007C167C" w:rsidRPr="00201863" w:rsidRDefault="007C167C" w:rsidP="007C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Затруднение в игровой ситуации:</w:t>
      </w:r>
    </w:p>
    <w:p w:rsidR="007C167C" w:rsidRPr="00201863" w:rsidRDefault="007C167C" w:rsidP="007C167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это не знаем, мы это еще не умеем.</w:t>
      </w:r>
    </w:p>
    <w:p w:rsidR="007C167C" w:rsidRPr="00201863" w:rsidRDefault="007C167C" w:rsidP="007C167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Выявляем детские вопросы и вместе с детьми определяем тематику обсуждений, будущей деятельности.</w:t>
      </w:r>
    </w:p>
    <w:p w:rsidR="007C167C" w:rsidRPr="00201863" w:rsidRDefault="007C167C" w:rsidP="007C167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ищем выход из затруднительной ситуации</w:t>
      </w:r>
    </w:p>
    <w:p w:rsidR="007C167C" w:rsidRPr="00201863" w:rsidRDefault="007C167C" w:rsidP="007C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3.Открытие нового знания или умения</w:t>
      </w:r>
    </w:p>
    <w:p w:rsidR="007C167C" w:rsidRPr="00201863" w:rsidRDefault="007C167C" w:rsidP="007C167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 помощью подводящего диалога на основе предметной деятельности приводит детей к открытию нового знания или умения.</w:t>
      </w:r>
    </w:p>
    <w:p w:rsidR="007C167C" w:rsidRPr="00201863" w:rsidRDefault="007C167C" w:rsidP="007C167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Оформив в речи новое, дети возвращаются к ситуации, вызвавшей затруднение, и проходят ее, используя новый способ действия.</w:t>
      </w:r>
    </w:p>
    <w:p w:rsidR="007C167C" w:rsidRPr="00201863" w:rsidRDefault="007C167C" w:rsidP="007C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Воспроизведение нового в типовой ситуации</w:t>
      </w:r>
    </w:p>
    <w:p w:rsidR="007C167C" w:rsidRPr="00201863" w:rsidRDefault="007C167C" w:rsidP="007C167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проводятся игры, где детьми используется новое знание или умение.</w:t>
      </w:r>
    </w:p>
    <w:p w:rsidR="007C167C" w:rsidRPr="00201863" w:rsidRDefault="007C167C" w:rsidP="007C167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создается игровая ситуация, которая фиксирует индивидуальное освоение каждым ребенком нового материала.</w:t>
      </w:r>
    </w:p>
    <w:p w:rsidR="007C167C" w:rsidRPr="00201863" w:rsidRDefault="007C167C" w:rsidP="007C167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самооценка ребенком своей деятельности по освоению нового: дети или убеждаются в том, что они справились с заданием, или исправляют свои ошибки.</w:t>
      </w:r>
    </w:p>
    <w:p w:rsidR="007C167C" w:rsidRPr="00201863" w:rsidRDefault="007C167C" w:rsidP="007C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Повторение и развивающие задания</w:t>
      </w:r>
    </w:p>
    <w:p w:rsidR="007C167C" w:rsidRPr="00201863" w:rsidRDefault="007C167C" w:rsidP="007C167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применение нового на практике.</w:t>
      </w:r>
    </w:p>
    <w:p w:rsidR="007C167C" w:rsidRPr="00201863" w:rsidRDefault="007C167C" w:rsidP="007C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Подведение итогов</w:t>
      </w:r>
    </w:p>
    <w:p w:rsidR="007C167C" w:rsidRPr="00201863" w:rsidRDefault="007C167C" w:rsidP="007C167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узнали</w:t>
      </w: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C167C" w:rsidRPr="00201863" w:rsidRDefault="007C167C" w:rsidP="007C167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это знание пригодится</w:t>
      </w: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01223" w:rsidRDefault="007C167C" w:rsidP="007C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 Сотрудничество трактуется как идея совместной развивающе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 взрослых и детей.</w:t>
      </w:r>
      <w:r w:rsidRPr="0020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индивидуального подхода в том, чтобы идти от желаний и потребностей ребенка к знаниям, идти от тех возможностей, которыми располагает ребенок, опираясь на зоны ближайшего развития ребенка.</w:t>
      </w:r>
    </w:p>
    <w:p w:rsidR="00F124EE" w:rsidRPr="00501223" w:rsidRDefault="00501223" w:rsidP="005012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4EE" w:rsidRPr="00693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</w:p>
    <w:p w:rsidR="006F17FB" w:rsidRDefault="006F17FB" w:rsidP="007C167C">
      <w:pPr>
        <w:pStyle w:val="a5"/>
        <w:spacing w:before="0" w:beforeAutospacing="0" w:after="0" w:afterAutospacing="0"/>
        <w:ind w:firstLine="567"/>
      </w:pPr>
      <w: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6F17FB" w:rsidRDefault="006F17FB" w:rsidP="006F17FB">
      <w:pPr>
        <w:pStyle w:val="a5"/>
        <w:spacing w:before="0" w:beforeAutospacing="0" w:after="0" w:afterAutospacing="0"/>
        <w:ind w:firstLine="567"/>
      </w:pPr>
      <w:r>
        <w:t xml:space="preserve">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</w:t>
      </w:r>
    </w:p>
    <w:p w:rsidR="006F17FB" w:rsidRDefault="006F17FB" w:rsidP="006F17FB">
      <w:pPr>
        <w:pStyle w:val="a5"/>
        <w:spacing w:before="0" w:beforeAutospacing="0" w:after="0" w:afterAutospacing="0"/>
        <w:ind w:firstLine="567"/>
      </w:pPr>
      <w:r>
        <w:t xml:space="preserve">Применение инновационных педагогических технологий способствует: </w:t>
      </w:r>
    </w:p>
    <w:p w:rsidR="006F17FB" w:rsidRDefault="006F17FB" w:rsidP="006F17FB">
      <w:pPr>
        <w:pStyle w:val="a5"/>
        <w:numPr>
          <w:ilvl w:val="0"/>
          <w:numId w:val="9"/>
        </w:numPr>
        <w:spacing w:before="0" w:beforeAutospacing="0" w:after="0" w:afterAutospacing="0"/>
      </w:pPr>
      <w:r>
        <w:t>повышению качества образования;</w:t>
      </w:r>
    </w:p>
    <w:p w:rsidR="006F17FB" w:rsidRDefault="006F17FB" w:rsidP="006F17FB">
      <w:pPr>
        <w:pStyle w:val="a5"/>
        <w:numPr>
          <w:ilvl w:val="0"/>
          <w:numId w:val="9"/>
        </w:numPr>
        <w:spacing w:before="0" w:beforeAutospacing="0" w:after="0" w:afterAutospacing="0"/>
      </w:pPr>
      <w:r>
        <w:t>повышение квалификации воспитателей;</w:t>
      </w:r>
    </w:p>
    <w:p w:rsidR="006F17FB" w:rsidRDefault="006F17FB" w:rsidP="006F17FB">
      <w:pPr>
        <w:pStyle w:val="a5"/>
        <w:numPr>
          <w:ilvl w:val="0"/>
          <w:numId w:val="9"/>
        </w:numPr>
        <w:spacing w:before="0" w:beforeAutospacing="0" w:after="0" w:afterAutospacing="0"/>
      </w:pPr>
      <w:r>
        <w:t>применение педагогического опыта и его систематизация;</w:t>
      </w:r>
    </w:p>
    <w:p w:rsidR="006F17FB" w:rsidRDefault="006F17FB" w:rsidP="006F17FB">
      <w:pPr>
        <w:pStyle w:val="a5"/>
        <w:numPr>
          <w:ilvl w:val="0"/>
          <w:numId w:val="9"/>
        </w:numPr>
        <w:spacing w:before="0" w:beforeAutospacing="0" w:after="0" w:afterAutospacing="0"/>
      </w:pPr>
      <w:r>
        <w:t>использование компьютерных технологий воспитанниками;</w:t>
      </w:r>
    </w:p>
    <w:p w:rsidR="006F17FB" w:rsidRDefault="006F17FB" w:rsidP="006F17FB">
      <w:pPr>
        <w:pStyle w:val="a5"/>
        <w:numPr>
          <w:ilvl w:val="0"/>
          <w:numId w:val="9"/>
        </w:numPr>
        <w:spacing w:before="0" w:beforeAutospacing="0" w:after="0" w:afterAutospacing="0"/>
      </w:pPr>
      <w:r>
        <w:t>сохранение и укрепление здоровья воспитанников;</w:t>
      </w:r>
    </w:p>
    <w:p w:rsidR="00DF4A91" w:rsidRPr="007C167C" w:rsidRDefault="006F17FB" w:rsidP="007C167C">
      <w:pPr>
        <w:pStyle w:val="a5"/>
        <w:numPr>
          <w:ilvl w:val="0"/>
          <w:numId w:val="9"/>
        </w:numPr>
        <w:spacing w:before="0" w:beforeAutospacing="0" w:after="0" w:afterAutospacing="0"/>
      </w:pPr>
      <w:r>
        <w:t>повышение качества обучения и воспитания.</w:t>
      </w:r>
    </w:p>
    <w:p w:rsidR="00476875" w:rsidRDefault="00476875" w:rsidP="00476875">
      <w:pPr>
        <w:pStyle w:val="a5"/>
      </w:pPr>
    </w:p>
    <w:sectPr w:rsidR="00476875" w:rsidSect="003C426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0DB"/>
    <w:multiLevelType w:val="hybridMultilevel"/>
    <w:tmpl w:val="6F24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58A8"/>
    <w:multiLevelType w:val="multilevel"/>
    <w:tmpl w:val="CBC4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1574D"/>
    <w:multiLevelType w:val="multilevel"/>
    <w:tmpl w:val="17A2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A42DC"/>
    <w:multiLevelType w:val="hybridMultilevel"/>
    <w:tmpl w:val="5772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70870"/>
    <w:multiLevelType w:val="multilevel"/>
    <w:tmpl w:val="D8AE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C33FF"/>
    <w:multiLevelType w:val="hybridMultilevel"/>
    <w:tmpl w:val="1ABA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213E2"/>
    <w:multiLevelType w:val="multilevel"/>
    <w:tmpl w:val="FEA2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562146"/>
    <w:multiLevelType w:val="multilevel"/>
    <w:tmpl w:val="89A0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F560CC"/>
    <w:multiLevelType w:val="multilevel"/>
    <w:tmpl w:val="937E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C61D30"/>
    <w:multiLevelType w:val="hybridMultilevel"/>
    <w:tmpl w:val="C4BC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F4695"/>
    <w:multiLevelType w:val="multilevel"/>
    <w:tmpl w:val="2B48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B5142"/>
    <w:multiLevelType w:val="hybridMultilevel"/>
    <w:tmpl w:val="4BA2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E4544"/>
    <w:multiLevelType w:val="multilevel"/>
    <w:tmpl w:val="1198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AA5031"/>
    <w:multiLevelType w:val="hybridMultilevel"/>
    <w:tmpl w:val="508E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90B1E"/>
    <w:multiLevelType w:val="multilevel"/>
    <w:tmpl w:val="61BE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D61F1D"/>
    <w:multiLevelType w:val="multilevel"/>
    <w:tmpl w:val="B6C0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4"/>
  </w:num>
  <w:num w:numId="5">
    <w:abstractNumId w:val="13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4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33A1"/>
    <w:rsid w:val="00000FE3"/>
    <w:rsid w:val="000040DE"/>
    <w:rsid w:val="00005314"/>
    <w:rsid w:val="0000655C"/>
    <w:rsid w:val="000168C8"/>
    <w:rsid w:val="00073845"/>
    <w:rsid w:val="000937C5"/>
    <w:rsid w:val="001869B2"/>
    <w:rsid w:val="0019125A"/>
    <w:rsid w:val="002C6705"/>
    <w:rsid w:val="003C426E"/>
    <w:rsid w:val="003E0650"/>
    <w:rsid w:val="003E5FB8"/>
    <w:rsid w:val="00443394"/>
    <w:rsid w:val="00476875"/>
    <w:rsid w:val="00482257"/>
    <w:rsid w:val="004871E1"/>
    <w:rsid w:val="00501223"/>
    <w:rsid w:val="005E2A41"/>
    <w:rsid w:val="006918A4"/>
    <w:rsid w:val="006933A1"/>
    <w:rsid w:val="006C4B99"/>
    <w:rsid w:val="006D0F15"/>
    <w:rsid w:val="006D4D59"/>
    <w:rsid w:val="006E4A9B"/>
    <w:rsid w:val="006F17FB"/>
    <w:rsid w:val="007B0D35"/>
    <w:rsid w:val="007C167C"/>
    <w:rsid w:val="008C7A36"/>
    <w:rsid w:val="00944F29"/>
    <w:rsid w:val="0097504E"/>
    <w:rsid w:val="00AB00A0"/>
    <w:rsid w:val="00B03B65"/>
    <w:rsid w:val="00B15676"/>
    <w:rsid w:val="00B1720A"/>
    <w:rsid w:val="00B47501"/>
    <w:rsid w:val="00D64A82"/>
    <w:rsid w:val="00DF4A91"/>
    <w:rsid w:val="00E02CE4"/>
    <w:rsid w:val="00F124EE"/>
    <w:rsid w:val="00F5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E"/>
  </w:style>
  <w:style w:type="paragraph" w:styleId="1">
    <w:name w:val="heading 1"/>
    <w:basedOn w:val="a"/>
    <w:link w:val="10"/>
    <w:uiPriority w:val="9"/>
    <w:qFormat/>
    <w:rsid w:val="00693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8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933A1"/>
    <w:rPr>
      <w:color w:val="0000FF"/>
      <w:u w:val="single"/>
    </w:rPr>
  </w:style>
  <w:style w:type="character" w:styleId="a4">
    <w:name w:val="Emphasis"/>
    <w:basedOn w:val="a0"/>
    <w:uiPriority w:val="20"/>
    <w:qFormat/>
    <w:rsid w:val="006933A1"/>
    <w:rPr>
      <w:i/>
      <w:iCs/>
    </w:rPr>
  </w:style>
  <w:style w:type="paragraph" w:styleId="a5">
    <w:name w:val="Normal (Web)"/>
    <w:basedOn w:val="a"/>
    <w:uiPriority w:val="99"/>
    <w:unhideWhenUsed/>
    <w:rsid w:val="0069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33A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768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B47501"/>
    <w:pPr>
      <w:ind w:left="720"/>
      <w:contextualSpacing/>
    </w:pPr>
  </w:style>
  <w:style w:type="paragraph" w:customStyle="1" w:styleId="Style12">
    <w:name w:val="Style12"/>
    <w:basedOn w:val="a"/>
    <w:uiPriority w:val="99"/>
    <w:rsid w:val="001869B2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MS ??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1869B2"/>
    <w:rPr>
      <w:rFonts w:ascii="Times New Roman" w:hAnsi="Times New Roman"/>
      <w:sz w:val="24"/>
    </w:rPr>
  </w:style>
  <w:style w:type="character" w:customStyle="1" w:styleId="FontStyle49">
    <w:name w:val="Font Style49"/>
    <w:uiPriority w:val="99"/>
    <w:rsid w:val="001869B2"/>
    <w:rPr>
      <w:rFonts w:ascii="Times New Roman" w:hAnsi="Times New Roman"/>
      <w:i/>
      <w:sz w:val="24"/>
    </w:rPr>
  </w:style>
  <w:style w:type="paragraph" w:customStyle="1" w:styleId="Style13">
    <w:name w:val="Style13"/>
    <w:basedOn w:val="a"/>
    <w:uiPriority w:val="99"/>
    <w:rsid w:val="001869B2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MS ??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1869B2"/>
    <w:rPr>
      <w:rFonts w:ascii="Times New Roman" w:hAnsi="Times New Roman"/>
      <w:b/>
      <w:i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D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Валентина</cp:lastModifiedBy>
  <cp:revision>14</cp:revision>
  <dcterms:created xsi:type="dcterms:W3CDTF">2015-08-21T06:02:00Z</dcterms:created>
  <dcterms:modified xsi:type="dcterms:W3CDTF">2015-08-26T13:18:00Z</dcterms:modified>
</cp:coreProperties>
</file>