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DB" w:rsidRPr="00D930BC" w:rsidRDefault="00E010DB" w:rsidP="00E010DB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930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родителей «Социализация детей через сюжетно-ролевую игру»</w:t>
      </w:r>
    </w:p>
    <w:p w:rsidR="00E010DB" w:rsidRPr="00BE7FDC" w:rsidRDefault="00E010DB" w:rsidP="00E010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0DB" w:rsidRPr="00BE7FDC" w:rsidRDefault="00BE7FDC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E010DB" w:rsidRPr="00BE7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</w:t>
        </w:r>
      </w:hyperlink>
      <w:r w:rsidR="00E010DB"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ведущий вид деятельности у детей. Через сюжетно-ролевые игры ребенок познает мир, учится общению. Через игру ребенок готовится к социуму, «примеряя» на себя взрослую жизнь.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Чем больше вы будете </w:t>
      </w:r>
      <w:proofErr w:type="gramStart"/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End"/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давать ребенку знаний о взрослой жизни, тем разнообразней, интересней будут его игры. Детям в возрасте 4-5 лет очень важно играть в ролевые игры: «в доктора», «в дочки-матери», «в продавца-покупателя». В процессе игры пополняется активный словарный запас, ребёнок учится излагать свои мысли, вести диалоги.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игре с ребёнком хотя бы полчаса в день. Попутно можете тренировать его в математике, например во время игры в магазин попросите у ребёнка-продавца три красных яблока, семь шоколадных конфет и шесть карамелек, пусть он разложит конфеты в два пакета поровну.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поиграть в зоопарк. «Купите» билеты в кассе и проведите ребёнку экскурсию по зоопарку – расскажите, где и как живут птицы, млекопитающие, рыбы, чем они питаются. В ходе игры обратите внимание ребёнка на то, как надо обращаться с животными, как ухаживать за ними. Здесь ребенок может претворять свои идеи в одиночку, что является неплохой тренировкой перед этапом коллективных игр, когда, взрослея, ребенок копирует не только внешние действия и сходство с выбранным персонажем, но и внутреннее - начинает показывать, что этот персонаж сделал бы в такой-то или такой-то ситуации. В любом </w:t>
      </w:r>
      <w:proofErr w:type="spellStart"/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hyperlink r:id="rId6" w:tgtFrame="_blank" w:history="1">
        <w:r w:rsidRPr="00BE7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</w:t>
        </w:r>
        <w:proofErr w:type="spellEnd"/>
      </w:hyperlink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обогащение и уточнение представлений о предметах окружающего мира, и, как правило, дети для игры объединяются по трое-четверо. С психологической стороны, такие совместные игры помогут проработать некоторые негативные моменты общения со сверстниками и закрепить навыки лидерского поведения.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копирует, имитирует в основном действия отрицательных персонажей, не спешите расстраиваться. Вступите в игру положительным персонажем, объясните, как хорошо поступить. И помните, что в большинстве случаев ребенок лишь отображает жизнь взрослых вокруг него. Постарайтесь следить, чтобы в вашем поведении не было отрицательных моментов.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и, конечно же, игры в летчика, продавца, шофера, моряка и многие другие. Усложняйте правила игры, добавляйте несколько предметов и несколько действий.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Используйте более сложные сюжеты. У детей становится больше опыта, например, играя в больницу, у них уже ни один врач, который лечит, а принимают «специалисты». Есть пациен</w:t>
      </w:r>
      <w:proofErr w:type="gramStart"/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ы), медсестры. Как правило, ребенок уже вносит в игру свои предложения.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объединяют несколько сюжетных игр в одну игру. Например, идет </w:t>
      </w:r>
      <w:hyperlink r:id="rId7" w:tgtFrame="_blank" w:history="1">
        <w:r w:rsidRPr="00BE7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</w:t>
        </w:r>
      </w:hyperlink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семью», тут же «в семье» может возникнуть ситуация – «ребенок заболел». Возникает следующий сюжет игры «Больница». А до «больницы» нужно «доехать», поэтому можно пригласить в игру «водителя скорой помощи». Или семья едет в гости. Развиваются сюжеты «путешествие», «гости», «хозяюшка». Активно развиваются ролевые диалоги.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детьми, например в игру «Кино».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заранее приобрести </w:t>
      </w:r>
      <w:hyperlink r:id="rId8" w:tgtFrame="_blank" w:history="1">
        <w:r w:rsidRPr="00BE7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проектор</w:t>
        </w:r>
      </w:hyperlink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подобрать «домашний кинотеатр». Ведущий взрослый заранее подбирает эпизоды из сказок, в которых особенно резко проявляются черты характера. Перед играющими детьми ставится задача озвучить этого персонажа, ярко выражая эти черты, так, чтобы другие сразу распознали, кто это. Затем можно ввести воспроизведение сюжета в виде небольшой сценки.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любят играть в парикмахерскую. Предложите кукле с длинными волосами сделать красивую причёску у ребёнка-парикмахера. Расскажите ребёнку об обязанностях парикмахера и работника салона красоты – стрижке, бритье, укладке волос в причёску, маникюре. В конце игры пусть </w:t>
      </w:r>
      <w:hyperlink r:id="rId9" w:tgtFrame="_blank" w:history="1">
        <w:r w:rsidRPr="00BE7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кукла</w:t>
        </w:r>
      </w:hyperlink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остается очень довольной, она скажет «спасибо» и пообещает в следующий раз прийти именно в эту парикмахерскую.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К 5 годам наступает расцвет ролевой игры.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причём каждый раз сначала (черепашки-ниндзя, гонщики, почта, поликлиника, кинотеатр, поход в гости и другие сюжеты).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выбор соответствующей роли стимулирует ребёнка определить своё место в коллективе. Одни дети выбирают роли самостоятельно, другие предпочитают, чтобы »им дали роль», третьи отказываются играть. Понаблюдайте за своим ребёнком!</w:t>
      </w:r>
    </w:p>
    <w:p w:rsidR="00E010DB" w:rsidRPr="00BE7FDC" w:rsidRDefault="00E010DB" w:rsidP="00E0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76B4" w:rsidRPr="00BE7FDC" w:rsidRDefault="001C76B4">
      <w:pPr>
        <w:rPr>
          <w:rFonts w:ascii="Times New Roman" w:hAnsi="Times New Roman" w:cs="Times New Roman"/>
          <w:sz w:val="28"/>
          <w:szCs w:val="28"/>
        </w:rPr>
      </w:pPr>
    </w:p>
    <w:p w:rsidR="001C76B4" w:rsidRPr="00BE7FDC" w:rsidRDefault="001C76B4" w:rsidP="001C76B4">
      <w:pPr>
        <w:rPr>
          <w:rFonts w:ascii="Times New Roman" w:hAnsi="Times New Roman" w:cs="Times New Roman"/>
          <w:sz w:val="28"/>
          <w:szCs w:val="28"/>
        </w:rPr>
      </w:pPr>
    </w:p>
    <w:p w:rsidR="001C76B4" w:rsidRPr="00BE7FDC" w:rsidRDefault="001C76B4" w:rsidP="001C76B4">
      <w:pPr>
        <w:rPr>
          <w:rFonts w:ascii="Times New Roman" w:hAnsi="Times New Roman" w:cs="Times New Roman"/>
          <w:sz w:val="28"/>
          <w:szCs w:val="28"/>
        </w:rPr>
      </w:pPr>
    </w:p>
    <w:p w:rsidR="001C76B4" w:rsidRPr="00BE7FDC" w:rsidRDefault="001C76B4" w:rsidP="001C76B4">
      <w:pPr>
        <w:rPr>
          <w:rFonts w:ascii="Times New Roman" w:hAnsi="Times New Roman" w:cs="Times New Roman"/>
          <w:sz w:val="28"/>
          <w:szCs w:val="28"/>
        </w:rPr>
      </w:pPr>
    </w:p>
    <w:p w:rsidR="001C76B4" w:rsidRPr="00BE7FDC" w:rsidRDefault="001C76B4" w:rsidP="001C76B4">
      <w:pPr>
        <w:rPr>
          <w:rFonts w:ascii="Times New Roman" w:hAnsi="Times New Roman" w:cs="Times New Roman"/>
          <w:sz w:val="28"/>
          <w:szCs w:val="28"/>
        </w:rPr>
      </w:pPr>
    </w:p>
    <w:p w:rsidR="001C76B4" w:rsidRPr="00BE7FDC" w:rsidRDefault="001C76B4" w:rsidP="001C76B4">
      <w:pPr>
        <w:shd w:val="clear" w:color="auto" w:fill="FFFFFF"/>
        <w:spacing w:line="33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сюжетно-ролевые игры можно организовать дома?</w:t>
      </w:r>
    </w:p>
    <w:p w:rsidR="001C76B4" w:rsidRPr="00BE7FDC" w:rsidRDefault="001C76B4" w:rsidP="001C76B4">
      <w:pPr>
        <w:shd w:val="clear" w:color="auto" w:fill="FFFFFF"/>
        <w:spacing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 xml:space="preserve">От фантазии, творческого потенциала родителей будет зависеть разнообразие игр в семье: кто-то с увлечением займётся строительством космического корабля, 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кто-станет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 xml:space="preserve"> доктором и примется лечить игрушки, а кто-то поиграет с ребёнком в магазин, в библиотеку. Таким 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 xml:space="preserve">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</w:t>
      </w:r>
    </w:p>
    <w:p w:rsidR="001C76B4" w:rsidRPr="00BE7FDC" w:rsidRDefault="001C76B4" w:rsidP="001C76B4">
      <w:pPr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b/>
          <w:bCs/>
          <w:sz w:val="28"/>
          <w:szCs w:val="28"/>
        </w:rPr>
        <w:t>Сколько времени нужно уделять  игре?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 xml:space="preserve">Каждый ребёнок индивидуален, поэтому временных ограничителей для проведения игры нет. Как правило,  любой родитель способен понять, в какой момент ребёнку 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наскучила</w:t>
      </w:r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BE7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игра</w:t>
        </w:r>
      </w:hyperlink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7FDC">
        <w:rPr>
          <w:rFonts w:ascii="Times New Roman" w:hAnsi="Times New Roman" w:cs="Times New Roman"/>
          <w:sz w:val="28"/>
          <w:szCs w:val="28"/>
        </w:rPr>
        <w:t>и тогда нет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 xml:space="preserve"> смысла продолжать её дальше. </w:t>
      </w:r>
    </w:p>
    <w:p w:rsidR="001C76B4" w:rsidRPr="00BE7FDC" w:rsidRDefault="001C76B4" w:rsidP="001C76B4">
      <w:pPr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b/>
          <w:bCs/>
          <w:sz w:val="28"/>
          <w:szCs w:val="28"/>
        </w:rPr>
        <w:t>Роль родителей в игре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 xml:space="preserve">Самое очевидное влияние взрослого на сюжетно-ролевую игру это её зарождение, когда родитель имеет возможность 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 xml:space="preserve">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 xml:space="preserve"> его воспитывая.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>Родителям стоит запомнить три правила, действующие при организации игр: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>1.</w:t>
      </w:r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BE7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Игра</w:t>
        </w:r>
      </w:hyperlink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7FDC">
        <w:rPr>
          <w:rFonts w:ascii="Times New Roman" w:hAnsi="Times New Roman" w:cs="Times New Roman"/>
          <w:sz w:val="28"/>
          <w:szCs w:val="28"/>
        </w:rPr>
        <w:t>не должна строиться на принуждении.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>2.</w:t>
      </w:r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7FDC">
        <w:rPr>
          <w:rFonts w:ascii="Times New Roman" w:hAnsi="Times New Roman" w:cs="Times New Roman"/>
          <w:sz w:val="28"/>
          <w:szCs w:val="28"/>
        </w:rPr>
        <w:t>Игра - творческий процесс, не надо загонять ребёнка в жёсткие рамки.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>3. Старайтесь, чтобы</w:t>
      </w:r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Pr="00BE7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игра</w:t>
        </w:r>
      </w:hyperlink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7FDC">
        <w:rPr>
          <w:rFonts w:ascii="Times New Roman" w:hAnsi="Times New Roman" w:cs="Times New Roman"/>
          <w:sz w:val="28"/>
          <w:szCs w:val="28"/>
        </w:rPr>
        <w:t>имела развитие.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>Умение начать игру также важно, как и умение прекратить, или перевести ее в другое русло.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>Если вы замечаете, что ребенок уже несколько недель играет в одну и ту же ролевую игру, например, в магазин, при этом</w:t>
      </w:r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Pr="00BE7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игра</w:t>
        </w:r>
      </w:hyperlink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7FDC">
        <w:rPr>
          <w:rFonts w:ascii="Times New Roman" w:hAnsi="Times New Roman" w:cs="Times New Roman"/>
          <w:sz w:val="28"/>
          <w:szCs w:val="28"/>
        </w:rPr>
        <w:t>не имеет развития, и он прокручивает одни и те же сюжеты -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ребёнку начать выпекать хлеб, булочки, пирожные. Так вы вовлечёте ребёнка в другую ситуацию.</w:t>
      </w:r>
    </w:p>
    <w:p w:rsidR="001C76B4" w:rsidRPr="00BE7FDC" w:rsidRDefault="001C76B4" w:rsidP="001C76B4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t>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- главный герой.</w:t>
      </w:r>
    </w:p>
    <w:p w:rsidR="001C76B4" w:rsidRPr="00BE7FDC" w:rsidRDefault="001C76B4" w:rsidP="001C76B4">
      <w:pPr>
        <w:shd w:val="clear" w:color="auto" w:fill="FFFFFF"/>
        <w:spacing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7FDC">
        <w:rPr>
          <w:rFonts w:ascii="Times New Roman" w:hAnsi="Times New Roman" w:cs="Times New Roman"/>
          <w:sz w:val="28"/>
          <w:szCs w:val="28"/>
        </w:rPr>
        <w:lastRenderedPageBreak/>
        <w:t>Разумно вмешаться взрослому, когда</w:t>
      </w:r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Pr="00BE7FD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игра</w:t>
        </w:r>
      </w:hyperlink>
      <w:r w:rsidRPr="00BE7F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7FDC">
        <w:rPr>
          <w:rFonts w:ascii="Times New Roman" w:hAnsi="Times New Roman" w:cs="Times New Roman"/>
          <w:sz w:val="28"/>
          <w:szCs w:val="28"/>
        </w:rPr>
        <w:t xml:space="preserve">приобретает жестокий сюжет, герои превращаются в злодеев. При этом не спешите остановить игру, а лучше  вспомните, насколько хорошо вы  объяснили своему чаду понятия добра и зла, хорошего и плохого? 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 xml:space="preserve"> стоит повторить урок, и предотвратить возникновение подобных игр? Также родителям следует 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 xml:space="preserve"> приглядеться к "чудищу", в которого превращается ребёнок. Может оно окажется добрейшим существом, не представляющим никаких опасений. В современных мультфильмах внешний образ обманчив. Поэтому старайтесь контролировать литературу и зрелища, которые получает ваш ребёнок. И если уж он ни дня не может прожить без какого-нибудь сомнительного мультика, посмотрите его вместе с малышом. Ваши отрывочные замечания по поводу поведения героев наверняка запомнятся. Если очевидно, что ребенок сознательно играет в жестокую и злую игру, дайте ему выговориться, может это – скопившаяся агрессия и ей необходим выход. Подумайте над её природой. Затем заинтересуйте ребенка новой интересной игрой. Помогите плохим героям превратиться в </w:t>
      </w:r>
      <w:proofErr w:type="gramStart"/>
      <w:r w:rsidRPr="00BE7FDC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Pr="00BE7FDC">
        <w:rPr>
          <w:rFonts w:ascii="Times New Roman" w:hAnsi="Times New Roman" w:cs="Times New Roman"/>
          <w:sz w:val="28"/>
          <w:szCs w:val="28"/>
        </w:rPr>
        <w:t>.</w:t>
      </w:r>
    </w:p>
    <w:p w:rsidR="001C76B4" w:rsidRPr="00BE7FDC" w:rsidRDefault="001C76B4" w:rsidP="001C7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B4" w:rsidRPr="00BE7FDC" w:rsidRDefault="001C76B4" w:rsidP="001C76B4"/>
    <w:p w:rsidR="001C76B4" w:rsidRPr="00BE7FDC" w:rsidRDefault="001C76B4" w:rsidP="001C76B4"/>
    <w:p w:rsidR="00E803EC" w:rsidRPr="00BE7FDC" w:rsidRDefault="00E803EC" w:rsidP="001C76B4">
      <w:bookmarkStart w:id="0" w:name="_GoBack"/>
      <w:bookmarkEnd w:id="0"/>
    </w:p>
    <w:sectPr w:rsidR="00E803EC" w:rsidRPr="00BE7FDC" w:rsidSect="00D930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0DB"/>
    <w:rsid w:val="001C76B4"/>
    <w:rsid w:val="00226F63"/>
    <w:rsid w:val="00753950"/>
    <w:rsid w:val="00A5358B"/>
    <w:rsid w:val="00AE507E"/>
    <w:rsid w:val="00BE7FDC"/>
    <w:rsid w:val="00D930BC"/>
    <w:rsid w:val="00E010DB"/>
    <w:rsid w:val="00E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EC"/>
  </w:style>
  <w:style w:type="paragraph" w:styleId="1">
    <w:name w:val="heading 1"/>
    <w:basedOn w:val="a"/>
    <w:link w:val="10"/>
    <w:uiPriority w:val="9"/>
    <w:qFormat/>
    <w:rsid w:val="00E01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10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0DB"/>
  </w:style>
  <w:style w:type="character" w:customStyle="1" w:styleId="30">
    <w:name w:val="Заголовок 3 Знак"/>
    <w:basedOn w:val="a0"/>
    <w:link w:val="3"/>
    <w:uiPriority w:val="9"/>
    <w:semiHidden/>
    <w:rsid w:val="001C7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C7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73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7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7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6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78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80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7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5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44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85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84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9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8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8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53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3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4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Epson-EB-G5150NL-id_5935279?partner_id=admitad&amp;utm_source=admitad&amp;utm_medium=cpa&amp;utm_campaign=&amp;utm_content=5935279" TargetMode="External"/><Relationship Id="rId13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2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1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5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1006652/detail.aspx" TargetMode="External"/><Relationship Id="rId14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2014-02-10T15:32:00Z</dcterms:created>
  <dcterms:modified xsi:type="dcterms:W3CDTF">2015-08-26T13:40:00Z</dcterms:modified>
</cp:coreProperties>
</file>