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5B" w:rsidRDefault="00D6505B" w:rsidP="006A02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Речевые игры на каждый день</w:t>
      </w:r>
    </w:p>
    <w:p w:rsidR="00D6505B" w:rsidRPr="001478BA" w:rsidRDefault="006A0282" w:rsidP="001478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6A028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(беседа для родителей и воспитателей)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>1. «Кто о чем»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игре идет и </w:t>
      </w:r>
      <w:proofErr w:type="spellStart"/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вспоминалочка</w:t>
      </w:r>
      <w:proofErr w:type="spellEnd"/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ребенка, и в то же время вопрос, поэтому эта игра несет в себе две полезности.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«Собака лает, а корова…?» 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«Свинья хрюкает, а конь…?» 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«Тигр рычит, а слон…» 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«Жук жужжит, а пчела…?»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«Птица чирикает, а змея…?»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«Стрекоза стрекочет, а бабочка…?»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>2. «Распознать, озвучить и исправить ошибку» 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лучше всего красиво построить предложение. Таким образом, ребенок учится красиво строить рассказ, учится красивому речевому обороту, так как в бытовых условиях очень часто слышит речь краткую, а эта игра направлена на расширение словарного запаса. К тому же главное в играх — юмор, и это сделает ваше общение веселее, вы с ребенком и посмеетесь и поговорите. Еще один момент этой игры в том, что в любой игре вы можете применять этот способ речевой игры, в любой ролевой игре вы можете все переставить местами и ребенок будет исправлять и тогда, вам не надо просить ребенка: </w:t>
      </w:r>
      <w:r w:rsidRPr="00D6505B">
        <w:rPr>
          <w:rFonts w:ascii="Times New Roman" w:eastAsia="Times New Roman" w:hAnsi="Times New Roman" w:cs="Times New Roman"/>
          <w:i/>
          <w:iCs/>
          <w:color w:val="003366"/>
          <w:sz w:val="28"/>
          <w:szCs w:val="28"/>
          <w:lang w:eastAsia="ru-RU"/>
        </w:rPr>
        <w:t>«послушай меня, все ли правильно?</w:t>
      </w:r>
      <w:proofErr w:type="gramStart"/>
      <w:r w:rsidRPr="00D6505B">
        <w:rPr>
          <w:rFonts w:ascii="Times New Roman" w:eastAsia="Times New Roman" w:hAnsi="Times New Roman" w:cs="Times New Roman"/>
          <w:i/>
          <w:iCs/>
          <w:color w:val="003366"/>
          <w:sz w:val="28"/>
          <w:szCs w:val="28"/>
          <w:lang w:eastAsia="ru-RU"/>
        </w:rPr>
        <w:t>»</w:t>
      </w:r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D6505B">
        <w:rPr>
          <w:rFonts w:ascii="Times New Roman" w:eastAsia="Times New Roman" w:hAnsi="Times New Roman" w:cs="Times New Roman"/>
          <w:i/>
          <w:iCs/>
          <w:color w:val="003366"/>
          <w:sz w:val="28"/>
          <w:szCs w:val="28"/>
          <w:lang w:eastAsia="ru-RU"/>
        </w:rPr>
        <w:t>«а давай поиграем в игру…»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«Веселый лягушонок сидел на листочке и громко кукарекал»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«Пестрая корова, пасется на лавочке и жует траву»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«Полосатая оса влетела в просторную комнату и громко закричала «Иго-го»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«Полицейский ответственно тушил пожар, а пожарный патрулировал дорожное шоссе»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«Воспитатель варила наваристый бульон, а повар весело играл с детишками»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3. «Парочка»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ребенку можно сначала объяснить или дать вспомнить, что все живут парами, и предложить подобрать каждому свою парочку. Если ребенку эта речевая игра составляет сложность, можно добавить картинки, с их помощью ребенку будет легче определиться: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lastRenderedPageBreak/>
        <w:t>«Лев и  …(львица)»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«Петух и …(курица)»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«Баран и …(овца)»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«Воробей и …(воробьиха)»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«Кабан и …(кабаниха)»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«Еж и …(ежиха)»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>4. «Или или»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игра с </w:t>
      </w:r>
      <w:proofErr w:type="spellStart"/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напоминалочкой</w:t>
      </w:r>
      <w:proofErr w:type="spellEnd"/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тематика может быть очень обширной. Причем игра раскрывает очень много важных вопросов, поэтому она считается достаточно познавательной и может вывести на полноценный разговор, который пояснит ребенку то, что ему интересно. Вот несколько и примеров и вы </w:t>
      </w:r>
      <w:proofErr w:type="gramStart"/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поймете</w:t>
      </w:r>
      <w:proofErr w:type="gramEnd"/>
      <w:r w:rsidRPr="00D6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имею ввиду: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«У слона детеныш </w:t>
      </w:r>
      <w:proofErr w:type="spellStart"/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бегемотик</w:t>
      </w:r>
      <w:proofErr w:type="spellEnd"/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или слоненок?»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«У овечки детеныш козленок или ягненок?»</w:t>
      </w:r>
      <w:bookmarkStart w:id="0" w:name="_GoBack"/>
      <w:bookmarkEnd w:id="0"/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«Строит мост повар или строитель?»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«По дороге ездят машины или поезда?»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</w:t>
      </w:r>
      <w:proofErr w:type="gramStart"/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Амбаре</w:t>
      </w:r>
      <w:proofErr w:type="gramEnd"/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хранится зерно или машины?»</w:t>
      </w:r>
    </w:p>
    <w:p w:rsidR="00D6505B" w:rsidRP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«По морю ходит пароход или паровоз?»</w:t>
      </w:r>
    </w:p>
    <w:p w:rsidR="00D6505B" w:rsidRDefault="00D6505B" w:rsidP="00D65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D6505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«У кошки четыре ноги, а  у собаки?»</w:t>
      </w:r>
    </w:p>
    <w:p w:rsidR="006A0282" w:rsidRPr="006A0282" w:rsidRDefault="006A0282" w:rsidP="006A02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3366"/>
          <w:sz w:val="28"/>
          <w:szCs w:val="28"/>
          <w:lang w:eastAsia="ru-RU"/>
        </w:rPr>
      </w:pPr>
      <w:r w:rsidRPr="006A0282">
        <w:rPr>
          <w:rFonts w:ascii="Times New Roman" w:eastAsia="Times New Roman" w:hAnsi="Times New Roman" w:cs="Times New Roman"/>
          <w:i/>
          <w:color w:val="003366"/>
          <w:sz w:val="28"/>
          <w:szCs w:val="28"/>
          <w:lang w:eastAsia="ru-RU"/>
        </w:rPr>
        <w:t>Ваш логопед</w:t>
      </w:r>
    </w:p>
    <w:p w:rsidR="006A0282" w:rsidRPr="00D6505B" w:rsidRDefault="006A0282" w:rsidP="006A02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A0282">
        <w:rPr>
          <w:rFonts w:ascii="Times New Roman" w:eastAsia="Times New Roman" w:hAnsi="Times New Roman" w:cs="Times New Roman"/>
          <w:i/>
          <w:color w:val="003366"/>
          <w:sz w:val="28"/>
          <w:szCs w:val="28"/>
          <w:lang w:eastAsia="ru-RU"/>
        </w:rPr>
        <w:t>Дубенцова</w:t>
      </w:r>
      <w:proofErr w:type="spellEnd"/>
      <w:r w:rsidRPr="006A0282">
        <w:rPr>
          <w:rFonts w:ascii="Times New Roman" w:eastAsia="Times New Roman" w:hAnsi="Times New Roman" w:cs="Times New Roman"/>
          <w:i/>
          <w:color w:val="003366"/>
          <w:sz w:val="28"/>
          <w:szCs w:val="28"/>
          <w:lang w:eastAsia="ru-RU"/>
        </w:rPr>
        <w:t xml:space="preserve"> В.В.</w:t>
      </w:r>
    </w:p>
    <w:p w:rsidR="00B03962" w:rsidRDefault="00B03962"/>
    <w:sectPr w:rsidR="00B03962" w:rsidSect="006A028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05B"/>
    <w:rsid w:val="001478BA"/>
    <w:rsid w:val="006A0282"/>
    <w:rsid w:val="00B03962"/>
    <w:rsid w:val="00B55658"/>
    <w:rsid w:val="00D6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Home</cp:lastModifiedBy>
  <cp:revision>2</cp:revision>
  <cp:lastPrinted>2015-01-28T21:52:00Z</cp:lastPrinted>
  <dcterms:created xsi:type="dcterms:W3CDTF">2015-01-28T20:30:00Z</dcterms:created>
  <dcterms:modified xsi:type="dcterms:W3CDTF">2015-08-24T19:13:00Z</dcterms:modified>
</cp:coreProperties>
</file>