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BF" w:rsidRDefault="00A56CBF" w:rsidP="00A56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КОНСУЛЬТАЦИЯ ДЛЯ РОДИТЕЛЕЙ НА ТЕМУ: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«КАК ПРАВИЛЬНО ПОДОБРАТЬ ИГРУШКУ</w:t>
      </w:r>
      <w:r w:rsidR="001D37F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РЕБЕНКУ РАННЕГО ВОЗРАСТА?»</w:t>
      </w:r>
    </w:p>
    <w:p w:rsidR="00A56CBF" w:rsidRDefault="00A56CBF" w:rsidP="00A56C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6CBF" w:rsidRDefault="00A56CBF" w:rsidP="00A56C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895600" cy="1952625"/>
            <wp:effectExtent l="19050" t="0" r="0" b="0"/>
            <wp:wrapSquare wrapText="bothSides"/>
            <wp:docPr id="3" name="Рисунок 3" descr="http://www.zdorovieinfo.ru/upload/images/slides/490x330_11_kak_ustroit_dom_chtoby_ne_ubit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dorovieinfo.ru/upload/images/slides/490x330_11_kak_ustroit_dom_chtoby_ne_ubit_rebe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>Значение игрушки для психического развития ребенка тем выше, чем меньше ребенок. Поэтому так важен правильный подбор игрушек для детей первых лет жизни. В раннем возрасте развитие происходит очень быстрыми темпами, что влечет за собой смену задач, методов и средств воспитания, в том числе и игрового материала. При этом следует помнить, что развитие психики ребенка, формирование его личности происходит в процессе деятельного освоения окружающего мира. Прежде всего, маленький ребенок должен овладеть материальной культурой, способами практических, орудийных действий. В недрах этих практических действий формируются мотивы и потребности познания, развиваются речь, эмоции. 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>  Игрушки, которые входят в жизнь малыша </w:t>
      </w:r>
      <w:r w:rsidRPr="00A56C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1-2 месяцев жизни</w:t>
      </w: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, должны способствовать развитию зрения и слуха. Это яркий крупный легкий мяч, шар, другая яркая крупная игрушка (подвешивается над кроваткой на расстоянии 50см от глаз младенца). 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A56C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2-2,5 мес.</w:t>
      </w: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добавляются крупные сюжетные игрушки (кукла, мишка), которые помещают около кроватки, манежа. В это же время необходимы звучащие игрушки (погремушки, колокольчик, неваляшка). Звучание игрушки придает ей дополнительную привлекательность в глазах малыша. Кроме того, подбирают и вешают над грудью ребенка мелкие игрушки, которые можно захватывать рукой – погремушки с кольцами, подвески. 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Для действий с предметами </w:t>
      </w:r>
      <w:r w:rsidRPr="00A56C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ребенку начиная с 5-6 мес</w:t>
      </w: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. дают разнообразные игрушки: пластмассовые,  резиновые с пищалками, деревянные игрушки, шарики и мячики разных размеров. Среди игрушек из различных материалов обязательно должны быть образные: кукла-неваляшка и другие, простые по форме куклы из пластмассы, резины, ткани, фигурки животных. Эти игрушки </w:t>
      </w:r>
      <w:proofErr w:type="gramStart"/>
      <w:r w:rsidRPr="00A56CBF">
        <w:rPr>
          <w:rFonts w:ascii="Arial" w:eastAsia="Times New Roman" w:hAnsi="Arial" w:cs="Arial"/>
          <w:sz w:val="24"/>
          <w:szCs w:val="24"/>
          <w:lang w:eastAsia="ru-RU"/>
        </w:rPr>
        <w:t>должны выразительно оформлены</w:t>
      </w:r>
      <w:proofErr w:type="gramEnd"/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 – крупные глаза, яркий рот. 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A56C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7-8 мес.</w:t>
      </w: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 прибавляются игрушки и предметы для вкладывания (мисочки, кубы, корзинки с игрушками). Детям предлагаются одни и те же по тематике игрушки, но отличающиеся по цвету, величине, материалу. Появляются сюжетно-транспортные игрушки (каталки, авто машинки).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 </w:t>
      </w:r>
      <w:r w:rsidRPr="00A56C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8-9 мес.</w:t>
      </w: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 Ребенку показывают красивые, приятные на ощупь мягкие игрушки, учат обращаться с ними. С этого возраста используются игрушки, с помощью которых ребенок овладевает способами соотнесения действий при складывании однородных, но разных по размеру предметов и игрушек, при закрывании коробок, игрушечных кастрюлек крышками. Полезны разъёмные игрушки (</w:t>
      </w:r>
      <w:proofErr w:type="spellStart"/>
      <w:r w:rsidRPr="00A56CBF">
        <w:rPr>
          <w:rFonts w:ascii="Arial" w:eastAsia="Times New Roman" w:hAnsi="Arial" w:cs="Arial"/>
          <w:sz w:val="24"/>
          <w:szCs w:val="24"/>
          <w:lang w:eastAsia="ru-RU"/>
        </w:rPr>
        <w:t>бочата</w:t>
      </w:r>
      <w:proofErr w:type="spellEnd"/>
      <w:r w:rsidRPr="00A56CBF">
        <w:rPr>
          <w:rFonts w:ascii="Arial" w:eastAsia="Times New Roman" w:hAnsi="Arial" w:cs="Arial"/>
          <w:sz w:val="24"/>
          <w:szCs w:val="24"/>
          <w:lang w:eastAsia="ru-RU"/>
        </w:rPr>
        <w:t>, яйца, грибы), кольца для надевания на дугу.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A56C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10-12 мес.</w:t>
      </w: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 Ребенок осваивает предметные действия при складывании пирамидок, матрёшек, прокатывание шарика или меча по желобку, в игре со сборно-разборными игрушками, в том числе с кубиками, кирпичиками, призмами. Интересны для детей этого возраста игровые столики с прорезями для вкладывания соответствующих предметов (разной формы, величины, цвета).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>  В процессе освоения орудийных действий, при которых один предмет – орудие – употребляется для воздействия на другой, ребенок с конца первого года жизни начинает пользоваться игрушечными совками, лопаткой, игрушечной посудой. Кроме этих игрушек добавляются мягкие игрушки с укрупнёнными частями, коляски, простынки, одеяла для игры с куклой.  Для развития навыков ходьбы используют игрушки-каталки, которые ребенок или катит перед собой, или возит за веревочку.</w:t>
      </w:r>
    </w:p>
    <w:p w:rsidR="00A56CBF" w:rsidRPr="00A56CBF" w:rsidRDefault="000E56ED" w:rsidP="00A5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6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A56C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втором году жизни ребенку</w:t>
      </w: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предлагаются все виды игрушек. Из образных игрушек необходимы куклы, выполненные из разных материалов, в том числе и куклы-голыши для игр с водой. Кукольная мебель нужна крупногабаритная, прочная. Обязательные предметы игрового обихода: набор для кухни, игрушечное постельное белье. 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>  В этом возрасте дети охотно играют с фигурками животных (заяц, лиса, корова, коза, конь), изготовленными из разных материалов, озвученными и не озвученными. Для игр с водой желательно иметь набор рыбок, водоплавающих птиц.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>  Сюжетно-транспортные игрушки представлены устойчивыми колясками для кукол, санками, тележками, каталками, автомобилями. Много радости малышам доставляют игрушки на шнурах или шарнирах, которые приводит в движение взрослый. </w:t>
      </w:r>
    </w:p>
    <w:p w:rsidR="00A56CBF" w:rsidRPr="00A56CBF" w:rsidRDefault="00A56CBF" w:rsidP="00A56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BF">
        <w:rPr>
          <w:rFonts w:ascii="Arial" w:eastAsia="Times New Roman" w:hAnsi="Arial" w:cs="Arial"/>
          <w:sz w:val="24"/>
          <w:szCs w:val="24"/>
          <w:lang w:eastAsia="ru-RU"/>
        </w:rPr>
        <w:t xml:space="preserve">  Дети второго года жизни играют в дидактические </w:t>
      </w:r>
      <w:r w:rsidRPr="00A56C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игры «Достань колечко», «Покатаем кукол», в лото и др</w:t>
      </w:r>
      <w:r w:rsidRPr="00A56CBF">
        <w:rPr>
          <w:rFonts w:ascii="Arial" w:eastAsia="Times New Roman" w:hAnsi="Arial" w:cs="Arial"/>
          <w:sz w:val="24"/>
          <w:szCs w:val="24"/>
          <w:lang w:eastAsia="ru-RU"/>
        </w:rPr>
        <w:t>. Из строительных игрушек детям предлагают кубики пластмассовые, деревянные; строительные наборы; простые конструкторы. В дополнение к строительному материалу подбирают сюжетные игрушки. Рекомендуются также музыкальные игрушки: колокольчики, шарманки с фиксированной мелодией, музыкальный волчок, барабан, бубен. Спортивные игрушки представлены мячами, каталками, кеглями, вожжами с бубенчиками.</w:t>
      </w:r>
    </w:p>
    <w:p w:rsidR="00167845" w:rsidRDefault="00167845"/>
    <w:sectPr w:rsidR="00167845" w:rsidSect="0016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BF"/>
    <w:rsid w:val="000E56ED"/>
    <w:rsid w:val="00167845"/>
    <w:rsid w:val="001D37FC"/>
    <w:rsid w:val="005226CD"/>
    <w:rsid w:val="005A16F5"/>
    <w:rsid w:val="005F3E65"/>
    <w:rsid w:val="00A5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6C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3908</Characters>
  <Application>Microsoft Office Word</Application>
  <DocSecurity>0</DocSecurity>
  <Lines>32</Lines>
  <Paragraphs>9</Paragraphs>
  <ScaleCrop>false</ScaleCrop>
  <Company>Krokoz™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2014-06-09T05:53:00Z</cp:lastPrinted>
  <dcterms:created xsi:type="dcterms:W3CDTF">2014-06-09T05:49:00Z</dcterms:created>
  <dcterms:modified xsi:type="dcterms:W3CDTF">2014-07-02T15:36:00Z</dcterms:modified>
</cp:coreProperties>
</file>