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4B" w:rsidRPr="0026694B" w:rsidRDefault="0026694B" w:rsidP="0026694B">
      <w:pPr>
        <w:pStyle w:val="a3"/>
        <w:rPr>
          <w:rFonts w:ascii="Lucida Handwriting" w:hAnsi="Lucida Handwriting"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Pr="0026694B">
        <w:rPr>
          <w:b/>
          <w:i/>
          <w:sz w:val="32"/>
          <w:szCs w:val="32"/>
        </w:rPr>
        <w:t xml:space="preserve">  </w:t>
      </w:r>
      <w:r w:rsidRPr="0026694B">
        <w:rPr>
          <w:rFonts w:ascii="Times New Roman" w:hAnsi="Times New Roman" w:cs="Times New Roman"/>
          <w:i/>
          <w:sz w:val="32"/>
          <w:szCs w:val="32"/>
        </w:rPr>
        <w:t>Дорожка</w:t>
      </w:r>
      <w:r w:rsidRPr="0026694B">
        <w:rPr>
          <w:rFonts w:ascii="Lucida Handwriting" w:hAnsi="Lucida Handwriting"/>
          <w:i/>
          <w:sz w:val="32"/>
          <w:szCs w:val="32"/>
        </w:rPr>
        <w:t xml:space="preserve"> </w:t>
      </w:r>
      <w:r w:rsidRPr="0026694B">
        <w:rPr>
          <w:rFonts w:ascii="Times New Roman" w:hAnsi="Times New Roman" w:cs="Times New Roman"/>
          <w:i/>
          <w:sz w:val="32"/>
          <w:szCs w:val="32"/>
        </w:rPr>
        <w:t>здоровья</w:t>
      </w:r>
      <w:r w:rsidRPr="0026694B">
        <w:rPr>
          <w:rFonts w:ascii="Lucida Handwriting" w:hAnsi="Lucida Handwriting"/>
          <w:i/>
          <w:sz w:val="32"/>
          <w:szCs w:val="32"/>
        </w:rPr>
        <w:t>.</w:t>
      </w:r>
      <w:bookmarkStart w:id="0" w:name="_GoBack"/>
      <w:bookmarkEnd w:id="0"/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                     </w:t>
      </w:r>
      <w:r>
        <w:t>Для спины.</w:t>
      </w:r>
    </w:p>
    <w:p w:rsidR="0026694B" w:rsidRDefault="0026694B" w:rsidP="0026694B">
      <w:pPr>
        <w:pStyle w:val="a3"/>
      </w:pPr>
      <w:r>
        <w:t>Введите в своей семье регулярные игровые паузы: от 1</w:t>
      </w:r>
      <w:r>
        <w:t xml:space="preserve">0 – 12 мин в день и </w:t>
      </w:r>
      <w:r>
        <w:t xml:space="preserve"> уделите больше внимания осанке своего ребёнка.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>«Жучок на спине».</w:t>
      </w:r>
    </w:p>
    <w:p w:rsidR="0026694B" w:rsidRDefault="0026694B" w:rsidP="0026694B">
      <w:pPr>
        <w:pStyle w:val="a3"/>
      </w:pPr>
      <w:r>
        <w:t xml:space="preserve"> Пусть ребёнок представит, как с вет</w:t>
      </w:r>
      <w:r>
        <w:t>ки на землю упал жучок</w:t>
      </w:r>
      <w:r>
        <w:t xml:space="preserve">  и пытается перевернуться. Ребёнок изображает барахтанье лапками в разные стороны и раскачивается на спинке.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«Буратино». </w:t>
      </w:r>
    </w:p>
    <w:p w:rsidR="0026694B" w:rsidRDefault="0026694B" w:rsidP="0026694B">
      <w:pPr>
        <w:pStyle w:val="a3"/>
      </w:pPr>
      <w:r>
        <w:t>Ребёнок становится у стенки, представляя, что он Буратино, висящий на стене, который решает размяться: поднимает руки в стороны, поднимает по очереди согнутую ногу, вытягивает правую (левую) руку в сторону,   не отрываясь от стены и т.д.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>«Петушиный  шаг»</w:t>
      </w:r>
    </w:p>
    <w:p w:rsidR="0026694B" w:rsidRDefault="0026694B" w:rsidP="0026694B">
      <w:pPr>
        <w:pStyle w:val="a3"/>
      </w:pPr>
      <w:r>
        <w:t xml:space="preserve"> ходить с высоким подниманием бедра, руки на поясе.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«Принцесса» </w:t>
      </w:r>
    </w:p>
    <w:p w:rsidR="0026694B" w:rsidRDefault="0026694B" w:rsidP="0026694B">
      <w:pPr>
        <w:pStyle w:val="a3"/>
      </w:pPr>
      <w:r>
        <w:t>стоять с мешочком на голове, затем подняться на носки и опуститься («У меня прекрасная осанка и улыбка радостно светла…»).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«Не расплескай  воду». </w:t>
      </w:r>
    </w:p>
    <w:p w:rsidR="0026694B" w:rsidRDefault="0026694B" w:rsidP="0026694B">
      <w:pPr>
        <w:pStyle w:val="a3"/>
      </w:pPr>
      <w:r>
        <w:t>Ребёнок держит палку на лопатках коромыслом. Он представляет, что необходимо зачерпнуть вёдрами воду и</w:t>
      </w:r>
      <w:r>
        <w:t xml:space="preserve">з колодца и донести её  </w:t>
      </w:r>
      <w:r>
        <w:t>до дома.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                       Для стопы.</w:t>
      </w:r>
    </w:p>
    <w:p w:rsidR="0026694B" w:rsidRDefault="0026694B" w:rsidP="0026694B">
      <w:pPr>
        <w:pStyle w:val="a3"/>
      </w:pPr>
      <w:r>
        <w:t>Следите за правильной установкой стоп при ходьбе; Подберите рациональную обувь; Приучите ребёнка к выполнению физических упражнений.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>«Шалаш».</w:t>
      </w:r>
    </w:p>
    <w:p w:rsidR="0026694B" w:rsidRDefault="0026694B" w:rsidP="0026694B">
      <w:pPr>
        <w:pStyle w:val="a3"/>
      </w:pPr>
      <w:r>
        <w:t xml:space="preserve"> Стоя подняться на носках и пятачками прочерт</w:t>
      </w:r>
      <w:r>
        <w:t xml:space="preserve">ить в воздухе круг, </w:t>
      </w:r>
      <w:r>
        <w:t>встать, изобразив ногами шалаш.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>«Паровоз».</w:t>
      </w:r>
    </w:p>
    <w:p w:rsidR="0026694B" w:rsidRDefault="0026694B" w:rsidP="0026694B">
      <w:pPr>
        <w:pStyle w:val="a3"/>
      </w:pPr>
      <w:r>
        <w:t xml:space="preserve"> Лёжа на боку. Сгибание и разгибание ноги, носок на себя.</w:t>
      </w:r>
    </w:p>
    <w:p w:rsidR="0026694B" w:rsidRDefault="0026694B" w:rsidP="0026694B">
      <w:pPr>
        <w:pStyle w:val="a3"/>
      </w:pPr>
      <w:r>
        <w:t>«Гусеница». Согнуть стопы, носки на себя, перекатиться на носки и подтянуть   пятки.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«Гусиный шаг». </w:t>
      </w:r>
    </w:p>
    <w:p w:rsidR="0026694B" w:rsidRDefault="0026694B" w:rsidP="0026694B">
      <w:pPr>
        <w:pStyle w:val="a3"/>
      </w:pPr>
      <w:r>
        <w:t>Ходьба на пружинящих «гусиным» шагом.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«Носильщик». </w:t>
      </w:r>
    </w:p>
    <w:p w:rsidR="0026694B" w:rsidRDefault="0026694B" w:rsidP="0026694B">
      <w:pPr>
        <w:pStyle w:val="a3"/>
      </w:pPr>
      <w:r>
        <w:t>Подняв кубик 2-мя ногами, перенести его вправо, положить на пол. Вернуть кубик на место.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>Противопоказания:</w:t>
      </w:r>
    </w:p>
    <w:p w:rsidR="0026694B" w:rsidRDefault="0026694B" w:rsidP="0026694B">
      <w:pPr>
        <w:pStyle w:val="a3"/>
      </w:pPr>
      <w:r>
        <w:t>Ходить на внутренней стороне стопы.</w:t>
      </w:r>
    </w:p>
    <w:p w:rsidR="0026694B" w:rsidRDefault="0026694B" w:rsidP="0026694B">
      <w:pPr>
        <w:pStyle w:val="a3"/>
      </w:pPr>
      <w:r>
        <w:t>Соскоки, прыжки, бег по асфальту.</w:t>
      </w:r>
    </w:p>
    <w:p w:rsidR="0026694B" w:rsidRDefault="0026694B" w:rsidP="0026694B">
      <w:pPr>
        <w:pStyle w:val="a3"/>
      </w:pPr>
      <w:r>
        <w:t>Выполнять упражнения при длительной статистической нагрузке (стоя).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                            Для сердца.</w:t>
      </w:r>
    </w:p>
    <w:p w:rsidR="0026694B" w:rsidRDefault="0026694B" w:rsidP="0026694B">
      <w:pPr>
        <w:pStyle w:val="a3"/>
      </w:pPr>
      <w:r>
        <w:t>Если у Вашего ребёнка вегето-сосудистая дистония или ревматизм, займитесь с ним тренировкой сердечно – сосудистых процессов. Вам</w:t>
      </w:r>
      <w:r>
        <w:t xml:space="preserve"> помогут в этом </w:t>
      </w:r>
      <w:r>
        <w:t xml:space="preserve"> оздоровительные игры: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lastRenderedPageBreak/>
        <w:t xml:space="preserve">«Резвый мешочек». </w:t>
      </w:r>
    </w:p>
    <w:p w:rsidR="0026694B" w:rsidRDefault="0026694B" w:rsidP="0026694B">
      <w:pPr>
        <w:pStyle w:val="a3"/>
      </w:pPr>
      <w:r>
        <w:t>Привяжите к концу верёвки мешочек с песком и вращайте.</w:t>
      </w:r>
      <w:r>
        <w:t xml:space="preserve"> </w:t>
      </w:r>
      <w:r>
        <w:t>Пусть ребёнок подскакивает в тот момент, когда мешочек приближается. (Сколько раз мешочек не задел ребёнок).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>«Найди клад».</w:t>
      </w:r>
    </w:p>
    <w:p w:rsidR="0026694B" w:rsidRDefault="0026694B" w:rsidP="0026694B">
      <w:pPr>
        <w:pStyle w:val="a3"/>
      </w:pPr>
      <w:r>
        <w:t xml:space="preserve"> Спрячьте от ребёнка предмет («клад») в комнате, а он пусть отыскивает его. Можно помогать – говорите «горячо», если бли</w:t>
      </w:r>
      <w:r>
        <w:t xml:space="preserve">зко к цели и  </w:t>
      </w:r>
      <w:r>
        <w:t xml:space="preserve"> «холодно», если уходит.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«Стоп, </w:t>
      </w:r>
      <w:proofErr w:type="gramStart"/>
      <w:r>
        <w:t>хлоп</w:t>
      </w:r>
      <w:proofErr w:type="gramEnd"/>
      <w:r>
        <w:t>, раз!».</w:t>
      </w:r>
    </w:p>
    <w:p w:rsidR="0026694B" w:rsidRDefault="0026694B" w:rsidP="0026694B">
      <w:pPr>
        <w:pStyle w:val="a3"/>
      </w:pPr>
      <w:r>
        <w:t xml:space="preserve"> На сигнал «Стоп» идущий ребёнок останавливается, на сигнал «Раз» поворачивается кругом и идёт в обратном направлении.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                         Следите за эмоциональной нагрузкой ребенка.</w:t>
      </w:r>
    </w:p>
    <w:p w:rsidR="0026694B" w:rsidRDefault="0026694B" w:rsidP="0026694B">
      <w:pPr>
        <w:pStyle w:val="a3"/>
      </w:pPr>
    </w:p>
    <w:p w:rsidR="0026694B" w:rsidRDefault="0026694B" w:rsidP="0026694B">
      <w:pPr>
        <w:pStyle w:val="a3"/>
      </w:pPr>
      <w:r>
        <w:t xml:space="preserve"> </w:t>
      </w:r>
      <w:r>
        <w:t>Вашему ребёнку душевно плохо, он расстраивается, переживает</w:t>
      </w:r>
      <w:proofErr w:type="gramStart"/>
      <w:r>
        <w:t>… Э</w:t>
      </w:r>
      <w:proofErr w:type="gramEnd"/>
      <w:r>
        <w:t>то так знакомо…</w:t>
      </w:r>
    </w:p>
    <w:p w:rsidR="0026694B" w:rsidRDefault="0026694B" w:rsidP="0026694B">
      <w:pPr>
        <w:pStyle w:val="a3"/>
      </w:pPr>
      <w:r>
        <w:t xml:space="preserve"> </w:t>
      </w:r>
      <w:r>
        <w:t>Не отчаивайтесь, а подумайте, как помочь, своему ребёнку избавиться от неприятных мыслей.</w:t>
      </w:r>
    </w:p>
    <w:p w:rsidR="0026694B" w:rsidRDefault="0026694B" w:rsidP="0026694B">
      <w:pPr>
        <w:pStyle w:val="a3"/>
      </w:pPr>
      <w:r>
        <w:t xml:space="preserve"> </w:t>
      </w:r>
      <w:r>
        <w:t>Постарайтесь его понять, посочувствовать, побеседуйте с ребёнком  и поиграйте в игры, позволяющие снять напряжение и повысить эмоциональный тонус.</w:t>
      </w:r>
    </w:p>
    <w:p w:rsidR="0026694B" w:rsidRDefault="0026694B" w:rsidP="0026694B">
      <w:pPr>
        <w:pStyle w:val="a3"/>
      </w:pPr>
      <w:r>
        <w:t>Что нам делать с этим чувством?</w:t>
      </w:r>
    </w:p>
    <w:p w:rsidR="0026694B" w:rsidRDefault="0026694B" w:rsidP="0026694B">
      <w:pPr>
        <w:pStyle w:val="a3"/>
      </w:pPr>
      <w:r>
        <w:t xml:space="preserve"> </w:t>
      </w:r>
      <w:r>
        <w:t>Если ребёнок расстроен, злится, грустит, пусть представит, что можно с этим чувством сделать. Например, если он злитс</w:t>
      </w:r>
      <w:r>
        <w:t xml:space="preserve">я, то может закричать, выйти </w:t>
      </w:r>
      <w:r>
        <w:t xml:space="preserve"> из комнаты, выбросить мусор в мусорное ведро, позвонить другу и т.д.</w:t>
      </w:r>
    </w:p>
    <w:p w:rsidR="0026694B" w:rsidRDefault="0026694B" w:rsidP="0026694B">
      <w:pPr>
        <w:pStyle w:val="a3"/>
      </w:pPr>
      <w:r>
        <w:t xml:space="preserve"> </w:t>
      </w:r>
      <w:r>
        <w:t>А можно предложить ребёнку надуть мяч из страха и закинуть его подальше.</w:t>
      </w:r>
    </w:p>
    <w:p w:rsidR="0026694B" w:rsidRDefault="0026694B" w:rsidP="0026694B">
      <w:pPr>
        <w:pStyle w:val="a3"/>
      </w:pPr>
      <w:r>
        <w:t xml:space="preserve"> </w:t>
      </w:r>
      <w:r>
        <w:t>Помогите его поджарить «гневный» омлет из «злобных яиц», а потом выкинуть его: «Я положу все свои  злобные чувства в сковородку, добавлю кетчуп, перец и укроп. Но эта еда так отвратительна, кто же б</w:t>
      </w:r>
      <w:r>
        <w:t>удет её пробовать?».</w:t>
      </w:r>
      <w:r>
        <w:t xml:space="preserve"> Пока омлет готовится, ребёнок перестаёт злиться и начинает смеяться.</w:t>
      </w:r>
    </w:p>
    <w:p w:rsidR="0026694B" w:rsidRDefault="0026694B" w:rsidP="0026694B">
      <w:pPr>
        <w:pStyle w:val="a3"/>
      </w:pPr>
    </w:p>
    <w:p w:rsidR="005A2995" w:rsidRDefault="0026694B" w:rsidP="0026694B">
      <w:pPr>
        <w:pStyle w:val="a3"/>
      </w:pPr>
      <w:r>
        <w:t xml:space="preserve">Воспитатель: </w:t>
      </w:r>
      <w:proofErr w:type="spellStart"/>
      <w:r>
        <w:t>Л.А.Дровникова</w:t>
      </w:r>
      <w:proofErr w:type="spellEnd"/>
      <w:r>
        <w:t>.</w:t>
      </w:r>
    </w:p>
    <w:sectPr w:rsidR="005A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B"/>
    <w:rsid w:val="0026694B"/>
    <w:rsid w:val="005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9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2961</Characters>
  <Application>Microsoft Office Word</Application>
  <DocSecurity>0</DocSecurity>
  <Lines>24</Lines>
  <Paragraphs>6</Paragraphs>
  <ScaleCrop>false</ScaleCrop>
  <Company>Home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2014-07-07T21:04:00Z</dcterms:created>
  <dcterms:modified xsi:type="dcterms:W3CDTF">2014-07-07T21:09:00Z</dcterms:modified>
</cp:coreProperties>
</file>