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6C" w:rsidRPr="00A15BEA" w:rsidRDefault="005D4A6C" w:rsidP="005D4A6C">
      <w:pPr>
        <w:spacing w:after="0"/>
        <w:ind w:left="57" w:right="57"/>
        <w:rPr>
          <w:rFonts w:ascii="Times New Roman" w:eastAsia="Times New Roman" w:hAnsi="Times New Roman"/>
          <w:b/>
          <w:i/>
          <w:color w:val="1C1D21"/>
          <w:sz w:val="28"/>
          <w:szCs w:val="28"/>
          <w:lang w:eastAsia="ru-RU"/>
        </w:rPr>
      </w:pPr>
      <w:r w:rsidRPr="00A15BEA">
        <w:rPr>
          <w:rFonts w:ascii="Times New Roman" w:eastAsia="Times New Roman" w:hAnsi="Times New Roman"/>
          <w:b/>
          <w:i/>
          <w:color w:val="1C1D21"/>
          <w:sz w:val="28"/>
          <w:szCs w:val="28"/>
          <w:lang w:eastAsia="ru-RU"/>
        </w:rPr>
        <w:t>Рекомендации педагогам по профилактике агрессивного поведения детей:</w:t>
      </w:r>
    </w:p>
    <w:p w:rsidR="005D4A6C" w:rsidRPr="00A15BEA" w:rsidRDefault="005D4A6C" w:rsidP="005D4A6C">
      <w:pPr>
        <w:numPr>
          <w:ilvl w:val="0"/>
          <w:numId w:val="1"/>
        </w:numPr>
        <w:spacing w:after="0"/>
        <w:ind w:left="57" w:right="57"/>
        <w:rPr>
          <w:rFonts w:ascii="Times New Roman" w:eastAsia="Times New Roman" w:hAnsi="Times New Roman"/>
          <w:color w:val="1C1D21"/>
          <w:sz w:val="28"/>
          <w:szCs w:val="28"/>
          <w:lang w:eastAsia="ru-RU"/>
        </w:rPr>
      </w:pPr>
      <w:r w:rsidRPr="00A15BEA">
        <w:rPr>
          <w:rFonts w:ascii="Times New Roman" w:eastAsia="Times New Roman" w:hAnsi="Times New Roman"/>
          <w:color w:val="1C1D21"/>
          <w:sz w:val="28"/>
          <w:szCs w:val="28"/>
          <w:lang w:eastAsia="ru-RU"/>
        </w:rPr>
        <w:t>Гнев – это обычное и вполне естественное чувство. Здоровый человек устроен так, что он веселится, когда ему радостно, плачет, когда ему грустно, злится и кричит, когда он в гневе. И это нормально. Однако, агрессивное поведение – это неэффективный способ решения возникающих проблем, оно может быть причиной неприятностей и даже трагедий. Поэтому человеку важно уметь чувствовать свой гнев и научиться вести себя уверенно, защищая свои интересы, но не агрессивно.</w:t>
      </w:r>
    </w:p>
    <w:p w:rsidR="005D4A6C" w:rsidRPr="00A15BEA" w:rsidRDefault="005D4A6C" w:rsidP="005D4A6C">
      <w:pPr>
        <w:numPr>
          <w:ilvl w:val="0"/>
          <w:numId w:val="1"/>
        </w:numPr>
        <w:spacing w:after="0"/>
        <w:ind w:left="57" w:right="57"/>
        <w:rPr>
          <w:rFonts w:ascii="Times New Roman" w:eastAsia="Times New Roman" w:hAnsi="Times New Roman"/>
          <w:color w:val="1C1D21"/>
          <w:sz w:val="28"/>
          <w:szCs w:val="28"/>
          <w:lang w:eastAsia="ru-RU"/>
        </w:rPr>
      </w:pPr>
      <w:r w:rsidRPr="00A15BEA">
        <w:rPr>
          <w:rFonts w:ascii="Times New Roman" w:eastAsia="Times New Roman" w:hAnsi="Times New Roman"/>
          <w:color w:val="1C1D21"/>
          <w:sz w:val="28"/>
          <w:szCs w:val="28"/>
          <w:lang w:eastAsia="ru-RU"/>
        </w:rPr>
        <w:t xml:space="preserve">Важно показать ребенку, что гнев бывает разным и может проявляться с разной силой. В качестве измерительных инструментов можно использовать упражнение «Надувание воздушного шарика гнева» (Кривцова С. В.). Если гнева у человека много, то шарик можно надуть так, чтобы он лопнул. Объясните ребенку, </w:t>
      </w:r>
      <w:proofErr w:type="gramStart"/>
      <w:r w:rsidRPr="00A15BEA">
        <w:rPr>
          <w:rFonts w:ascii="Times New Roman" w:eastAsia="Times New Roman" w:hAnsi="Times New Roman"/>
          <w:color w:val="1C1D21"/>
          <w:sz w:val="28"/>
          <w:szCs w:val="28"/>
          <w:lang w:eastAsia="ru-RU"/>
        </w:rPr>
        <w:t>что то</w:t>
      </w:r>
      <w:proofErr w:type="gramEnd"/>
      <w:r w:rsidRPr="00A15BEA">
        <w:rPr>
          <w:rFonts w:ascii="Times New Roman" w:eastAsia="Times New Roman" w:hAnsi="Times New Roman"/>
          <w:color w:val="1C1D21"/>
          <w:sz w:val="28"/>
          <w:szCs w:val="28"/>
          <w:lang w:eastAsia="ru-RU"/>
        </w:rPr>
        <w:t xml:space="preserve"> же самое происходит и с гневом. В то время, когда мы копим гнев в себе, не выражая его, он растет, увеличивается и может лопнуть. Дайте ребенку возможность почувствовать напряжение в шарике, и то, как оно снижается, если выпустить из него немного воздуха.</w:t>
      </w:r>
    </w:p>
    <w:p w:rsidR="005D4A6C" w:rsidRPr="00A15BEA" w:rsidRDefault="005D4A6C" w:rsidP="005D4A6C">
      <w:pPr>
        <w:numPr>
          <w:ilvl w:val="0"/>
          <w:numId w:val="1"/>
        </w:numPr>
        <w:spacing w:after="0"/>
        <w:ind w:left="57" w:right="57"/>
        <w:rPr>
          <w:rFonts w:ascii="Times New Roman" w:eastAsia="Times New Roman" w:hAnsi="Times New Roman"/>
          <w:color w:val="1C1D21"/>
          <w:sz w:val="28"/>
          <w:szCs w:val="28"/>
          <w:lang w:eastAsia="ru-RU"/>
        </w:rPr>
      </w:pPr>
      <w:r w:rsidRPr="00A15BEA">
        <w:rPr>
          <w:rFonts w:ascii="Times New Roman" w:eastAsia="Times New Roman" w:hAnsi="Times New Roman"/>
          <w:color w:val="1C1D21"/>
          <w:sz w:val="28"/>
          <w:szCs w:val="28"/>
          <w:lang w:eastAsia="ru-RU"/>
        </w:rPr>
        <w:t>Важно помочь детям осознать, что гневом можно управлять, а в ситуации сильного гнева, его можно уменьшать. Обсудите с ребенком разные способы уменьшения гнева: побить боксерскую грушу, побороться с подушкой, постоять под душем, послушать музыку, поговорить с родителями, порисовать, посчитать от 1 до 10, сконцентрироваться на дыхании, вспомнить что-нибудь приятное. Также с целью снятия агрессивного импульса, можно предложить детям поиграть в игру «Кастрюлька злости» (</w:t>
      </w:r>
      <w:proofErr w:type="spellStart"/>
      <w:r w:rsidRPr="00A15BEA">
        <w:rPr>
          <w:rFonts w:ascii="Times New Roman" w:eastAsia="Times New Roman" w:hAnsi="Times New Roman"/>
          <w:color w:val="1C1D21"/>
          <w:sz w:val="28"/>
          <w:szCs w:val="28"/>
          <w:lang w:eastAsia="ru-RU"/>
        </w:rPr>
        <w:t>Млодик</w:t>
      </w:r>
      <w:proofErr w:type="spellEnd"/>
      <w:r w:rsidRPr="00A15BEA">
        <w:rPr>
          <w:rFonts w:ascii="Times New Roman" w:eastAsia="Times New Roman" w:hAnsi="Times New Roman"/>
          <w:color w:val="1C1D21"/>
          <w:sz w:val="28"/>
          <w:szCs w:val="28"/>
          <w:lang w:eastAsia="ru-RU"/>
        </w:rPr>
        <w:t xml:space="preserve"> И. Ю.). Расскажите ребенку, что у каждого из нас есть такая кастрюлька, в которую попадают разные невысказанные чувства, многие из них почему-то считаются «плохими». Нас кто-то обидел, или разозлил, мы не ответили на это чувство, и не поделились этим чувством  ни с кем, и вот они прямиком попадают в нашу кастрюльку. Можно с легкостью догадаться, что произойдет, когда кастрюлька наполнится. С большой вероятностью она взорвется от последней капли. И на того, кто оказался рядом с человеком, обрушится все, что копилось в кастрюльке годами и к нему не имеет никакого отношения. Сообщите ребенку, что пора браться за очистку кастрюли. Предложите ему со всей силы и страшными воплями покидать в стенку какой-нибудь матерчатый мячик или мягкую игрушку, вспоминая всех тех, кто его обидел. При выполнении упражнений на активное отреагирование чувства гнева и злости важно помнить, </w:t>
      </w:r>
      <w:r w:rsidRPr="00A15BEA">
        <w:rPr>
          <w:rFonts w:ascii="Times New Roman" w:eastAsia="Times New Roman" w:hAnsi="Times New Roman"/>
          <w:b/>
          <w:bCs/>
          <w:color w:val="1C1D21"/>
          <w:sz w:val="28"/>
          <w:szCs w:val="28"/>
          <w:lang w:eastAsia="ru-RU"/>
        </w:rPr>
        <w:t xml:space="preserve">что они обязательно должны заканчиваться расслабляющими видами деятельности, такими как релаксация, </w:t>
      </w:r>
      <w:r w:rsidRPr="00A15BEA">
        <w:rPr>
          <w:rFonts w:ascii="Times New Roman" w:eastAsia="Times New Roman" w:hAnsi="Times New Roman"/>
          <w:b/>
          <w:bCs/>
          <w:color w:val="1C1D21"/>
          <w:sz w:val="28"/>
          <w:szCs w:val="28"/>
          <w:lang w:eastAsia="ru-RU"/>
        </w:rPr>
        <w:lastRenderedPageBreak/>
        <w:t>легкий массаж, поглаживания, принятие теплой ванны, рисование на песке и пр.</w:t>
      </w:r>
      <w:r w:rsidRPr="00A15BEA">
        <w:rPr>
          <w:rFonts w:ascii="Times New Roman" w:eastAsia="Times New Roman" w:hAnsi="Times New Roman"/>
          <w:color w:val="1C1D21"/>
          <w:sz w:val="28"/>
          <w:szCs w:val="28"/>
          <w:lang w:eastAsia="ru-RU"/>
        </w:rPr>
        <w:t xml:space="preserve"> Завершите активную игру расслаблением.</w:t>
      </w:r>
    </w:p>
    <w:p w:rsidR="005D4A6C" w:rsidRPr="00A15BEA" w:rsidRDefault="005D4A6C" w:rsidP="005D4A6C">
      <w:pPr>
        <w:numPr>
          <w:ilvl w:val="0"/>
          <w:numId w:val="1"/>
        </w:numPr>
        <w:spacing w:after="0"/>
        <w:ind w:left="57" w:right="57"/>
        <w:rPr>
          <w:rFonts w:ascii="Times New Roman" w:eastAsia="Times New Roman" w:hAnsi="Times New Roman"/>
          <w:color w:val="1C1D21"/>
          <w:sz w:val="28"/>
          <w:szCs w:val="28"/>
          <w:lang w:eastAsia="ru-RU"/>
        </w:rPr>
      </w:pPr>
      <w:r w:rsidRPr="00A15BEA">
        <w:rPr>
          <w:rFonts w:ascii="Times New Roman" w:eastAsia="Times New Roman" w:hAnsi="Times New Roman"/>
          <w:color w:val="1C1D21"/>
          <w:sz w:val="28"/>
          <w:szCs w:val="28"/>
          <w:lang w:eastAsia="ru-RU"/>
        </w:rPr>
        <w:t>Используйте рисование гнева, как в профилактике, так и в диагностике агрессивности детей. Можно создавать любой рисунок на тему гнева или рисовать просто линии, цветные пятна – все, что может выражать злость и раздражение. С целью определения количества гнева и злости у детей, можно использовать рисование агрессии в виде вулкана (</w:t>
      </w:r>
      <w:proofErr w:type="spellStart"/>
      <w:r w:rsidRPr="00A15BEA">
        <w:rPr>
          <w:rFonts w:ascii="Times New Roman" w:eastAsia="Times New Roman" w:hAnsi="Times New Roman"/>
          <w:color w:val="1C1D21"/>
          <w:sz w:val="28"/>
          <w:szCs w:val="28"/>
          <w:lang w:eastAsia="ru-RU"/>
        </w:rPr>
        <w:t>Млодик</w:t>
      </w:r>
      <w:proofErr w:type="spellEnd"/>
      <w:r w:rsidRPr="00A15BEA">
        <w:rPr>
          <w:rFonts w:ascii="Times New Roman" w:eastAsia="Times New Roman" w:hAnsi="Times New Roman"/>
          <w:color w:val="1C1D21"/>
          <w:sz w:val="28"/>
          <w:szCs w:val="28"/>
          <w:lang w:eastAsia="ru-RU"/>
        </w:rPr>
        <w:t xml:space="preserve"> И. Ю.). Предложите ребенку сделать такой рисунок. Замечено, что на рисунке агрессивного ребенка вулкан непременно извергается ярко-красной лавой, и ее ровно столько же, сколько агрессии у ребенка. У детей с подавленной агрессией — тихих и пассивных, лава вся внутри вулкана, и лишь изредка извергается наружу. При этом лава окрашена в темные, неяркие тона. Поговорите с ребенком о жизни вулкана-агрессии. Как справляется вулкан с лавой – любит ли он ее копить или любит извергаться, что происходит со всем, что вокруг вулкана, во время его извержения. Обсудите новые способы извержения лавы, при которых никто вокруг не пострадает.</w:t>
      </w:r>
    </w:p>
    <w:p w:rsidR="005D4A6C" w:rsidRPr="00A15BEA" w:rsidRDefault="005D4A6C" w:rsidP="005D4A6C">
      <w:pPr>
        <w:tabs>
          <w:tab w:val="left" w:pos="9355"/>
        </w:tabs>
        <w:spacing w:after="0"/>
        <w:ind w:left="57" w:right="57"/>
        <w:rPr>
          <w:rFonts w:ascii="Times New Roman" w:eastAsia="Times New Roman" w:hAnsi="Times New Roman"/>
          <w:color w:val="1C1D21"/>
          <w:sz w:val="28"/>
          <w:szCs w:val="28"/>
          <w:lang w:eastAsia="ru-RU"/>
        </w:rPr>
      </w:pPr>
      <w:r w:rsidRPr="00A15BEA">
        <w:rPr>
          <w:rFonts w:ascii="Times New Roman" w:eastAsia="Times New Roman" w:hAnsi="Times New Roman"/>
          <w:color w:val="1C1D21"/>
          <w:sz w:val="28"/>
          <w:szCs w:val="28"/>
          <w:lang w:eastAsia="ru-RU"/>
        </w:rPr>
        <w:t>Демонстрируйте собственное неагрессивное поведение в общении с ребенком и другими членами семьи. Это одно из самых важных условий формирования у детей навыков контроля над агрессией. Если родители демонстрируют конструктивное поведение в конфликтной ситуации, в частности, умеют выслушивать собеседника и «внимательно молчать», с помощью мимики выражают свое понимание, используют юмор, то дети довольно быстро перенимают неагрессивное поведение своих родителей. Главное условие – искренность взрослого, и соответствие мимики, несловесных реакций словам.</w:t>
      </w:r>
    </w:p>
    <w:p w:rsidR="0073675A" w:rsidRDefault="0073675A"/>
    <w:sectPr w:rsidR="0073675A" w:rsidSect="0073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B3EA0"/>
    <w:multiLevelType w:val="multilevel"/>
    <w:tmpl w:val="A1CEE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A6C"/>
    <w:rsid w:val="005C35F2"/>
    <w:rsid w:val="005D4A6C"/>
    <w:rsid w:val="0073675A"/>
    <w:rsid w:val="007A27F9"/>
    <w:rsid w:val="00C27432"/>
    <w:rsid w:val="00D425C6"/>
    <w:rsid w:val="00E5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6C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425C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25C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25C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D425C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5C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D425C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D425C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425C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5C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5C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25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25C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D425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425C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D425C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D425C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D425C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25C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425C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25C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25C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25C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425C6"/>
    <w:rPr>
      <w:b/>
      <w:bCs/>
    </w:rPr>
  </w:style>
  <w:style w:type="character" w:styleId="a8">
    <w:name w:val="Emphasis"/>
    <w:uiPriority w:val="20"/>
    <w:qFormat/>
    <w:rsid w:val="00D425C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D425C6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D425C6"/>
  </w:style>
  <w:style w:type="paragraph" w:styleId="ab">
    <w:name w:val="List Paragraph"/>
    <w:basedOn w:val="a"/>
    <w:uiPriority w:val="34"/>
    <w:qFormat/>
    <w:rsid w:val="00D425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5C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25C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425C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425C6"/>
    <w:rPr>
      <w:b/>
      <w:bCs/>
      <w:i/>
      <w:iCs/>
    </w:rPr>
  </w:style>
  <w:style w:type="character" w:styleId="ae">
    <w:name w:val="Subtle Emphasis"/>
    <w:uiPriority w:val="19"/>
    <w:qFormat/>
    <w:rsid w:val="00D425C6"/>
    <w:rPr>
      <w:i/>
      <w:iCs/>
    </w:rPr>
  </w:style>
  <w:style w:type="character" w:styleId="af">
    <w:name w:val="Intense Emphasis"/>
    <w:uiPriority w:val="21"/>
    <w:qFormat/>
    <w:rsid w:val="00D425C6"/>
    <w:rPr>
      <w:b/>
      <w:bCs/>
    </w:rPr>
  </w:style>
  <w:style w:type="character" w:styleId="af0">
    <w:name w:val="Subtle Reference"/>
    <w:uiPriority w:val="31"/>
    <w:qFormat/>
    <w:rsid w:val="00D425C6"/>
    <w:rPr>
      <w:smallCaps/>
    </w:rPr>
  </w:style>
  <w:style w:type="character" w:styleId="af1">
    <w:name w:val="Intense Reference"/>
    <w:uiPriority w:val="32"/>
    <w:qFormat/>
    <w:rsid w:val="00D425C6"/>
    <w:rPr>
      <w:smallCaps/>
      <w:spacing w:val="5"/>
      <w:u w:val="single"/>
    </w:rPr>
  </w:style>
  <w:style w:type="character" w:styleId="af2">
    <w:name w:val="Book Title"/>
    <w:uiPriority w:val="33"/>
    <w:qFormat/>
    <w:rsid w:val="00D425C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425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2014-11-21T13:55:00Z</dcterms:created>
  <dcterms:modified xsi:type="dcterms:W3CDTF">2014-11-21T13:55:00Z</dcterms:modified>
</cp:coreProperties>
</file>