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17" w:rsidRPr="00D04839" w:rsidRDefault="00BB4183" w:rsidP="00D048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</w:t>
      </w:r>
      <w:r w:rsidR="00820449" w:rsidRPr="00D04839">
        <w:rPr>
          <w:rFonts w:ascii="Times New Roman" w:hAnsi="Times New Roman" w:cs="Times New Roman"/>
          <w:sz w:val="28"/>
          <w:szCs w:val="28"/>
        </w:rPr>
        <w:t xml:space="preserve"> по окружающему миру.</w:t>
      </w:r>
      <w:bookmarkStart w:id="0" w:name="_GoBack"/>
      <w:bookmarkEnd w:id="0"/>
    </w:p>
    <w:tbl>
      <w:tblPr>
        <w:tblStyle w:val="a3"/>
        <w:tblpPr w:leftFromText="180" w:rightFromText="180" w:vertAnchor="text" w:tblpXSpec="right" w:tblpY="1"/>
        <w:tblOverlap w:val="never"/>
        <w:tblW w:w="15012" w:type="dxa"/>
        <w:tblLook w:val="04A0"/>
      </w:tblPr>
      <w:tblGrid>
        <w:gridCol w:w="2762"/>
        <w:gridCol w:w="3548"/>
        <w:gridCol w:w="989"/>
        <w:gridCol w:w="4759"/>
        <w:gridCol w:w="900"/>
        <w:gridCol w:w="30"/>
        <w:gridCol w:w="15"/>
        <w:gridCol w:w="15"/>
        <w:gridCol w:w="9"/>
        <w:gridCol w:w="6"/>
        <w:gridCol w:w="11"/>
        <w:gridCol w:w="1968"/>
      </w:tblGrid>
      <w:tr w:rsidR="00F22E7E" w:rsidRPr="00D04839" w:rsidTr="00DE6C5C">
        <w:trPr>
          <w:trHeight w:val="450"/>
        </w:trPr>
        <w:tc>
          <w:tcPr>
            <w:tcW w:w="27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в программе</w:t>
            </w:r>
          </w:p>
        </w:tc>
        <w:tc>
          <w:tcPr>
            <w:tcW w:w="3548" w:type="dxa"/>
            <w:vMerge w:val="restart"/>
            <w:tcBorders>
              <w:left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подготовке </w:t>
            </w:r>
            <w:proofErr w:type="gramStart"/>
            <w:r w:rsidRPr="00D0483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86" w:type="dxa"/>
            <w:gridSpan w:val="7"/>
            <w:vMerge w:val="restart"/>
            <w:tcBorders>
              <w:top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68" w:type="dxa"/>
            <w:vMerge w:val="restart"/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E7E" w:rsidRPr="00D04839" w:rsidTr="00DE6C5C">
        <w:trPr>
          <w:trHeight w:val="381"/>
        </w:trPr>
        <w:tc>
          <w:tcPr>
            <w:tcW w:w="27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обязательный минимум</w:t>
            </w:r>
          </w:p>
        </w:tc>
        <w:tc>
          <w:tcPr>
            <w:tcW w:w="986" w:type="dxa"/>
            <w:gridSpan w:val="7"/>
            <w:vMerge/>
            <w:tcBorders>
              <w:bottom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E7E" w:rsidRPr="00D04839" w:rsidTr="00DE6C5C">
        <w:trPr>
          <w:trHeight w:val="555"/>
        </w:trPr>
        <w:tc>
          <w:tcPr>
            <w:tcW w:w="63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3F3" w:rsidRDefault="001353F3" w:rsidP="00DE6C5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Ч.1 </w:t>
            </w:r>
          </w:p>
          <w:p w:rsidR="00F22E7E" w:rsidRPr="008C0A5E" w:rsidRDefault="00F22E7E" w:rsidP="00DE6C5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4839">
              <w:rPr>
                <w:rFonts w:ascii="Times New Roman" w:hAnsi="Times New Roman" w:cs="Times New Roman"/>
                <w:b/>
                <w:sz w:val="24"/>
                <w:szCs w:val="24"/>
              </w:rPr>
              <w:t>Письмо экологов школьникам</w:t>
            </w:r>
            <w:r w:rsidR="008C0A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22E7E" w:rsidRPr="008C0A5E" w:rsidRDefault="008C0A5E" w:rsidP="00DE6C5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F22E7E" w:rsidRPr="008C0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Где и как найти ответы на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1. Найти взаимосвязь живой и неживой природы.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2.  Найти отличительные свойства природных объектов и изделий.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3.  Дать характеристику общих условий, необходимых для жизни живых организмов.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4.  Понимать, для чего нужна дополнительная информация.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5.  Установить зависимость между явлениями неживой и живой природы.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 xml:space="preserve">6.  Провести простейшую классификацию изученных объектов природы на основе их существенных признаков. </w:t>
            </w:r>
          </w:p>
        </w:tc>
        <w:tc>
          <w:tcPr>
            <w:tcW w:w="986" w:type="dxa"/>
            <w:gridSpan w:val="7"/>
            <w:vMerge w:val="restart"/>
            <w:tcBorders>
              <w:top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22E7E" w:rsidRPr="00D04839" w:rsidTr="00DE6C5C">
        <w:trPr>
          <w:trHeight w:val="1360"/>
        </w:trPr>
        <w:tc>
          <w:tcPr>
            <w:tcW w:w="2762" w:type="dxa"/>
            <w:tcBorders>
              <w:top w:val="single" w:sz="4" w:space="0" w:color="auto"/>
              <w:right w:val="single" w:sz="4" w:space="0" w:color="auto"/>
            </w:tcBorders>
          </w:tcPr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Машины вопросы.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Советы старших.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Ищем ответы на вопросы в учебнике.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Опыт и наблюдение.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</w:tcPr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взаимосвязь живой и неживой природы. 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Уметь узнавать растения и животных данной местности.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Уметь работать с книгами и справочниками.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Уметь кратко характеризовать сезонные изменения.</w:t>
            </w:r>
          </w:p>
          <w:p w:rsidR="00F22E7E" w:rsidRPr="00D04839" w:rsidRDefault="00F22E7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22E7E" w:rsidRPr="00D04839" w:rsidRDefault="00F22E7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7"/>
            <w:vMerge/>
            <w:tcBorders>
              <w:top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</w:tcBorders>
          </w:tcPr>
          <w:p w:rsidR="00F22E7E" w:rsidRPr="00D04839" w:rsidRDefault="00F22E7E" w:rsidP="00DE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AA" w:rsidRPr="00D04839" w:rsidTr="00DE6C5C">
        <w:trPr>
          <w:trHeight w:val="535"/>
        </w:trPr>
        <w:tc>
          <w:tcPr>
            <w:tcW w:w="6310" w:type="dxa"/>
            <w:gridSpan w:val="2"/>
          </w:tcPr>
          <w:p w:rsidR="007C3EAA" w:rsidRPr="008C0A5E" w:rsidRDefault="008C0A5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C3EAA" w:rsidRPr="008C0A5E">
              <w:rPr>
                <w:rFonts w:ascii="Times New Roman" w:hAnsi="Times New Roman" w:cs="Times New Roman"/>
                <w:b/>
                <w:sz w:val="24"/>
                <w:szCs w:val="24"/>
              </w:rPr>
              <w:t>Планеты и звезды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89" w:type="dxa"/>
            <w:vMerge w:val="restart"/>
          </w:tcPr>
          <w:p w:rsidR="007C3EAA" w:rsidRPr="00D04839" w:rsidRDefault="007C3EAA" w:rsidP="00DE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9" w:type="dxa"/>
            <w:vMerge w:val="restart"/>
          </w:tcPr>
          <w:p w:rsidR="008F388C" w:rsidRDefault="008F388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="007C3EAA" w:rsidRPr="008F388C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proofErr w:type="gramEnd"/>
            <w:r w:rsidR="007C3EAA" w:rsidRPr="008F388C">
              <w:rPr>
                <w:rFonts w:ascii="Times New Roman" w:hAnsi="Times New Roman" w:cs="Times New Roman"/>
                <w:sz w:val="24"/>
                <w:szCs w:val="24"/>
              </w:rPr>
              <w:t xml:space="preserve"> что Земля имеет шарообразную форму.</w:t>
            </w:r>
          </w:p>
          <w:p w:rsidR="007C3EAA" w:rsidRPr="008F388C" w:rsidRDefault="008F388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F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C3EAA" w:rsidRPr="00B22F3F">
              <w:rPr>
                <w:rFonts w:ascii="Times New Roman" w:hAnsi="Times New Roman" w:cs="Times New Roman"/>
                <w:sz w:val="24"/>
                <w:szCs w:val="24"/>
              </w:rPr>
              <w:t>Глобус-модель Земли.</w:t>
            </w:r>
          </w:p>
          <w:p w:rsidR="007C3EAA" w:rsidRPr="008F388C" w:rsidRDefault="008F388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04839" w:rsidRPr="008F388C">
              <w:rPr>
                <w:rFonts w:ascii="Times New Roman" w:hAnsi="Times New Roman" w:cs="Times New Roman"/>
                <w:sz w:val="24"/>
                <w:szCs w:val="24"/>
              </w:rPr>
              <w:t>Объяснить явления природы.</w:t>
            </w:r>
          </w:p>
          <w:p w:rsidR="00D04839" w:rsidRPr="008F388C" w:rsidRDefault="008F388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04839" w:rsidRPr="008F388C">
              <w:rPr>
                <w:rFonts w:ascii="Times New Roman" w:hAnsi="Times New Roman" w:cs="Times New Roman"/>
                <w:sz w:val="24"/>
                <w:szCs w:val="24"/>
              </w:rPr>
              <w:t>Найти в небе известные небесные тела.</w:t>
            </w:r>
          </w:p>
          <w:p w:rsidR="00D04839" w:rsidRPr="008F388C" w:rsidRDefault="008F388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04839" w:rsidRPr="008F388C">
              <w:rPr>
                <w:rFonts w:ascii="Times New Roman" w:hAnsi="Times New Roman" w:cs="Times New Roman"/>
                <w:sz w:val="24"/>
                <w:szCs w:val="24"/>
              </w:rPr>
              <w:t>Найти планеты на рисунке-схеме.</w:t>
            </w:r>
          </w:p>
        </w:tc>
        <w:tc>
          <w:tcPr>
            <w:tcW w:w="986" w:type="dxa"/>
            <w:gridSpan w:val="7"/>
            <w:vMerge w:val="restart"/>
          </w:tcPr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</w:tcPr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AA" w:rsidRPr="00D04839" w:rsidTr="00DE6C5C">
        <w:trPr>
          <w:trHeight w:val="535"/>
        </w:trPr>
        <w:tc>
          <w:tcPr>
            <w:tcW w:w="2762" w:type="dxa"/>
          </w:tcPr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Земля. Модель земли.</w:t>
            </w:r>
          </w:p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Почему на Земле день сменяется ночью?</w:t>
            </w:r>
          </w:p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Звезды и созвездия.</w:t>
            </w:r>
          </w:p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Планеты.</w:t>
            </w:r>
          </w:p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Движение Земли вокруг Солнца.</w:t>
            </w:r>
          </w:p>
        </w:tc>
        <w:tc>
          <w:tcPr>
            <w:tcW w:w="3548" w:type="dxa"/>
          </w:tcPr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Ознакомить с формой планеты.</w:t>
            </w:r>
          </w:p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Умение находить на глобусе ось, экватор, Северный и Южный полюсы.</w:t>
            </w:r>
          </w:p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Расширить знания об особенности движения Земли вокруг своей оси, о смене дня и ночи.</w:t>
            </w:r>
          </w:p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39">
              <w:rPr>
                <w:rFonts w:ascii="Times New Roman" w:hAnsi="Times New Roman" w:cs="Times New Roman"/>
                <w:sz w:val="24"/>
                <w:szCs w:val="24"/>
              </w:rPr>
              <w:t>Умение объяснять различие между Солнцем, звездой и планетами.</w:t>
            </w:r>
          </w:p>
        </w:tc>
        <w:tc>
          <w:tcPr>
            <w:tcW w:w="989" w:type="dxa"/>
            <w:vMerge/>
          </w:tcPr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</w:tcPr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7"/>
            <w:vMerge/>
          </w:tcPr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7C3EAA" w:rsidRPr="00D04839" w:rsidRDefault="007C3EAA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839" w:rsidRPr="00D04839" w:rsidTr="00DE6C5C">
        <w:trPr>
          <w:trHeight w:val="535"/>
        </w:trPr>
        <w:tc>
          <w:tcPr>
            <w:tcW w:w="6310" w:type="dxa"/>
            <w:gridSpan w:val="2"/>
          </w:tcPr>
          <w:p w:rsidR="00D04839" w:rsidRPr="008C0A5E" w:rsidRDefault="008C0A5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D04839" w:rsidRPr="008C0A5E"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и живая природа Земли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:rsidR="00D04839" w:rsidRPr="00D04839" w:rsidRDefault="00D04839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9" w:type="dxa"/>
          </w:tcPr>
          <w:p w:rsidR="00D04839" w:rsidRPr="008F388C" w:rsidRDefault="008F388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F388C">
              <w:rPr>
                <w:rFonts w:ascii="Times New Roman" w:hAnsi="Times New Roman" w:cs="Times New Roman"/>
                <w:sz w:val="24"/>
                <w:szCs w:val="24"/>
              </w:rPr>
              <w:t>Сравнивать предметы неживой и живой природы.</w:t>
            </w:r>
          </w:p>
        </w:tc>
        <w:tc>
          <w:tcPr>
            <w:tcW w:w="986" w:type="dxa"/>
            <w:gridSpan w:val="7"/>
          </w:tcPr>
          <w:p w:rsidR="00D04839" w:rsidRPr="00D04839" w:rsidRDefault="00D04839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04839" w:rsidRPr="00D04839" w:rsidRDefault="00D04839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35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неживая и живая природа?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жизни на планете Земля</w:t>
            </w:r>
          </w:p>
        </w:tc>
        <w:tc>
          <w:tcPr>
            <w:tcW w:w="3548" w:type="dxa"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условия, необходимые для жизни живых организмов.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tcBorders>
              <w:bottom w:val="single" w:sz="4" w:space="0" w:color="auto"/>
            </w:tcBorders>
          </w:tcPr>
          <w:p w:rsidR="008210BE" w:rsidRPr="008F388C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F388C">
              <w:rPr>
                <w:rFonts w:ascii="Times New Roman" w:hAnsi="Times New Roman" w:cs="Times New Roman"/>
                <w:sz w:val="24"/>
                <w:szCs w:val="24"/>
              </w:rPr>
              <w:t>Назвать условия, необходимые для жизни на Земле.</w:t>
            </w:r>
          </w:p>
        </w:tc>
        <w:tc>
          <w:tcPr>
            <w:tcW w:w="96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35"/>
        </w:trPr>
        <w:tc>
          <w:tcPr>
            <w:tcW w:w="6310" w:type="dxa"/>
            <w:gridSpan w:val="2"/>
          </w:tcPr>
          <w:p w:rsidR="008210BE" w:rsidRPr="008C0A5E" w:rsidRDefault="008210B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5E">
              <w:rPr>
                <w:rFonts w:ascii="Times New Roman" w:hAnsi="Times New Roman" w:cs="Times New Roman"/>
                <w:b/>
                <w:sz w:val="24"/>
                <w:szCs w:val="24"/>
              </w:rPr>
              <w:t>4. Свойства воздуха.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9" w:type="dxa"/>
            <w:vMerge w:val="restart"/>
            <w:tcBorders>
              <w:top w:val="single" w:sz="4" w:space="0" w:color="auto"/>
            </w:tcBorders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Объяснить значение воды и воздуха в природе.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Назвать правила поведения возле водоемов.</w:t>
            </w:r>
          </w:p>
        </w:tc>
        <w:tc>
          <w:tcPr>
            <w:tcW w:w="96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10BE" w:rsidRPr="00D04839" w:rsidRDefault="008210BE" w:rsidP="00DE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воздуха-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заседание клуба. Кому и для чего нужна вода?-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заседание клуба. Вода и её свойства-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Третье заседание клуба. </w:t>
            </w:r>
          </w:p>
        </w:tc>
        <w:tc>
          <w:tcPr>
            <w:tcW w:w="3548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опыты.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свойства воздуха и воды и значение воздуха и воды в природе.</w:t>
            </w:r>
          </w:p>
        </w:tc>
        <w:tc>
          <w:tcPr>
            <w:tcW w:w="98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5"/>
            <w:vMerge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6310" w:type="dxa"/>
            <w:gridSpan w:val="2"/>
          </w:tcPr>
          <w:p w:rsidR="008210BE" w:rsidRPr="00554019" w:rsidRDefault="008210B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019">
              <w:rPr>
                <w:rFonts w:ascii="Times New Roman" w:hAnsi="Times New Roman" w:cs="Times New Roman"/>
                <w:b/>
                <w:sz w:val="24"/>
                <w:szCs w:val="24"/>
              </w:rPr>
              <w:t>5. Солнце, воздух, вода и… растения.</w:t>
            </w:r>
          </w:p>
        </w:tc>
        <w:tc>
          <w:tcPr>
            <w:tcW w:w="989" w:type="dxa"/>
            <w:vMerge w:val="restart"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9" w:type="dxa"/>
            <w:vMerge w:val="restart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Анализировать результаты опытов, формулировать выводы: о значении корня, стебля, цветка.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Примеры разнообразия жизненных форм растений и грибов.</w:t>
            </w:r>
          </w:p>
        </w:tc>
        <w:tc>
          <w:tcPr>
            <w:tcW w:w="969" w:type="dxa"/>
            <w:gridSpan w:val="5"/>
            <w:vMerge w:val="restart"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 w:val="restart"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 для развития растений.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Корень, стебель и лист.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растений.</w:t>
            </w:r>
          </w:p>
          <w:p w:rsidR="008210BE" w:rsidRPr="0055401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наблюдать и выявлять условия, необходимые для жизни растений. 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различать части растений.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питании растений.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5"/>
            <w:vMerge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6310" w:type="dxa"/>
            <w:gridSpan w:val="2"/>
          </w:tcPr>
          <w:p w:rsidR="008210BE" w:rsidRPr="0075774B" w:rsidRDefault="008210B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74B">
              <w:rPr>
                <w:rFonts w:ascii="Times New Roman" w:hAnsi="Times New Roman" w:cs="Times New Roman"/>
                <w:b/>
                <w:sz w:val="24"/>
                <w:szCs w:val="24"/>
              </w:rPr>
              <w:t>6. Разнообразие растений.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9" w:type="dxa"/>
            <w:vMerge w:val="restart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Сгруппировать растения по их признакам и свойствам.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Растения Красной книги.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Правила поведения в природе.</w:t>
            </w:r>
          </w:p>
        </w:tc>
        <w:tc>
          <w:tcPr>
            <w:tcW w:w="975" w:type="dxa"/>
            <w:gridSpan w:val="6"/>
            <w:vMerge w:val="restart"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restart"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Цветковые и хвойные растения.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Папоротники, мхи и водоросли.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 России, 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называть группы растений по их характерным признакам (цветковые и хвойные растения).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меры по сохранению природы.</w:t>
            </w:r>
          </w:p>
        </w:tc>
        <w:tc>
          <w:tcPr>
            <w:tcW w:w="98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6"/>
            <w:vMerge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поведения на природе.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свои наблюдения.</w:t>
            </w:r>
          </w:p>
        </w:tc>
        <w:tc>
          <w:tcPr>
            <w:tcW w:w="989" w:type="dxa"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6310" w:type="dxa"/>
            <w:gridSpan w:val="2"/>
          </w:tcPr>
          <w:p w:rsidR="008210BE" w:rsidRPr="009553B3" w:rsidRDefault="008210B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3">
              <w:rPr>
                <w:rFonts w:ascii="Times New Roman" w:hAnsi="Times New Roman" w:cs="Times New Roman"/>
                <w:b/>
                <w:sz w:val="24"/>
                <w:szCs w:val="24"/>
              </w:rPr>
              <w:t>7. Культурные растения. Продолжительность жизни растений.</w:t>
            </w:r>
          </w:p>
        </w:tc>
        <w:tc>
          <w:tcPr>
            <w:tcW w:w="989" w:type="dxa"/>
            <w:vMerge w:val="restart"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9" w:type="dxa"/>
            <w:vMerge w:val="restart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Выделить группы культурных растений.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Назвать характерные признаки культурных растений.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Определить садовые растения.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Назвать признаки однолетних, двулетних и многолетних растений. </w:t>
            </w:r>
          </w:p>
        </w:tc>
        <w:tc>
          <w:tcPr>
            <w:tcW w:w="945" w:type="dxa"/>
            <w:gridSpan w:val="3"/>
            <w:vMerge w:val="restart"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5"/>
            <w:vMerge w:val="restart"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люди выращивают культурные растения?-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Четвертое заседание клуба.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части культурных растений используют люди?- Пятое заседание клуба.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ли все огородные растения высаживать одновременно?- Шестое заседание клуба. 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урожай зерновых?- Седьмое заседание клуба. Растения сада. 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живут растения?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осьмое заседание клуба. </w:t>
            </w:r>
          </w:p>
          <w:p w:rsidR="008210BE" w:rsidRPr="00DD7968" w:rsidRDefault="008210BE" w:rsidP="00DE6C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Размножение растений своими частями-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Девятое заседание клуба.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характерные признаки культурных растений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дикорастущих.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выделять основные растения огорода.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ухаживать за огородными растениями.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основные растения сада и ухаживать за ними.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познавательные объекты.</w:t>
            </w:r>
          </w:p>
        </w:tc>
        <w:tc>
          <w:tcPr>
            <w:tcW w:w="98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Merge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5"/>
            <w:vMerge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C5C" w:rsidRPr="00D04839" w:rsidTr="00DE6C5C">
        <w:trPr>
          <w:trHeight w:val="540"/>
        </w:trPr>
        <w:tc>
          <w:tcPr>
            <w:tcW w:w="6310" w:type="dxa"/>
            <w:gridSpan w:val="2"/>
            <w:tcBorders>
              <w:top w:val="single" w:sz="4" w:space="0" w:color="auto"/>
            </w:tcBorders>
          </w:tcPr>
          <w:p w:rsidR="00DE6C5C" w:rsidRPr="006D0A4A" w:rsidRDefault="00DE6C5C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A4A">
              <w:rPr>
                <w:rFonts w:ascii="Times New Roman" w:hAnsi="Times New Roman" w:cs="Times New Roman"/>
                <w:b/>
                <w:sz w:val="24"/>
                <w:szCs w:val="24"/>
              </w:rPr>
              <w:t>8. Грибы.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</w:tcPr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9" w:type="dxa"/>
            <w:vMerge w:val="restart"/>
            <w:tcBorders>
              <w:top w:val="single" w:sz="4" w:space="0" w:color="auto"/>
            </w:tcBorders>
          </w:tcPr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Назвать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съедобные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несъедобные и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ядовитые грибы.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Назвать условия, необходимые для жизни грибов. 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C5C" w:rsidRPr="00D04839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C5C" w:rsidRPr="00D04839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 ли вырастить грибы на кусочке хлеба?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и несъедобные двойники шляпочных грибов.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собирать грибы.</w:t>
            </w:r>
          </w:p>
        </w:tc>
        <w:tc>
          <w:tcPr>
            <w:tcW w:w="3548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и признаках грибов.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различать грибы своей местности.</w:t>
            </w:r>
          </w:p>
        </w:tc>
        <w:tc>
          <w:tcPr>
            <w:tcW w:w="98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bottom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6310" w:type="dxa"/>
            <w:gridSpan w:val="2"/>
          </w:tcPr>
          <w:p w:rsidR="008210BE" w:rsidRPr="001353F3" w:rsidRDefault="008210B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3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Ч.2 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F3">
              <w:rPr>
                <w:rFonts w:ascii="Times New Roman" w:hAnsi="Times New Roman" w:cs="Times New Roman"/>
                <w:b/>
                <w:sz w:val="24"/>
                <w:szCs w:val="24"/>
              </w:rPr>
              <w:t>1. Животные.</w:t>
            </w:r>
          </w:p>
        </w:tc>
        <w:tc>
          <w:tcPr>
            <w:tcW w:w="989" w:type="dxa"/>
            <w:vMerge w:val="restart"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9" w:type="dxa"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Merge w:val="restart"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6"/>
            <w:vMerge w:val="restart"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Земноводные.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Пресмыкающиеся.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Звери.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животные защищаются.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группы животных (земноводные и пресмыкающиеся).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к природе.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выделять существенные признаки животных, насекомых, земноводных.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называть характерные признаки рыб.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общие и отличительные особенности птиц, зависимость поведения птиц от наступающего сезона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Назвать группы животных, (насекомые, рыбы, птицы, млекопитающие).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Группировать виды насекомых.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Рассказать о строении рыб.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Рассказать о жизни лягушек, жаб, тритонов.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Правила безопасности поведения при встрече со змеями.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Понятия «дикие», «домашние», «перелетные», «оседлые» птицы.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Назвать группы животных по их характерным признакам. </w:t>
            </w:r>
          </w:p>
        </w:tc>
        <w:tc>
          <w:tcPr>
            <w:tcW w:w="93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6310" w:type="dxa"/>
            <w:gridSpan w:val="2"/>
          </w:tcPr>
          <w:p w:rsidR="008210BE" w:rsidRPr="00A11857" w:rsidRDefault="008210B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57">
              <w:rPr>
                <w:rFonts w:ascii="Times New Roman" w:hAnsi="Times New Roman" w:cs="Times New Roman"/>
                <w:b/>
                <w:sz w:val="24"/>
                <w:szCs w:val="24"/>
              </w:rPr>
              <w:t>2. Человек и животные.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9" w:type="dxa"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 уголок- Десятое заседание клуба.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диких животных.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ответе не только за тех, кого </w:t>
            </w:r>
          </w:p>
        </w:tc>
        <w:tc>
          <w:tcPr>
            <w:tcW w:w="3548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называть отличительные признаки домашних животных от «диких».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редкими и исчезающими животными.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признаки</w:t>
            </w:r>
          </w:p>
        </w:tc>
        <w:tc>
          <w:tcPr>
            <w:tcW w:w="98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Правила ухода за животными.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Назвать условия, необходимые для жизни животных.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Назвать животных,наносящих вред человеку.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Характерные для животных способы 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Merge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6"/>
            <w:vMerge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приручил!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 года в живой и неживой природе.</w:t>
            </w:r>
          </w:p>
        </w:tc>
        <w:tc>
          <w:tcPr>
            <w:tcW w:w="989" w:type="dxa"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Взаимоотношения человека и природы.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Животные и растения родного края, находящиеся под охраной. 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6310" w:type="dxa"/>
            <w:gridSpan w:val="2"/>
          </w:tcPr>
          <w:p w:rsidR="008210BE" w:rsidRPr="00EB1F2C" w:rsidRDefault="008210B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F2C">
              <w:rPr>
                <w:rFonts w:ascii="Times New Roman" w:hAnsi="Times New Roman" w:cs="Times New Roman"/>
                <w:b/>
                <w:sz w:val="24"/>
                <w:szCs w:val="24"/>
              </w:rPr>
              <w:t>3. Человек - разумный часть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89" w:type="dxa"/>
            <w:vMerge w:val="restart"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9" w:type="dxa"/>
            <w:vMerge w:val="restart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Чем человек отличается от других живых существ.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Режим дня.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Первая помощь при несложных несчастных случаях.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Объяснить понятия «здоровая пища», «вредные продукты». 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Почему пища должна быть разнообразной?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Культура поведения за столом.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Режим труда и отдыха.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Средства личной гигиены.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vMerge w:val="restart"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тебя.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умеет человек?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 здоровым.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и здоровье.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кого зависит твой режим дня?-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Одиннадцатое заседание клуба.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объяснять понятия: живые существа, живые организмы.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классифицировать предметы по принадлежности.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профессиями людей.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необходимости здорового образа жизни.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соблюдать правила питания.</w:t>
            </w:r>
          </w:p>
        </w:tc>
        <w:tc>
          <w:tcPr>
            <w:tcW w:w="98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vMerge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6310" w:type="dxa"/>
            <w:gridSpan w:val="2"/>
          </w:tcPr>
          <w:p w:rsidR="008210BE" w:rsidRPr="00786C4D" w:rsidRDefault="008210B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C4D">
              <w:rPr>
                <w:rFonts w:ascii="Times New Roman" w:hAnsi="Times New Roman" w:cs="Times New Roman"/>
                <w:b/>
                <w:sz w:val="24"/>
                <w:szCs w:val="24"/>
              </w:rPr>
              <w:t>4. Как уберечь себя от беды?</w:t>
            </w:r>
          </w:p>
        </w:tc>
        <w:tc>
          <w:tcPr>
            <w:tcW w:w="989" w:type="dxa"/>
            <w:vMerge w:val="restart"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9" w:type="dxa"/>
            <w:vMerge w:val="restart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Правила поведения во время еды.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Правила закаливания.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Назвать дорожные знаки, необходимые для безопасного пребывания на улице.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Правила безопасного поведения дома.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Правила безопасного обращения с электроприборами, газовыми установками, правила общения через закрытую дверь с незнакомыми людьми.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vMerge w:val="restart"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Чистота-залог здоровья.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Берегись простуды!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Твоя безопасность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улице-Двенадцатое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клуба.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Твоя безопасность дома.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соблюдать правила личной гигиены, утренней гимнастики.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дорогу от школы до дома, избегать опасных участков.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на знаки дорожного движения.</w:t>
            </w:r>
          </w:p>
        </w:tc>
        <w:tc>
          <w:tcPr>
            <w:tcW w:w="98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vMerge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BE" w:rsidRPr="00D04839" w:rsidTr="00DE6C5C">
        <w:trPr>
          <w:trHeight w:val="567"/>
        </w:trPr>
        <w:tc>
          <w:tcPr>
            <w:tcW w:w="6310" w:type="dxa"/>
            <w:gridSpan w:val="2"/>
          </w:tcPr>
          <w:p w:rsidR="008210BE" w:rsidRPr="008F3342" w:rsidRDefault="008210BE" w:rsidP="00DE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42">
              <w:rPr>
                <w:rFonts w:ascii="Times New Roman" w:hAnsi="Times New Roman" w:cs="Times New Roman"/>
                <w:b/>
                <w:sz w:val="24"/>
                <w:szCs w:val="24"/>
              </w:rPr>
              <w:t>5. В родном краю.</w:t>
            </w:r>
          </w:p>
        </w:tc>
        <w:tc>
          <w:tcPr>
            <w:tcW w:w="989" w:type="dxa"/>
            <w:vMerge w:val="restart"/>
          </w:tcPr>
          <w:p w:rsidR="008210BE" w:rsidRPr="00316942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9" w:type="dxa"/>
            <w:vMerge w:val="restart"/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Чем похожи и различаются эти населенные пункты?</w:t>
            </w:r>
          </w:p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Символы государства.</w:t>
            </w:r>
          </w:p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Назвать своих ближайших родственников.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vMerge w:val="restart"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210BE" w:rsidRPr="00D04839" w:rsidTr="00DE6C5C">
        <w:trPr>
          <w:trHeight w:val="567"/>
        </w:trPr>
        <w:tc>
          <w:tcPr>
            <w:tcW w:w="2762" w:type="dxa"/>
            <w:tcBorders>
              <w:right w:val="single" w:sz="4" w:space="0" w:color="auto"/>
            </w:tcBorders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342">
              <w:rPr>
                <w:rFonts w:ascii="Times New Roman" w:hAnsi="Times New Roman" w:cs="Times New Roman"/>
                <w:sz w:val="24"/>
                <w:szCs w:val="24"/>
              </w:rPr>
              <w:t>Имя города, села, поселка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0BE" w:rsidRPr="008F3342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</w:p>
        </w:tc>
        <w:tc>
          <w:tcPr>
            <w:tcW w:w="3548" w:type="dxa"/>
            <w:tcBorders>
              <w:left w:val="single" w:sz="4" w:space="0" w:color="auto"/>
            </w:tcBorders>
          </w:tcPr>
          <w:p w:rsidR="008210BE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42">
              <w:rPr>
                <w:rFonts w:ascii="Times New Roman" w:hAnsi="Times New Roman" w:cs="Times New Roman"/>
                <w:sz w:val="24"/>
                <w:szCs w:val="24"/>
              </w:rPr>
              <w:t>Научиться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понятия «город», «село».</w:t>
            </w:r>
          </w:p>
          <w:p w:rsidR="008210BE" w:rsidRPr="00316942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полное </w:t>
            </w:r>
          </w:p>
        </w:tc>
        <w:tc>
          <w:tcPr>
            <w:tcW w:w="98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vMerge/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vMerge/>
            <w:tcBorders>
              <w:left w:val="single" w:sz="4" w:space="0" w:color="auto"/>
            </w:tcBorders>
          </w:tcPr>
          <w:p w:rsidR="008210BE" w:rsidRPr="00D04839" w:rsidRDefault="008210BE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C5C" w:rsidRPr="00D04839" w:rsidTr="00DE6C5C">
        <w:trPr>
          <w:trHeight w:val="567"/>
        </w:trPr>
        <w:tc>
          <w:tcPr>
            <w:tcW w:w="2762" w:type="dxa"/>
            <w:tcBorders>
              <w:right w:val="single" w:sz="4" w:space="0" w:color="auto"/>
            </w:tcBorders>
          </w:tcPr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Кремля.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город- Тринадцатое выездное заседание клуба.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дедушка.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Победы.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России.</w:t>
            </w:r>
          </w:p>
          <w:p w:rsidR="00DE6C5C" w:rsidRPr="008F3342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left w:val="single" w:sz="4" w:space="0" w:color="auto"/>
            </w:tcBorders>
          </w:tcPr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6942">
              <w:rPr>
                <w:rFonts w:ascii="Times New Roman" w:hAnsi="Times New Roman" w:cs="Times New Roman"/>
                <w:sz w:val="24"/>
                <w:szCs w:val="24"/>
              </w:rPr>
              <w:t xml:space="preserve">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страны, достопримечательности столицы России.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соблюдать правила дорожного движения, поведение пешеходов.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безопасного и культурного поведения в транспорте и на улице города.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Осознанность ответственности за свои поступки.</w:t>
            </w:r>
          </w:p>
          <w:p w:rsidR="00DE6C5C" w:rsidRPr="00316942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важнейшие события страны.</w:t>
            </w:r>
          </w:p>
        </w:tc>
        <w:tc>
          <w:tcPr>
            <w:tcW w:w="989" w:type="dxa"/>
          </w:tcPr>
          <w:p w:rsidR="00DE6C5C" w:rsidRPr="00D04839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Рассказать о семейных праздниках.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«День Победы».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«День Конституции».</w:t>
            </w:r>
          </w:p>
          <w:p w:rsidR="00DE6C5C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Назвать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живете? Назвать область, район, город (село).</w:t>
            </w:r>
          </w:p>
          <w:p w:rsidR="00DE6C5C" w:rsidRPr="00D62269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DE6C5C" w:rsidRPr="00D04839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left w:val="single" w:sz="4" w:space="0" w:color="auto"/>
            </w:tcBorders>
          </w:tcPr>
          <w:p w:rsidR="00DE6C5C" w:rsidRPr="00D04839" w:rsidRDefault="00DE6C5C" w:rsidP="00DE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019" w:rsidRDefault="00554019"/>
    <w:p w:rsidR="00554019" w:rsidRDefault="00554019"/>
    <w:p w:rsidR="00820449" w:rsidRDefault="00820449">
      <w:r>
        <w:br w:type="textWrapping" w:clear="all"/>
      </w:r>
    </w:p>
    <w:sectPr w:rsidR="00820449" w:rsidSect="008204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32FB"/>
    <w:multiLevelType w:val="hybridMultilevel"/>
    <w:tmpl w:val="D0389800"/>
    <w:lvl w:ilvl="0" w:tplc="74402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341AB7"/>
    <w:multiLevelType w:val="hybridMultilevel"/>
    <w:tmpl w:val="C064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C644C"/>
    <w:multiLevelType w:val="hybridMultilevel"/>
    <w:tmpl w:val="F90C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82681"/>
    <w:multiLevelType w:val="hybridMultilevel"/>
    <w:tmpl w:val="E1B45E8E"/>
    <w:lvl w:ilvl="0" w:tplc="1E90F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B74B83"/>
    <w:multiLevelType w:val="hybridMultilevel"/>
    <w:tmpl w:val="8D1A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50D37"/>
    <w:multiLevelType w:val="hybridMultilevel"/>
    <w:tmpl w:val="2A6A8FB4"/>
    <w:lvl w:ilvl="0" w:tplc="0419000F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82640"/>
    <w:multiLevelType w:val="hybridMultilevel"/>
    <w:tmpl w:val="CFB61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85EE4"/>
    <w:multiLevelType w:val="hybridMultilevel"/>
    <w:tmpl w:val="98F8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74167"/>
    <w:multiLevelType w:val="hybridMultilevel"/>
    <w:tmpl w:val="B38E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0449"/>
    <w:rsid w:val="000A6DBE"/>
    <w:rsid w:val="000B6463"/>
    <w:rsid w:val="001353F3"/>
    <w:rsid w:val="00154EB4"/>
    <w:rsid w:val="00176D9D"/>
    <w:rsid w:val="001921B3"/>
    <w:rsid w:val="00316942"/>
    <w:rsid w:val="003D7638"/>
    <w:rsid w:val="003F2CBF"/>
    <w:rsid w:val="00402E35"/>
    <w:rsid w:val="004563D3"/>
    <w:rsid w:val="00554019"/>
    <w:rsid w:val="005E0F70"/>
    <w:rsid w:val="00694717"/>
    <w:rsid w:val="006D0A4A"/>
    <w:rsid w:val="0075774B"/>
    <w:rsid w:val="007709CA"/>
    <w:rsid w:val="00786C4D"/>
    <w:rsid w:val="007C3EAA"/>
    <w:rsid w:val="00817ACA"/>
    <w:rsid w:val="00820449"/>
    <w:rsid w:val="008208D9"/>
    <w:rsid w:val="008210BE"/>
    <w:rsid w:val="008257BE"/>
    <w:rsid w:val="00883CB1"/>
    <w:rsid w:val="008C0A5E"/>
    <w:rsid w:val="008F3342"/>
    <w:rsid w:val="008F388C"/>
    <w:rsid w:val="009504AD"/>
    <w:rsid w:val="009553B3"/>
    <w:rsid w:val="00A11857"/>
    <w:rsid w:val="00A47D9E"/>
    <w:rsid w:val="00B22F3F"/>
    <w:rsid w:val="00B459BB"/>
    <w:rsid w:val="00BB4183"/>
    <w:rsid w:val="00C71FAF"/>
    <w:rsid w:val="00D04839"/>
    <w:rsid w:val="00D62269"/>
    <w:rsid w:val="00D66CBA"/>
    <w:rsid w:val="00DD7968"/>
    <w:rsid w:val="00DE6C5C"/>
    <w:rsid w:val="00EB1F2C"/>
    <w:rsid w:val="00F22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0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13</cp:revision>
  <dcterms:created xsi:type="dcterms:W3CDTF">2012-08-30T14:03:00Z</dcterms:created>
  <dcterms:modified xsi:type="dcterms:W3CDTF">2012-09-23T15:07:00Z</dcterms:modified>
</cp:coreProperties>
</file>