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E" w:rsidRDefault="00734CDE" w:rsidP="00734C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11F">
        <w:rPr>
          <w:rFonts w:ascii="Times New Roman" w:hAnsi="Times New Roman" w:cs="Times New Roman"/>
          <w:sz w:val="24"/>
          <w:szCs w:val="24"/>
        </w:rPr>
        <w:t>Князева Елена Николаевна</w:t>
      </w:r>
      <w:r w:rsidRPr="0094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DE" w:rsidRPr="004D011F" w:rsidRDefault="00734CDE" w:rsidP="00734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11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34CDE" w:rsidRPr="00C865AD" w:rsidRDefault="00734CDE" w:rsidP="00734C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11F">
        <w:rPr>
          <w:rFonts w:ascii="Times New Roman" w:hAnsi="Times New Roman" w:cs="Times New Roman"/>
          <w:sz w:val="24"/>
          <w:szCs w:val="24"/>
        </w:rPr>
        <w:t>МБОУ СОШ №145</w:t>
      </w:r>
      <w:r w:rsidRPr="00C86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A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865AD">
        <w:rPr>
          <w:rFonts w:ascii="Times New Roman" w:hAnsi="Times New Roman" w:cs="Times New Roman"/>
          <w:sz w:val="24"/>
          <w:szCs w:val="24"/>
        </w:rPr>
        <w:t>. Самара</w:t>
      </w:r>
    </w:p>
    <w:p w:rsidR="00734CDE" w:rsidRPr="00B138EE" w:rsidRDefault="00734CDE" w:rsidP="00734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EE">
        <w:rPr>
          <w:rFonts w:ascii="Times New Roman" w:hAnsi="Times New Roman" w:cs="Times New Roman"/>
          <w:b/>
          <w:sz w:val="28"/>
          <w:szCs w:val="28"/>
        </w:rPr>
        <w:t xml:space="preserve">Работа со словарными словами на уроках русского языка </w:t>
      </w:r>
    </w:p>
    <w:p w:rsidR="004D309E" w:rsidRPr="00B138EE" w:rsidRDefault="00734CDE" w:rsidP="00734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EE">
        <w:rPr>
          <w:rFonts w:ascii="Times New Roman" w:hAnsi="Times New Roman" w:cs="Times New Roman"/>
          <w:b/>
          <w:sz w:val="28"/>
          <w:szCs w:val="28"/>
        </w:rPr>
        <w:t>в рамках стандартов второго поколения</w:t>
      </w:r>
    </w:p>
    <w:p w:rsidR="00B138EE" w:rsidRPr="00734CDE" w:rsidRDefault="00B138EE" w:rsidP="00734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t>Современный урок в начальной школе будет радостным и интересным, если он, активизируя творческие и познавательные силы учащихся, расширяя  кругозор, ставит их перед принятием самостоятельного решения, так как современные условия развития общества требуют переориентации обучения с усвоения готовых знаний, умений и навыков на развитие личности ребёнка, его творческих способностей, самостоятельности мышления и чувства личной ответственности.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 xml:space="preserve"> В такой педагогической теории ученик является центральной фигурой, его деятельность приобретает активный познающий характер. 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благоприятным этапом развития творческих способностей ребёнка, его самореализации. Ребёнку гораздо легче изучать науку, действуя подобно учёному,  - проводя собственные исследования, чем получать кем-то добытые знания. Формирование у учащихся готовности и способности самостоятельно и  творчески осваивать новые способы деятельности в любой сфере человеческой культуры формируется на уроках русского языка. Именно поэтому ученические исследования рассматриваются как средство активизации процесса обучения. Дети вовлечены в интересную поисково-исследовательскую деятельность. В результате вовлечения ребёнка в исследовательскую деятельность происходит развитие познавательной потребности и потребности в творческой деятельности, повышается уровень самостоятельности при поиске и усвоении новых знаний, т.е. формируются общие умения и навыки учебной работы: познавательные, практические, организационные.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Учащиеся учатся наблюдать, давать определения и понятия, пользоваться различными источниками для нахождения информации, планировать, делать вывод, самостоятельно обрабатывать отобранный материал, представлять результаты своей работы. 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t>Исследования</w:t>
      </w:r>
      <w:r w:rsidR="00A00AB2" w:rsidRPr="008F7893">
        <w:rPr>
          <w:rFonts w:ascii="Times New Roman" w:hAnsi="Times New Roman" w:cs="Times New Roman"/>
          <w:sz w:val="28"/>
          <w:szCs w:val="28"/>
        </w:rPr>
        <w:t xml:space="preserve"> могут быть представлены</w:t>
      </w:r>
      <w:r w:rsidRPr="008F7893">
        <w:rPr>
          <w:rFonts w:ascii="Times New Roman" w:hAnsi="Times New Roman" w:cs="Times New Roman"/>
          <w:sz w:val="28"/>
          <w:szCs w:val="28"/>
        </w:rPr>
        <w:t xml:space="preserve"> в различных формах: электронная презентация, рисунок, схема, паспорт, заметка, фоторепортаж, устное сообщение и т.д.  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 На уроках русского языка организовываем три вида исследования: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исследование словарного слова;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исследование текста;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исследование фразеологизма.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Исследование словарного слова  проводится в несколько этапов по определённому плану: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Первый этап - подготовительный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выбор темы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lastRenderedPageBreak/>
        <w:tab/>
        <w:t>- формулирование целей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составление плана исследования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Второй этап - основной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сбор материала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обобщение полученных данных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Третий этап - заключительный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представление результатов исследования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- обмен мнениями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  <w:t>На первом этапе определяется область исследования, например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 xml:space="preserve"> словарное слово, формируются цели и задачи под руководством учителя. Цель исследования словарного слова: анализ значения и происхождения слова, наблюдение над единообразным написанием в различных формах, над функционированием слова в речи и т.д. Вместе с учителем выбираются приёмы и способы, которыми будут пользоваться исследователи: наблюдение, сравнение, выделение главного, анализ и синтез и т.д. 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Исследование проводится по плану.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ab/>
      </w:r>
      <w:r w:rsidRPr="008F7893">
        <w:rPr>
          <w:rFonts w:ascii="Times New Roman" w:hAnsi="Times New Roman" w:cs="Times New Roman"/>
          <w:b/>
          <w:sz w:val="28"/>
          <w:szCs w:val="28"/>
        </w:rPr>
        <w:t>1.Знакомство со словом.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Проводится звуковой анализ, анализ написания слова.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893">
        <w:rPr>
          <w:rFonts w:ascii="Times New Roman" w:hAnsi="Times New Roman" w:cs="Times New Roman"/>
          <w:b/>
          <w:sz w:val="28"/>
          <w:szCs w:val="28"/>
        </w:rPr>
        <w:t>2. Этимологическая справка</w:t>
      </w:r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Содержит информацию о происхождении слова.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893">
        <w:rPr>
          <w:rFonts w:ascii="Times New Roman" w:hAnsi="Times New Roman" w:cs="Times New Roman"/>
          <w:b/>
          <w:sz w:val="28"/>
          <w:szCs w:val="28"/>
        </w:rPr>
        <w:t>3. Толкование лексемы. Иллюстрация</w:t>
      </w:r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Помогает понять значение слова.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Учащиеся дают лексическое значение изучаемому слову, а затем сравнивают с определением  мастеров слова (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М.Л.Безруковой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С.Г.Трясогузовой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93">
        <w:rPr>
          <w:rFonts w:ascii="Times New Roman" w:hAnsi="Times New Roman" w:cs="Times New Roman"/>
          <w:b/>
          <w:sz w:val="28"/>
          <w:szCs w:val="28"/>
        </w:rPr>
        <w:t xml:space="preserve">          4.Однокоренные слова.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Проводится наблюдение над единообразным написанием однокоренных слов.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Ребята подбирают однокоренные слова к новому словарному слову или составляют однокоренные слова по определённой схеме.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893">
        <w:rPr>
          <w:rFonts w:ascii="Times New Roman" w:hAnsi="Times New Roman" w:cs="Times New Roman"/>
          <w:b/>
          <w:sz w:val="28"/>
          <w:szCs w:val="28"/>
        </w:rPr>
        <w:t xml:space="preserve">  5. Пословицы, поговорки и загадки.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Использование этого материала позволяет вести наблюдение  над функционированием слова в русской речи.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Дети находят пословицы, поговорки, загадки с изучаемым словом.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7893">
        <w:rPr>
          <w:rFonts w:ascii="Times New Roman" w:hAnsi="Times New Roman" w:cs="Times New Roman"/>
          <w:b/>
          <w:sz w:val="28"/>
          <w:szCs w:val="28"/>
        </w:rPr>
        <w:t>6. Синонимы, антонимы, фразеологизмы</w:t>
      </w:r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Работа с этим материалом предполагает образование у учащихся некоторых лексикологических  представлений, формирование понятий, а также делает речь богаче, ярче и интереснее.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Школьники подбирают синонимы, антонимы к словарному слову.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93">
        <w:rPr>
          <w:rFonts w:ascii="Times New Roman" w:hAnsi="Times New Roman" w:cs="Times New Roman"/>
          <w:b/>
          <w:sz w:val="28"/>
          <w:szCs w:val="28"/>
        </w:rPr>
        <w:t xml:space="preserve">         7. Словосочетания.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придумывают разные виды словосочетания: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.+прил.; 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.+сущ. в косвенном падеже; 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>.+нар.</w:t>
      </w:r>
      <w:proofErr w:type="gramEnd"/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</w:t>
      </w:r>
      <w:r w:rsidRPr="008F7893">
        <w:rPr>
          <w:rFonts w:ascii="Times New Roman" w:hAnsi="Times New Roman" w:cs="Times New Roman"/>
          <w:b/>
          <w:sz w:val="28"/>
          <w:szCs w:val="28"/>
        </w:rPr>
        <w:t xml:space="preserve"> 8. Предложения, тексты.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Практический материал, позволяющий вести наблюдение над функционированием слова в устной и письменной речи.</w:t>
      </w:r>
    </w:p>
    <w:p w:rsidR="00734CDE" w:rsidRPr="008F7893" w:rsidRDefault="00734CDE" w:rsidP="008F7893">
      <w:pPr>
        <w:tabs>
          <w:tab w:val="center" w:pos="4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Участники процесса обучения предлагают стихи, рассказы, статьи. </w:t>
      </w:r>
    </w:p>
    <w:p w:rsidR="00734CDE" w:rsidRPr="008F7893" w:rsidRDefault="00734CDE" w:rsidP="008F7893">
      <w:pPr>
        <w:tabs>
          <w:tab w:val="left" w:pos="8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  На втором этапе учащиеся 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 xml:space="preserve">Для работы дети используют различные словари: толковые, синонимов, антонимов, иностранных слов, крылатых выражений, сборники загадок, пословиц и поговорок и другие источники, например,  «Толковый словарь живого великорусского языка» В.И Даля, «Толковый словарь русского языка» С.И. Ожегова,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Н.Ю.Шведовой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, «Иллюстрированный толковый словарь современного русского языка» В.В. Лопатина,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Л.Е.Лопатиной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CDE" w:rsidRPr="008F7893" w:rsidRDefault="00734CDE" w:rsidP="008F7893">
      <w:pPr>
        <w:tabs>
          <w:tab w:val="left" w:pos="8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Третий этап - заключительный, представление результатов исследования или этап защиты проекта. Докладчик старается изложить суть исследования точно, ярко, доходчиво, используя все свои достижения. А тёплый приём товарищей вселяет уверенность и желание провести новое исследование.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Второй вид  - это исследование текста. Для анализа беру художественные тексты, например, отрывок из рассказа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«Старый гриб», стихотворение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И.Бунина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«Осень»,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«С добрым утром», отрывок из рассказа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«Подарок». Проводим лингвистический, грамматический, синтаксический анализы, выявляем значение слов и выражений, подбираем синонимы и выясняем их смысловые различия, анализируем изобразительные средства языка, определяем различные формы слова и др. Приоритетным являются активные игровые методы, творческое самовыражение, выбор наиболее точных и эффективных форм работы.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Исследование отрывка из рассказа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«Старый гриб» проводилось по плану: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1) прочитав текст до слов «Вышел я из ельника и подумал « Может и мне напиться из такой тарелочки?», продолжить слова автора 3 - 4 предложениями;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2) обсудить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придуманное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 xml:space="preserve"> и сравнить с мыслями автора;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3) определить вид текста (повествование);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4)придумывание заголовка;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5)зачитывание стилистически - окрашенных предложений и словосочетаний;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t>6)нахождение сравнений, олицетворений (листья - пятачки; отодвинутая веточка - лесное оконце: сыроежка - тарелка: вода дрогнет: листик загуляет);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7) угадывание словарного слова 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lastRenderedPageBreak/>
        <w:t xml:space="preserve"> (1группа - зачеркни буквы через одну, начиная с гласной - у т ф а г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 xml:space="preserve"> ц е ч л б к в а 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2 группа - из данных слов  кровать, телевизор, тарелка, мармелад - выбрать слово, подходящее по смыслу - Кастрюля,  ……., стакан - посуда.;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3 группа - расположить по порядку результатов математических выражений (45:9 -Л; 101-99 -А; 32-25-А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16:16 - Т; 64:16 - Е; 24:8 -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>; 93-87 - К);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8)представление учащимся ранее исследуемого слова «тарелка» и обмен мнениями;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9)работа над правописанием слов с парными согласными в корне - берёзки, дубки, погодка, сыроежки,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красноголовки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>, травке, дорожке, головку;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10)обсуждение образования сложных слов - сыроежки, </w:t>
      </w: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красноголовки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>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11)нахождение фразеологизма в тексте по определению большая усталость - валился с ног;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12) чтение предложений с однородными подлежащими, определениями, сказуемыми;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t>13) запись антонимов - прилагательных: холодная - тёплая, узкая - широкая,  маленькая - огромная, большая, молодая - старая, мелкая - глубокая;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93">
        <w:rPr>
          <w:rFonts w:ascii="Times New Roman" w:hAnsi="Times New Roman" w:cs="Times New Roman"/>
          <w:sz w:val="28"/>
          <w:szCs w:val="28"/>
        </w:rPr>
        <w:t>14) дополнение словосочетаний: ёлочки (какие?) …, не повезло (с чем?) …, было (как?) …, пищит (где?) …, птичка (какая?) … и т.д.:</w:t>
      </w:r>
      <w:proofErr w:type="gramEnd"/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15)выписать однокоренные слова и дополнить другими - </w:t>
      </w:r>
      <w:proofErr w:type="gramStart"/>
      <w:r w:rsidRPr="008F7893">
        <w:rPr>
          <w:rFonts w:ascii="Times New Roman" w:hAnsi="Times New Roman" w:cs="Times New Roman"/>
          <w:sz w:val="28"/>
          <w:szCs w:val="28"/>
        </w:rPr>
        <w:t>грибная</w:t>
      </w:r>
      <w:proofErr w:type="gramEnd"/>
      <w:r w:rsidRPr="008F7893">
        <w:rPr>
          <w:rFonts w:ascii="Times New Roman" w:hAnsi="Times New Roman" w:cs="Times New Roman"/>
          <w:sz w:val="28"/>
          <w:szCs w:val="28"/>
        </w:rPr>
        <w:t>, грибами;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подберёзовики, берёзы, берёзки; дождиком, дождевик; пить, напиться, пьёт.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>Такая форма работы создаёт особое позитивное отношение школьника к учебному процессу, повышается эффективность обучения, предполагает творческий подход к решению любого вопроса. Многолетний личный опыт преподавания в начальной школе показывает, что русский язык содержит немало «изюминок», методических находок, помогающих активизировать познавательную деятельность учащихся, развивать их творческие способности.</w:t>
      </w:r>
    </w:p>
    <w:p w:rsidR="00734CD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8EE" w:rsidRPr="008F7893" w:rsidRDefault="00734CDE" w:rsidP="008F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93">
        <w:rPr>
          <w:rFonts w:ascii="Times New Roman" w:hAnsi="Times New Roman" w:cs="Times New Roman"/>
          <w:b/>
          <w:sz w:val="28"/>
          <w:szCs w:val="28"/>
        </w:rPr>
        <w:t>С</w:t>
      </w:r>
      <w:r w:rsidR="00A00AB2" w:rsidRPr="008F7893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B138EE" w:rsidRPr="008F7893" w:rsidRDefault="00B138EE" w:rsidP="008F7893">
      <w:pPr>
        <w:pStyle w:val="a3"/>
        <w:keepLines/>
        <w:numPr>
          <w:ilvl w:val="0"/>
          <w:numId w:val="3"/>
        </w:numPr>
        <w:tabs>
          <w:tab w:val="left" w:pos="172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А.А. Приёмы педагогической техники: свобода выбора. Открытость. Деятельность. Обратная связь. Москва. Вита. </w:t>
      </w:r>
      <w:smartTag w:uri="urn:schemas-microsoft-com:office:smarttags" w:element="metricconverter">
        <w:smartTagPr>
          <w:attr w:name="ProductID" w:val="1999 г"/>
        </w:smartTagPr>
        <w:r w:rsidRPr="008F789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B138EE" w:rsidRPr="008F7893" w:rsidRDefault="00B138EE" w:rsidP="008F7893">
      <w:pPr>
        <w:pStyle w:val="a3"/>
        <w:keepLines/>
        <w:numPr>
          <w:ilvl w:val="0"/>
          <w:numId w:val="3"/>
        </w:numPr>
        <w:tabs>
          <w:tab w:val="left" w:pos="803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Даль В.И. Толковый словарь живого великорусского языка. Москва. Просвещение. </w:t>
      </w:r>
      <w:smartTag w:uri="urn:schemas-microsoft-com:office:smarttags" w:element="metricconverter">
        <w:smartTagPr>
          <w:attr w:name="ProductID" w:val="2007 г"/>
        </w:smartTagPr>
        <w:r w:rsidRPr="008F789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B138EE" w:rsidRPr="008F7893" w:rsidRDefault="00B138EE" w:rsidP="008F7893">
      <w:pPr>
        <w:pStyle w:val="a3"/>
        <w:keepLines/>
        <w:numPr>
          <w:ilvl w:val="0"/>
          <w:numId w:val="3"/>
        </w:numPr>
        <w:tabs>
          <w:tab w:val="left" w:pos="803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89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8F7893">
        <w:rPr>
          <w:rFonts w:ascii="Times New Roman" w:hAnsi="Times New Roman" w:cs="Times New Roman"/>
          <w:sz w:val="28"/>
          <w:szCs w:val="28"/>
        </w:rPr>
        <w:t xml:space="preserve"> Е.В. Педагогические технологии: вопросы теории и практики внедрения. Екатеринбург. </w:t>
      </w:r>
      <w:smartTag w:uri="urn:schemas-microsoft-com:office:smarttags" w:element="metricconverter">
        <w:smartTagPr>
          <w:attr w:name="ProductID" w:val="2004 г"/>
        </w:smartTagPr>
        <w:r w:rsidRPr="008F789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B138EE" w:rsidRPr="008F7893" w:rsidRDefault="00B138EE" w:rsidP="008F7893">
      <w:pPr>
        <w:pStyle w:val="a3"/>
        <w:keepLines/>
        <w:numPr>
          <w:ilvl w:val="0"/>
          <w:numId w:val="3"/>
        </w:numPr>
        <w:tabs>
          <w:tab w:val="left" w:pos="803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Лопатин В.В., Лопатина Л.Е. Иллюстрированный толковый словарь современного русского языка. Москва. </w:t>
      </w:r>
      <w:smartTag w:uri="urn:schemas-microsoft-com:office:smarttags" w:element="metricconverter">
        <w:smartTagPr>
          <w:attr w:name="ProductID" w:val="2007 г"/>
        </w:smartTagPr>
        <w:r w:rsidRPr="008F789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8F7893">
        <w:rPr>
          <w:rFonts w:ascii="Times New Roman" w:hAnsi="Times New Roman" w:cs="Times New Roman"/>
          <w:sz w:val="28"/>
          <w:szCs w:val="28"/>
        </w:rPr>
        <w:t>.</w:t>
      </w:r>
    </w:p>
    <w:p w:rsidR="00B138EE" w:rsidRPr="008F7893" w:rsidRDefault="00B138EE" w:rsidP="008F7893">
      <w:pPr>
        <w:pStyle w:val="a3"/>
        <w:keepLines/>
        <w:numPr>
          <w:ilvl w:val="0"/>
          <w:numId w:val="3"/>
        </w:numPr>
        <w:tabs>
          <w:tab w:val="left" w:pos="803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893">
        <w:rPr>
          <w:rFonts w:ascii="Times New Roman" w:hAnsi="Times New Roman" w:cs="Times New Roman"/>
          <w:sz w:val="28"/>
          <w:szCs w:val="28"/>
        </w:rPr>
        <w:t xml:space="preserve">Ожегов С.И., Шведова Н.Ю. Толковый словарь русского языка. Москва. </w:t>
      </w:r>
      <w:smartTag w:uri="urn:schemas-microsoft-com:office:smarttags" w:element="metricconverter">
        <w:smartTagPr>
          <w:attr w:name="ProductID" w:val="1994 г"/>
        </w:smartTagPr>
        <w:r w:rsidRPr="008F789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8F7893">
        <w:rPr>
          <w:rFonts w:ascii="Times New Roman" w:hAnsi="Times New Roman" w:cs="Times New Roman"/>
          <w:sz w:val="28"/>
          <w:szCs w:val="28"/>
        </w:rPr>
        <w:t>.</w:t>
      </w:r>
    </w:p>
    <w:sectPr w:rsidR="00B138EE" w:rsidRPr="008F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0F4"/>
    <w:multiLevelType w:val="hybridMultilevel"/>
    <w:tmpl w:val="C71069B8"/>
    <w:lvl w:ilvl="0" w:tplc="3BC2C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20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5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AD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C9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214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63F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8A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A9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C453B5"/>
    <w:multiLevelType w:val="hybridMultilevel"/>
    <w:tmpl w:val="38E89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AD6B9D"/>
    <w:multiLevelType w:val="hybridMultilevel"/>
    <w:tmpl w:val="4E22D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7"/>
    <w:rsid w:val="004D309E"/>
    <w:rsid w:val="00734CDE"/>
    <w:rsid w:val="008F7893"/>
    <w:rsid w:val="00A00AB2"/>
    <w:rsid w:val="00B138EE"/>
    <w:rsid w:val="00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1172</Words>
  <Characters>7904</Characters>
  <Application>Microsoft Office Word</Application>
  <DocSecurity>0</DocSecurity>
  <Lines>149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2012-12-04T20:11:00Z</dcterms:created>
  <dcterms:modified xsi:type="dcterms:W3CDTF">2012-12-04T22:12:00Z</dcterms:modified>
</cp:coreProperties>
</file>