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5F" w:rsidRPr="00E5005F" w:rsidRDefault="00E5005F" w:rsidP="00E5005F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</w:rPr>
        <w:t>Во что играть с детьми 5 лет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Игра – это практически единственная область, где дошкольник может проявить свою инициативу и творческую активность. А ведь произвольность – это не только действия по правилам, но и независимость, ответственность, внутренняя свобода. Лишившись игры, дети не приобретают всего этого. В результате их поведение остается ситуативным, непроизвольным, зависимым от мнения окружающих</w:t>
      </w:r>
      <w:proofErr w:type="gramStart"/>
      <w:r w:rsidRPr="00E500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5005F">
        <w:rPr>
          <w:rFonts w:ascii="Times New Roman" w:hAnsi="Times New Roman" w:cs="Times New Roman"/>
          <w:sz w:val="28"/>
          <w:szCs w:val="28"/>
        </w:rPr>
        <w:t>менно в игре дети учатся контролировать и оценивать себя, понимать, что они делают, и, главное, хотеть действовать правильно.</w:t>
      </w:r>
    </w:p>
    <w:p w:rsidR="00E5005F" w:rsidRPr="00E5005F" w:rsidRDefault="00E5005F" w:rsidP="00E5005F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</w:rPr>
        <w:t>Классификация детских игр</w:t>
      </w:r>
    </w:p>
    <w:p w:rsidR="00D43566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Детские игры чрезвычайно многообразны по содержанию, характеру, организации и назначению. </w:t>
      </w:r>
    </w:p>
    <w:p w:rsidR="00E5005F" w:rsidRPr="00E5005F" w:rsidRDefault="00E5005F" w:rsidP="00E5005F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</w:rPr>
        <w:t>Игры на развитие мелкой моторики рук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В головном мозге человека области, регулирующие работу мышц пальцев рук и мышц языка, глотки и гортани, расположены очень близко. Именно поэтому движения пальцев рук влияют на развитие речи. Совершенствуя мелкую моторику рук и активизируя тем самым соответствующие отделы мозга, мы стимулируем и соседние зоны, отвечающие за развитие речевого аппарата.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В этом смысле очень полезны любые «пальчиковые игры». Если ваш ребенок еще не начал говорить или плохо выговаривает некоторые буквы, научите его следующим упражнениям: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нанизывать колечки на палочку;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собирать бусы из разноцветных бусинок;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заполнять коробочку кубиками или пирамидками;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опознавать предметы и вещества на ощупь;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«месить» руками песок или другое сыпучее вещество;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лепить из глины и пластилина;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рисовать;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вырезать из бумаги ажурные снежинки и другие фигуры;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развязывать узелки на веревке;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собирать с пола мелкие предметы (спички, горошины, пуговицы и т.д.);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перекатывать в ладони шарик или карандаш;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lastRenderedPageBreak/>
        <w:t xml:space="preserve">в такт счету или песенке поочередно загибать пальцы или смыкать их в колечки;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играть в театр теней, складывая пальцы в различные фигуры; </w:t>
      </w:r>
    </w:p>
    <w:p w:rsidR="00E5005F" w:rsidRPr="00E5005F" w:rsidRDefault="00E5005F" w:rsidP="00E5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играть в кукольный театр, надевая фигурки на пальцы. </w:t>
      </w:r>
    </w:p>
    <w:p w:rsidR="00E5005F" w:rsidRPr="00E5005F" w:rsidRDefault="00E5005F" w:rsidP="00E5005F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</w:rPr>
        <w:t>Игры на развитие логики, внимания, памяти, воображения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В основу развивающих игр положены два принципа: «от простого к </w:t>
      </w:r>
      <w:proofErr w:type="gramStart"/>
      <w:r w:rsidRPr="00E5005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E5005F">
        <w:rPr>
          <w:rFonts w:ascii="Times New Roman" w:hAnsi="Times New Roman" w:cs="Times New Roman"/>
          <w:sz w:val="28"/>
          <w:szCs w:val="28"/>
        </w:rPr>
        <w:t>» и «самостоятельно по способностям». Этот союз позволяет решать сразу несколько проблем, связанных с развитием творческих способностей:</w:t>
      </w:r>
    </w:p>
    <w:p w:rsidR="00E5005F" w:rsidRPr="00E5005F" w:rsidRDefault="00E5005F" w:rsidP="00E5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развивающие игры дают пищу для ума с самого раннего возраста; </w:t>
      </w:r>
    </w:p>
    <w:p w:rsidR="00E5005F" w:rsidRPr="00E5005F" w:rsidRDefault="00E5005F" w:rsidP="00E5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задания-ступеньки создают условия, опережающие и, следовательно, стимулирующие развитие способностей; </w:t>
      </w:r>
    </w:p>
    <w:p w:rsidR="00E5005F" w:rsidRPr="00E5005F" w:rsidRDefault="00E5005F" w:rsidP="00E5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E5005F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E5005F">
        <w:rPr>
          <w:rFonts w:ascii="Times New Roman" w:hAnsi="Times New Roman" w:cs="Times New Roman"/>
          <w:sz w:val="28"/>
          <w:szCs w:val="28"/>
        </w:rPr>
        <w:t xml:space="preserve"> самостоятельно поднимаясь до своего потолка, ребенок развивается наиболее успешно; </w:t>
      </w:r>
    </w:p>
    <w:p w:rsidR="00E5005F" w:rsidRPr="00E5005F" w:rsidRDefault="00E5005F" w:rsidP="00E5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развивающие игры чрезвычайно разнообразны по содержанию, а кроме того, как и любые игры, не терпят принуждения и создают атмосферу свободного и радостного творчества; </w:t>
      </w:r>
    </w:p>
    <w:p w:rsidR="00E5005F" w:rsidRPr="00E5005F" w:rsidRDefault="00E5005F" w:rsidP="00E5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играя со своими детишками, папы и мамы незаметно для себя приобретают очень важное качество – сдерживаться, не </w:t>
      </w:r>
      <w:proofErr w:type="gramStart"/>
      <w:r w:rsidRPr="00E5005F">
        <w:rPr>
          <w:rFonts w:ascii="Times New Roman" w:hAnsi="Times New Roman" w:cs="Times New Roman"/>
          <w:sz w:val="28"/>
          <w:szCs w:val="28"/>
        </w:rPr>
        <w:t>мешать ребенку самостоятельно размышлять</w:t>
      </w:r>
      <w:proofErr w:type="gramEnd"/>
      <w:r w:rsidRPr="00E5005F">
        <w:rPr>
          <w:rFonts w:ascii="Times New Roman" w:hAnsi="Times New Roman" w:cs="Times New Roman"/>
          <w:sz w:val="28"/>
          <w:szCs w:val="28"/>
        </w:rPr>
        <w:t xml:space="preserve"> и принимать решения, не делать за него то, что он может и должен делать сам. 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</w:rPr>
        <w:t>Среди развивающих игр необходимо упомянуть</w:t>
      </w:r>
      <w:r w:rsidRPr="00E5005F">
        <w:rPr>
          <w:rFonts w:ascii="Times New Roman" w:hAnsi="Times New Roman" w:cs="Times New Roman"/>
          <w:sz w:val="28"/>
          <w:szCs w:val="28"/>
        </w:rPr>
        <w:t>:</w:t>
      </w:r>
    </w:p>
    <w:p w:rsidR="00E5005F" w:rsidRPr="00E5005F" w:rsidRDefault="00E5005F" w:rsidP="00E5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конструкторы – они развивают творческие и умственные способности, самостоятельность, усидчивость, внимание, произвольность, а также совершенствуют мелкую и крупную моторику рук; в процессе конструирования ребенок легко усваивает многие знания, умения и навыки, получает представление о форме и размере предметов, их физических свойствах, узнает названия цветов; </w:t>
      </w:r>
    </w:p>
    <w:p w:rsidR="00E5005F" w:rsidRPr="00E5005F" w:rsidRDefault="00E5005F" w:rsidP="00E5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05F">
        <w:rPr>
          <w:rFonts w:ascii="Times New Roman" w:hAnsi="Times New Roman" w:cs="Times New Roman"/>
          <w:sz w:val="28"/>
          <w:szCs w:val="28"/>
        </w:rPr>
        <w:t xml:space="preserve">головоломки развивают сообразительность, логику, внимание, помогают ребенку усвоить понятия «одинаковый», «такой же», «другой», «симметрия» и «асимметрия»; </w:t>
      </w:r>
      <w:proofErr w:type="gramEnd"/>
    </w:p>
    <w:p w:rsidR="00E5005F" w:rsidRPr="00E5005F" w:rsidRDefault="00E5005F" w:rsidP="00E5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05F">
        <w:rPr>
          <w:rFonts w:ascii="Times New Roman" w:hAnsi="Times New Roman" w:cs="Times New Roman"/>
          <w:sz w:val="28"/>
          <w:szCs w:val="28"/>
        </w:rPr>
        <w:t xml:space="preserve">сюжетно-ролевые игры (куклы, дочки-матери, «игра в доктора» и пр.) развивают воображение, память, мышление, речь, учат общаться, строить отношения с партнерами, решать возникшие проблемы; </w:t>
      </w:r>
      <w:proofErr w:type="gramEnd"/>
    </w:p>
    <w:p w:rsidR="00E5005F" w:rsidRPr="00E5005F" w:rsidRDefault="00E5005F" w:rsidP="00E5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шахматы учат действовать по определенным правилам, дисциплинируют ум, воспитывают волю; шахматист учится </w:t>
      </w:r>
      <w:r w:rsidRPr="00E5005F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распределять свои силы, просчитывать ходы, управлять ситуацией, регулировать ее; </w:t>
      </w:r>
    </w:p>
    <w:p w:rsidR="00E5005F" w:rsidRPr="00E5005F" w:rsidRDefault="00E5005F" w:rsidP="00E5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05F">
        <w:rPr>
          <w:rFonts w:ascii="Times New Roman" w:hAnsi="Times New Roman" w:cs="Times New Roman"/>
          <w:sz w:val="28"/>
          <w:szCs w:val="28"/>
        </w:rPr>
        <w:t xml:space="preserve">устные игры («Города», «Запрещенная буква», «Скрытая подсказка», «На что это похоже?», «Назови одним словом...», «Ассоциации», «Представь, что ты...», «Сочиняем сказки» и т.д.) развивают мышление, логику, воображение, закрепляют знание алфавита, пополняют словарный запас. </w:t>
      </w:r>
      <w:proofErr w:type="gramEnd"/>
    </w:p>
    <w:p w:rsidR="00E5005F" w:rsidRPr="00E5005F" w:rsidRDefault="00E5005F" w:rsidP="00E5005F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</w:rPr>
        <w:t>Познавательные игры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Это игры, формирующие представления ребенка об окружающем мире.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Для самых маленьких подойдут игры в песочнице и в воде, разумеется, под присмотром родителей. Такие занятия стимулируют различные рецепторы, дают базовые знания о физических законах природы, предоставляют малышу неограниченные возможности познавать мир и себя в нем. 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Ребятам постарше можно предложить игры-путешествия. Это воображаемые путешествия в мир зверей, птиц, насекомых, растений, в толщу океана и в космическое пространство. С помощью атласов, книг, детских энциклопедий, слайдов и прочих пособий ребенок знакомится с природой различных зон Земли, с законами Вселенной. По окончании каждого такого путешествия организуется «симпозиум», на котором дети выступают с небольшими докладами о том, что они узнали. В результате ребенок приобретает опыт работы с научно-популярной литературой, учится резюмировать информацию и выступать на публике. 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Чрезвычайно интересны и познавательны для детей простейшие научные опыты. Их можно проводить в домашних условиях в присутствии взрослого. Происходящие прямо на глазах физические и химические реакции удивят и озадачат малыша, продемонстрируют ему необычные свойства самых обычных предметов, заставят задуматься о природе многих явлений и, возможно, помогут обнаружить в вашем ребенке талант изобретателя. 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И девочкам, и мальчикам придутся по вкусу кулинарные опыты. Обычно дети с удовольствием помогают своим родителям готовить всевозможные блюда, а заодно узнают много интересных вещей о продуктах питания и приобретают навыки, которые пригодятся им в будущем. 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Ориентироваться на местности учит игра «Ищем клад». Сначала вместе с малышом нарисуйте план комнаты. Обязательно разъясните, что это вид комнаты сверху. Затем ребенок выходит за дверь, а вы прячете в комнате </w:t>
      </w:r>
      <w:r w:rsidRPr="00E5005F">
        <w:rPr>
          <w:rFonts w:ascii="Times New Roman" w:hAnsi="Times New Roman" w:cs="Times New Roman"/>
          <w:sz w:val="28"/>
          <w:szCs w:val="28"/>
        </w:rPr>
        <w:lastRenderedPageBreak/>
        <w:t xml:space="preserve">«клад» (какую-нибудь игрушку) и обозначаете соответствующее место на плане ярким крестиком. Задача ребенка – найти «клад», пользуясь планом. Игру можно усложнить, например, спрятать «клад» во дворе или на дачном участке. </w:t>
      </w:r>
    </w:p>
    <w:p w:rsidR="00E5005F" w:rsidRPr="00E5005F" w:rsidRDefault="00E5005F" w:rsidP="00E5005F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005F">
        <w:rPr>
          <w:rFonts w:ascii="Times New Roman" w:hAnsi="Times New Roman" w:cs="Times New Roman"/>
          <w:sz w:val="28"/>
          <w:szCs w:val="28"/>
        </w:rPr>
        <w:t>Догонялки, «Казаки – разбойники», салки, вышибалы – все эти развлечения, знакомые нам с детства, развивают ловкость, силу, быстроту реакций, точный расчет, глазомер и чувство ритма.</w:t>
      </w:r>
      <w:proofErr w:type="gramEnd"/>
    </w:p>
    <w:p w:rsidR="00E5005F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Особенность подвижных игр – их соревновательный, творческий, коллективный характер. В них проявляется умение действовать вместе с командой в непрерывно меняющихся условиях.</w:t>
      </w:r>
    </w:p>
    <w:p w:rsidR="003F4747" w:rsidRPr="00E5005F" w:rsidRDefault="00E5005F" w:rsidP="00E5005F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Кроме того, подвижные игры требуют от участников постоянных двигательных усилий и, следовательно, наиболее полно соответствуют природе детства.</w:t>
      </w:r>
    </w:p>
    <w:sectPr w:rsidR="003F4747" w:rsidRPr="00E5005F" w:rsidSect="00EF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A3F"/>
    <w:multiLevelType w:val="hybridMultilevel"/>
    <w:tmpl w:val="E208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63D"/>
    <w:multiLevelType w:val="hybridMultilevel"/>
    <w:tmpl w:val="260C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14902"/>
    <w:multiLevelType w:val="hybridMultilevel"/>
    <w:tmpl w:val="0CAA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005F"/>
    <w:rsid w:val="003F4747"/>
    <w:rsid w:val="00D43566"/>
    <w:rsid w:val="00E5005F"/>
    <w:rsid w:val="00E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5</cp:revision>
  <dcterms:created xsi:type="dcterms:W3CDTF">2015-09-02T16:04:00Z</dcterms:created>
  <dcterms:modified xsi:type="dcterms:W3CDTF">2015-09-03T16:10:00Z</dcterms:modified>
</cp:coreProperties>
</file>